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3F585" w14:textId="48604F6D" w:rsidR="00AE18BA" w:rsidRDefault="00035E40">
      <w:pPr>
        <w:pStyle w:val="Title"/>
        <w:rPr>
          <w:color w:val="EE0000"/>
          <w:lang w:val="fr-FR"/>
        </w:rPr>
      </w:pPr>
      <w:r w:rsidRPr="00DD5205">
        <w:rPr>
          <w:lang w:val="fr-FR"/>
        </w:rPr>
        <w:t>Atelier – Recommander des mesures de reprise après sinistre</w:t>
      </w:r>
      <w:r w:rsidR="00DD5205">
        <w:rPr>
          <w:lang w:val="fr-FR"/>
        </w:rPr>
        <w:t xml:space="preserve"> </w:t>
      </w:r>
    </w:p>
    <w:p w14:paraId="1F8EB381" w14:textId="77777777" w:rsidR="00AE18BA" w:rsidRPr="00DD5205" w:rsidRDefault="00035E40">
      <w:pPr>
        <w:pStyle w:val="Heading1"/>
        <w:rPr>
          <w:rFonts w:eastAsia="Times New Roman"/>
          <w:lang w:val="fr-FR"/>
        </w:rPr>
      </w:pPr>
      <w:r w:rsidRPr="00DD5205">
        <w:rPr>
          <w:rFonts w:eastAsia="Times New Roman"/>
          <w:lang w:val="fr-FR"/>
        </w:rPr>
        <w:t>Objectifs</w:t>
      </w:r>
    </w:p>
    <w:p w14:paraId="40891A94" w14:textId="1C8CF5D7" w:rsidR="00AE18BA" w:rsidRPr="00DD5205" w:rsidRDefault="00035E40">
      <w:pPr>
        <w:pStyle w:val="BodyTextL25Bold"/>
        <w:rPr>
          <w:lang w:val="fr-FR"/>
        </w:rPr>
      </w:pPr>
      <w:r w:rsidRPr="00DD5205">
        <w:rPr>
          <w:lang w:val="fr-FR"/>
        </w:rPr>
        <w:t>Partie 1</w:t>
      </w:r>
      <w:r w:rsidR="00DD5205">
        <w:rPr>
          <w:lang w:val="fr-FR"/>
        </w:rPr>
        <w:t xml:space="preserve"> </w:t>
      </w:r>
      <w:r w:rsidRPr="00DD5205">
        <w:rPr>
          <w:lang w:val="fr-FR"/>
        </w:rPr>
        <w:t>: Catastrophe naturelle</w:t>
      </w:r>
    </w:p>
    <w:p w14:paraId="66CD7AE0" w14:textId="66BFF951" w:rsidR="00AE18BA" w:rsidRPr="00DD5205" w:rsidRDefault="00035E40">
      <w:pPr>
        <w:pStyle w:val="BodyTextL25Bold"/>
        <w:rPr>
          <w:lang w:val="fr-FR"/>
        </w:rPr>
      </w:pPr>
      <w:r w:rsidRPr="00DD5205">
        <w:rPr>
          <w:lang w:val="fr-FR"/>
        </w:rPr>
        <w:t>Partie 2</w:t>
      </w:r>
      <w:r w:rsidR="00DD5205">
        <w:rPr>
          <w:lang w:val="fr-FR"/>
        </w:rPr>
        <w:t xml:space="preserve"> </w:t>
      </w:r>
      <w:r w:rsidRPr="00DD5205">
        <w:rPr>
          <w:lang w:val="fr-FR"/>
        </w:rPr>
        <w:t>: Attaque DDoS</w:t>
      </w:r>
    </w:p>
    <w:p w14:paraId="73EFDEC7" w14:textId="6DCC8BD0" w:rsidR="00AE18BA" w:rsidRPr="00DD5205" w:rsidRDefault="00035E40">
      <w:pPr>
        <w:pStyle w:val="BodyTextL25Bold"/>
        <w:rPr>
          <w:lang w:val="fr-FR"/>
        </w:rPr>
      </w:pPr>
      <w:r w:rsidRPr="00DD5205">
        <w:rPr>
          <w:lang w:val="fr-FR"/>
        </w:rPr>
        <w:t>Partie 3</w:t>
      </w:r>
      <w:r w:rsidR="00DD5205">
        <w:rPr>
          <w:lang w:val="fr-FR"/>
        </w:rPr>
        <w:t xml:space="preserve"> </w:t>
      </w:r>
      <w:r w:rsidRPr="00DD5205">
        <w:rPr>
          <w:lang w:val="fr-FR"/>
        </w:rPr>
        <w:t>: Perte de données</w:t>
      </w:r>
    </w:p>
    <w:p w14:paraId="54427EB7" w14:textId="77777777" w:rsidR="00AE18BA" w:rsidRPr="00DD5205" w:rsidRDefault="00035E40">
      <w:pPr>
        <w:pStyle w:val="Heading1"/>
        <w:rPr>
          <w:rFonts w:eastAsia="Times New Roman"/>
          <w:lang w:val="fr-FR"/>
        </w:rPr>
      </w:pPr>
      <w:r w:rsidRPr="00DD5205">
        <w:rPr>
          <w:rFonts w:eastAsia="Times New Roman"/>
          <w:lang w:val="fr-FR"/>
        </w:rPr>
        <w:t>Contexte/scénario</w:t>
      </w:r>
    </w:p>
    <w:p w14:paraId="1604073A" w14:textId="77777777" w:rsidR="00AE18BA" w:rsidRPr="00DD5205" w:rsidRDefault="00035E40">
      <w:pPr>
        <w:pStyle w:val="BodyTextL25"/>
        <w:rPr>
          <w:lang w:val="fr-FR"/>
        </w:rPr>
      </w:pPr>
      <w:r w:rsidRPr="00DD5205">
        <w:rPr>
          <w:lang w:val="fr-FR"/>
        </w:rPr>
        <w:t>Chaque entreprise doit être préparée à une catastrophe. La capacité de reprise après sinistre peut déterminer la survie de l'entreprise. Une catastrophe peut être un ouragan ou un typhon, une panne matérielle, une perte de données ou une cyberattaque dévastatrice.</w:t>
      </w:r>
    </w:p>
    <w:p w14:paraId="33960042" w14:textId="77777777" w:rsidR="00AE18BA" w:rsidRPr="00DD5205" w:rsidRDefault="00035E40">
      <w:pPr>
        <w:pStyle w:val="BodyTextL25"/>
        <w:rPr>
          <w:lang w:val="fr-FR"/>
        </w:rPr>
      </w:pPr>
      <w:r w:rsidRPr="00DD5205">
        <w:rPr>
          <w:lang w:val="fr-FR"/>
        </w:rPr>
        <w:t>Un plan de reprise après sinistre inclut les politiques et les procédures que l'entreprise suit en cas d'interruption des services IT.</w:t>
      </w:r>
    </w:p>
    <w:p w14:paraId="1C94A2B2" w14:textId="77777777" w:rsidR="00AE18BA" w:rsidRPr="00DD5205" w:rsidRDefault="00035E40">
      <w:pPr>
        <w:pStyle w:val="BodyTextL25"/>
        <w:rPr>
          <w:lang w:val="fr-FR"/>
        </w:rPr>
      </w:pPr>
      <w:r w:rsidRPr="00DD5205">
        <w:rPr>
          <w:lang w:val="fr-FR"/>
        </w:rPr>
        <w:t>Dans le plan, vous devez prendre en compte les personnes, les services et les équipements liés à l'IT, ainsi que les sites physiques de l'entreprise. Vous devez également tenir compte des objectifs de point de restauration (RPO) et des objectifs de délai de restauration (RTO).</w:t>
      </w:r>
    </w:p>
    <w:p w14:paraId="0D323B6B" w14:textId="743D850D" w:rsidR="00AE18BA" w:rsidRPr="00DD5205" w:rsidRDefault="00035E40">
      <w:pPr>
        <w:pStyle w:val="BodyTextL25"/>
        <w:rPr>
          <w:lang w:val="fr-FR"/>
        </w:rPr>
      </w:pPr>
      <w:r w:rsidRPr="00DD5205">
        <w:rPr>
          <w:lang w:val="fr-FR"/>
        </w:rPr>
        <w:t>Dans ce TP, vous allez recommander des mesures de reprise après sinistre en cas de catastrophe naturelle, de panne d'équipement dans le data center, d'attaque DDoS ou de perte de données pour un service de tutorat.</w:t>
      </w:r>
    </w:p>
    <w:p w14:paraId="5B1E268D" w14:textId="77777777" w:rsidR="00AE18BA" w:rsidRPr="00DD5205" w:rsidRDefault="00035E40">
      <w:pPr>
        <w:pStyle w:val="BodyTextL25"/>
        <w:rPr>
          <w:lang w:val="fr-FR"/>
        </w:rPr>
      </w:pPr>
      <w:r w:rsidRPr="00DD5205">
        <w:rPr>
          <w:lang w:val="fr-FR"/>
        </w:rPr>
        <w:t>Dans ce secteur, vous avez des étudiants de différentes zones géographiques qui ont besoin de cours particuliers dans différentes matières, comme les mathématiques et les langues étrangères. Les étudiants ont accès à un programme en ligne qui leur fournit des documents supplémentaires en fonction de leurs besoins. Les étudiants peuvent également s'inscrire pour bénéficier de l'assistance personnelle d'instructeurs pour des services de tutorat individuels ou en petits groupes. L'entreprise dispose de quelques sites physiques où les clients potentiels peuvent se rendre et utiliser les services de tutorat en personne. L'entreprise fournit des services à ses clients à partir d'un data center cloud voisin. Le data center fournit du contenu pédagogique, les dossiers des étudiants, l'inscription aux services et la vidéoconférence en temps réel pour l'enseignement direct. D'autres pratiques commerciales de routage, telles que les sauvegardes des serveurs d'entreprise sur site, sont gérées dans le data center.</w:t>
      </w:r>
    </w:p>
    <w:p w14:paraId="2EB9CF48" w14:textId="77777777" w:rsidR="00AE18BA" w:rsidRPr="00DD5205" w:rsidRDefault="00035E40">
      <w:pPr>
        <w:pStyle w:val="Heading1"/>
        <w:rPr>
          <w:rFonts w:eastAsia="Times New Roman"/>
          <w:lang w:val="fr-FR"/>
        </w:rPr>
      </w:pPr>
      <w:r w:rsidRPr="00DD5205">
        <w:rPr>
          <w:rFonts w:eastAsia="Times New Roman"/>
          <w:lang w:val="fr-FR"/>
        </w:rPr>
        <w:t>Ressources requises</w:t>
      </w:r>
    </w:p>
    <w:p w14:paraId="2951D1C1" w14:textId="77777777" w:rsidR="00AE18BA" w:rsidRPr="00DD5205" w:rsidRDefault="00035E40">
      <w:pPr>
        <w:pStyle w:val="Bulletlevel1"/>
        <w:rPr>
          <w:lang w:val="fr-FR"/>
        </w:rPr>
      </w:pPr>
      <w:r>
        <w:rPr>
          <w:rFonts w:ascii="Webdings" w:hAnsi="Webdings"/>
          <w:sz w:val="14"/>
          <w:szCs w:val="14"/>
          <w:lang w:val="en-US"/>
        </w:rPr>
        <w:t>=</w:t>
      </w:r>
      <w:r w:rsidRPr="00DD5205">
        <w:rPr>
          <w:rFonts w:ascii="Times New Roman" w:hAnsi="Times New Roman" w:cs="Times New Roman"/>
          <w:sz w:val="14"/>
          <w:szCs w:val="14"/>
          <w:lang w:val="fr-FR"/>
        </w:rPr>
        <w:t xml:space="preserve">   </w:t>
      </w:r>
      <w:r w:rsidRPr="00DD5205">
        <w:rPr>
          <w:lang w:val="fr-FR"/>
        </w:rPr>
        <w:t>Appareil avec accès à l'internet</w:t>
      </w:r>
    </w:p>
    <w:p w14:paraId="42E88F5D" w14:textId="77777777" w:rsidR="00AE18BA" w:rsidRPr="00DD5205" w:rsidRDefault="00035E40">
      <w:pPr>
        <w:pStyle w:val="Heading1"/>
        <w:rPr>
          <w:rFonts w:eastAsia="Times New Roman"/>
          <w:lang w:val="fr-FR"/>
        </w:rPr>
      </w:pPr>
      <w:r w:rsidRPr="00DD5205">
        <w:rPr>
          <w:rFonts w:eastAsia="Times New Roman"/>
          <w:lang w:val="fr-FR"/>
        </w:rPr>
        <w:t>Instructions</w:t>
      </w:r>
    </w:p>
    <w:p w14:paraId="6ED0A9BD" w14:textId="094CDD14" w:rsidR="00AE18BA" w:rsidRPr="00DD5205" w:rsidRDefault="00035E40">
      <w:pPr>
        <w:pStyle w:val="Heading2"/>
        <w:rPr>
          <w:rFonts w:eastAsia="Times New Roman"/>
          <w:lang w:val="fr-FR"/>
        </w:rPr>
      </w:pPr>
      <w:r w:rsidRPr="00DD5205">
        <w:rPr>
          <w:rFonts w:eastAsia="Times New Roman"/>
          <w:lang w:val="fr-FR"/>
        </w:rPr>
        <w:t>Partie 1</w:t>
      </w:r>
      <w:r w:rsidR="00DD5205">
        <w:rPr>
          <w:rFonts w:eastAsia="Times New Roman"/>
          <w:lang w:val="fr-FR"/>
        </w:rPr>
        <w:t xml:space="preserve"> </w:t>
      </w:r>
      <w:r w:rsidRPr="00DD5205">
        <w:rPr>
          <w:rFonts w:eastAsia="Times New Roman"/>
          <w:lang w:val="fr-FR"/>
        </w:rPr>
        <w:t xml:space="preserve">: Catastrophe naturelle </w:t>
      </w:r>
    </w:p>
    <w:p w14:paraId="560CB863" w14:textId="77777777" w:rsidR="00AE18BA" w:rsidRPr="00DD5205" w:rsidRDefault="00035E40">
      <w:pPr>
        <w:pStyle w:val="BodyTextL25"/>
        <w:rPr>
          <w:lang w:val="fr-FR"/>
        </w:rPr>
      </w:pPr>
      <w:r w:rsidRPr="00DD5205">
        <w:rPr>
          <w:lang w:val="fr-FR"/>
        </w:rPr>
        <w:t>Un ouragan ou un typhon a frappé votre communauté et causé des dégâts à proximité d'un data center. L'infrastructure réseau de la zone a également subi des dommages.</w:t>
      </w:r>
    </w:p>
    <w:p w14:paraId="410A8A34" w14:textId="77777777" w:rsidR="00AE18BA" w:rsidRPr="00DD5205" w:rsidRDefault="00035E40">
      <w:pPr>
        <w:pStyle w:val="BodyTextL25"/>
        <w:rPr>
          <w:lang w:val="fr-FR"/>
        </w:rPr>
      </w:pPr>
      <w:r w:rsidRPr="00DD5205">
        <w:rPr>
          <w:lang w:val="fr-FR"/>
        </w:rPr>
        <w:t>Les dommages à proximité du data center ont provoqué une panne du réseau et les serveurs du data center ne sont plus accessibles à distance. En raison des dégâts considérables dans la communauté, quelques jours peuvent être nécessaires avant qu'une évaluation approfondie des dommages puisse être effectuée. Vous pouvez supposer qu'il n'y aura pas d'accès à ce data center pendant au moins une semaine.</w:t>
      </w:r>
    </w:p>
    <w:p w14:paraId="4C64B75E" w14:textId="7A426214" w:rsidR="00AE18BA" w:rsidRPr="00DD5205" w:rsidRDefault="00035E40">
      <w:pPr>
        <w:pStyle w:val="Heading3"/>
        <w:rPr>
          <w:rFonts w:eastAsia="Times New Roman"/>
          <w:lang w:val="fr-FR"/>
        </w:rPr>
      </w:pPr>
      <w:r w:rsidRPr="00DD5205">
        <w:rPr>
          <w:rFonts w:eastAsia="Times New Roman"/>
          <w:lang w:val="fr-FR"/>
        </w:rPr>
        <w:lastRenderedPageBreak/>
        <w:t>Étape 1</w:t>
      </w:r>
      <w:r w:rsidR="00DD5205">
        <w:rPr>
          <w:rFonts w:eastAsia="Times New Roman"/>
          <w:lang w:val="fr-FR"/>
        </w:rPr>
        <w:t xml:space="preserve"> </w:t>
      </w:r>
      <w:r w:rsidRPr="00DD5205">
        <w:rPr>
          <w:rFonts w:eastAsia="Times New Roman"/>
          <w:lang w:val="fr-FR"/>
        </w:rPr>
        <w:t xml:space="preserve">: identifier les </w:t>
      </w:r>
      <w:proofErr w:type="gramStart"/>
      <w:r w:rsidRPr="00DD5205">
        <w:rPr>
          <w:rFonts w:eastAsia="Times New Roman"/>
          <w:lang w:val="fr-FR"/>
        </w:rPr>
        <w:t>risques potentiels</w:t>
      </w:r>
      <w:proofErr w:type="gramEnd"/>
      <w:r w:rsidRPr="00DD5205">
        <w:rPr>
          <w:rFonts w:eastAsia="Times New Roman"/>
          <w:lang w:val="fr-FR"/>
        </w:rPr>
        <w:t>.</w:t>
      </w:r>
    </w:p>
    <w:p w14:paraId="4EDB801E" w14:textId="77777777" w:rsidR="00AE18BA" w:rsidRPr="00DD5205" w:rsidRDefault="00035E40">
      <w:pPr>
        <w:pStyle w:val="Heading4"/>
        <w:rPr>
          <w:rFonts w:eastAsia="Times New Roman"/>
          <w:lang w:val="fr-FR"/>
        </w:rPr>
      </w:pPr>
      <w:r w:rsidRPr="00DD5205">
        <w:rPr>
          <w:rFonts w:eastAsia="Times New Roman"/>
          <w:lang w:val="fr-FR"/>
        </w:rPr>
        <w:t>Questions :</w:t>
      </w:r>
    </w:p>
    <w:p w14:paraId="55CED91C" w14:textId="77777777" w:rsidR="00AE18BA" w:rsidRPr="00DD5205" w:rsidRDefault="00035E40">
      <w:pPr>
        <w:pStyle w:val="BodyTextL25"/>
        <w:spacing w:before="0"/>
        <w:rPr>
          <w:lang w:val="fr-FR"/>
        </w:rPr>
      </w:pPr>
      <w:r w:rsidRPr="00DD5205">
        <w:rPr>
          <w:lang w:val="fr-FR"/>
        </w:rPr>
        <w:t>Répondez aux questions suivantes :</w:t>
      </w:r>
    </w:p>
    <w:p w14:paraId="7B6BFBAF" w14:textId="77777777" w:rsidR="00AE18BA" w:rsidRPr="00DD5205" w:rsidRDefault="00035E40">
      <w:pPr>
        <w:pStyle w:val="BodyTextL25"/>
        <w:rPr>
          <w:lang w:val="fr-FR"/>
        </w:rPr>
      </w:pPr>
      <w:r w:rsidRPr="00DD5205">
        <w:rPr>
          <w:lang w:val="fr-FR"/>
        </w:rPr>
        <w:t>L'entreprise peut-elle fonctionner sans accès à ce data center ? Expliquez votre réponse.</w:t>
      </w:r>
    </w:p>
    <w:p w14:paraId="78A353B8" w14:textId="77777777" w:rsidR="00AE18BA" w:rsidRPr="00DD5205" w:rsidRDefault="00035E40">
      <w:pPr>
        <w:pStyle w:val="AnswerLineL25"/>
        <w:rPr>
          <w:lang w:val="fr-FR"/>
        </w:rPr>
      </w:pPr>
      <w:r w:rsidRPr="00DD5205">
        <w:rPr>
          <w:lang w:val="fr-FR"/>
        </w:rPr>
        <w:t>Saisissez vos réponses ici</w:t>
      </w:r>
    </w:p>
    <w:p w14:paraId="36B140A9" w14:textId="77777777" w:rsidR="00AE18BA" w:rsidRPr="00DD5205" w:rsidRDefault="00035E40">
      <w:pPr>
        <w:pStyle w:val="BodyTextL25"/>
        <w:rPr>
          <w:lang w:val="fr-FR"/>
        </w:rPr>
      </w:pPr>
      <w:r w:rsidRPr="00DD5205">
        <w:rPr>
          <w:lang w:val="fr-FR"/>
        </w:rPr>
        <w:t>Les étudiants peuvent-ils accéder à leurs documents en ligne ? Expliquez votre réponse.</w:t>
      </w:r>
    </w:p>
    <w:p w14:paraId="490A6A29" w14:textId="77777777" w:rsidR="00AE18BA" w:rsidRPr="00DD5205" w:rsidRDefault="00035E40">
      <w:pPr>
        <w:pStyle w:val="AnswerLineL25"/>
        <w:rPr>
          <w:lang w:val="fr-FR"/>
        </w:rPr>
      </w:pPr>
      <w:r w:rsidRPr="00DD5205">
        <w:rPr>
          <w:lang w:val="fr-FR"/>
        </w:rPr>
        <w:t>Saisissez vos réponses ici</w:t>
      </w:r>
    </w:p>
    <w:p w14:paraId="6426A777" w14:textId="77777777" w:rsidR="00AE18BA" w:rsidRPr="00DD5205" w:rsidRDefault="00035E40">
      <w:pPr>
        <w:pStyle w:val="BodyTextL25"/>
        <w:rPr>
          <w:lang w:val="fr-FR"/>
        </w:rPr>
      </w:pPr>
      <w:r w:rsidRPr="00DD5205">
        <w:rPr>
          <w:lang w:val="fr-FR"/>
        </w:rPr>
        <w:t>Les instructeurs peuvent-ils proposer des services de tutorat d'autres manières ? Expliquez votre réponse.</w:t>
      </w:r>
    </w:p>
    <w:p w14:paraId="39F36576" w14:textId="77777777" w:rsidR="00AE18BA" w:rsidRPr="00DD5205" w:rsidRDefault="00035E40">
      <w:pPr>
        <w:pStyle w:val="AnswerLineL25"/>
        <w:rPr>
          <w:lang w:val="fr-FR"/>
        </w:rPr>
      </w:pPr>
      <w:r w:rsidRPr="00DD5205">
        <w:rPr>
          <w:lang w:val="fr-FR"/>
        </w:rPr>
        <w:t>Saisissez vos réponses ici</w:t>
      </w:r>
    </w:p>
    <w:p w14:paraId="06A26E64" w14:textId="77777777" w:rsidR="00AE18BA" w:rsidRPr="00DD5205" w:rsidRDefault="00035E40">
      <w:pPr>
        <w:pStyle w:val="BodyTextL25"/>
        <w:rPr>
          <w:lang w:val="fr-FR"/>
        </w:rPr>
      </w:pPr>
      <w:r w:rsidRPr="00DD5205">
        <w:rPr>
          <w:lang w:val="fr-FR"/>
        </w:rPr>
        <w:t>Les nouveaux utilisateurs peuvent-ils s'inscrire aux services de tutorat ? Expliquez votre réponse.</w:t>
      </w:r>
    </w:p>
    <w:p w14:paraId="2071ACC6" w14:textId="77777777" w:rsidR="00AE18BA" w:rsidRPr="00DD5205" w:rsidRDefault="00035E40">
      <w:pPr>
        <w:pStyle w:val="AnswerLineL25"/>
        <w:rPr>
          <w:lang w:val="fr-FR"/>
        </w:rPr>
      </w:pPr>
      <w:r w:rsidRPr="00DD5205">
        <w:rPr>
          <w:lang w:val="fr-FR"/>
        </w:rPr>
        <w:t>Saisissez vos réponses ici</w:t>
      </w:r>
    </w:p>
    <w:p w14:paraId="00BF4974" w14:textId="77777777" w:rsidR="00AE18BA" w:rsidRPr="00DD5205" w:rsidRDefault="00035E40">
      <w:pPr>
        <w:pStyle w:val="BodyTextL25"/>
        <w:rPr>
          <w:lang w:val="fr-FR"/>
        </w:rPr>
      </w:pPr>
      <w:r w:rsidRPr="00DD5205">
        <w:rPr>
          <w:lang w:val="fr-FR"/>
        </w:rPr>
        <w:t>Les collaborateurs peuvent-ils accéder aux informations internes de l'entreprise pendant la reprise ?</w:t>
      </w:r>
    </w:p>
    <w:p w14:paraId="45718B7B" w14:textId="77777777" w:rsidR="00AE18BA" w:rsidRPr="00DD5205" w:rsidRDefault="00035E40">
      <w:pPr>
        <w:pStyle w:val="AnswerLineL25"/>
        <w:rPr>
          <w:lang w:val="fr-FR"/>
        </w:rPr>
      </w:pPr>
      <w:r w:rsidRPr="00DD5205">
        <w:rPr>
          <w:lang w:val="fr-FR"/>
        </w:rPr>
        <w:t>Saisissez vos réponses ici</w:t>
      </w:r>
    </w:p>
    <w:p w14:paraId="2980167B" w14:textId="4E26D33C" w:rsidR="00AE18BA" w:rsidRPr="00DD5205" w:rsidRDefault="00035E40">
      <w:pPr>
        <w:pStyle w:val="Heading3"/>
        <w:rPr>
          <w:rFonts w:eastAsia="Times New Roman"/>
          <w:lang w:val="fr-FR"/>
        </w:rPr>
      </w:pPr>
      <w:r w:rsidRPr="00DD5205">
        <w:rPr>
          <w:rFonts w:eastAsia="Times New Roman"/>
          <w:lang w:val="fr-FR"/>
        </w:rPr>
        <w:t>Étape 2</w:t>
      </w:r>
      <w:r w:rsidR="00DD5205">
        <w:rPr>
          <w:rFonts w:eastAsia="Times New Roman"/>
          <w:lang w:val="fr-FR"/>
        </w:rPr>
        <w:t xml:space="preserve"> </w:t>
      </w:r>
      <w:r w:rsidRPr="00DD5205">
        <w:rPr>
          <w:rFonts w:eastAsia="Times New Roman"/>
          <w:lang w:val="fr-FR"/>
        </w:rPr>
        <w:t>: recommandez un plan de reprise après sinistre.</w:t>
      </w:r>
    </w:p>
    <w:p w14:paraId="31EB33F1" w14:textId="77777777" w:rsidR="00AE18BA" w:rsidRPr="00DD5205" w:rsidRDefault="00035E40">
      <w:pPr>
        <w:pStyle w:val="BodyTextL25"/>
        <w:rPr>
          <w:lang w:val="fr-FR"/>
        </w:rPr>
      </w:pPr>
      <w:r w:rsidRPr="00DD5205">
        <w:rPr>
          <w:lang w:val="fr-FR"/>
        </w:rPr>
        <w:t xml:space="preserve">En vous basant sur vos réponses à l'étape précédente, </w:t>
      </w:r>
      <w:proofErr w:type="gramStart"/>
      <w:r w:rsidRPr="00DD5205">
        <w:rPr>
          <w:lang w:val="fr-FR"/>
        </w:rPr>
        <w:t>faites</w:t>
      </w:r>
      <w:proofErr w:type="gramEnd"/>
      <w:r w:rsidRPr="00DD5205">
        <w:rPr>
          <w:lang w:val="fr-FR"/>
        </w:rPr>
        <w:t xml:space="preserve"> la liste de vos recommandations ci-dessous :</w:t>
      </w:r>
    </w:p>
    <w:p w14:paraId="2734746D" w14:textId="77777777" w:rsidR="00AE18BA" w:rsidRPr="00DD5205" w:rsidRDefault="00035E40">
      <w:pPr>
        <w:pStyle w:val="AnswerLineL25"/>
        <w:rPr>
          <w:lang w:val="fr-FR"/>
        </w:rPr>
      </w:pPr>
      <w:r w:rsidRPr="00DD5205">
        <w:rPr>
          <w:lang w:val="fr-FR"/>
        </w:rPr>
        <w:t>Saisissez vos réponses ici</w:t>
      </w:r>
    </w:p>
    <w:p w14:paraId="556299EE" w14:textId="08340F57" w:rsidR="00AE18BA" w:rsidRPr="00DD5205" w:rsidRDefault="00035E40">
      <w:pPr>
        <w:pStyle w:val="Heading2"/>
        <w:rPr>
          <w:rFonts w:eastAsia="Times New Roman"/>
          <w:lang w:val="fr-FR"/>
        </w:rPr>
      </w:pPr>
      <w:r w:rsidRPr="00DD5205">
        <w:rPr>
          <w:rFonts w:eastAsia="Times New Roman"/>
          <w:lang w:val="fr-FR"/>
        </w:rPr>
        <w:t>Partie 2</w:t>
      </w:r>
      <w:r w:rsidR="00DD5205">
        <w:rPr>
          <w:rFonts w:eastAsia="Times New Roman"/>
          <w:lang w:val="fr-FR"/>
        </w:rPr>
        <w:t xml:space="preserve"> </w:t>
      </w:r>
      <w:r w:rsidRPr="00DD5205">
        <w:rPr>
          <w:rFonts w:eastAsia="Times New Roman"/>
          <w:lang w:val="fr-FR"/>
        </w:rPr>
        <w:t>: Attaque DDoS</w:t>
      </w:r>
    </w:p>
    <w:p w14:paraId="42B82896" w14:textId="77777777" w:rsidR="00AE18BA" w:rsidRPr="00DD5205" w:rsidRDefault="00035E40">
      <w:pPr>
        <w:pStyle w:val="BodyTextL25"/>
        <w:rPr>
          <w:lang w:val="fr-FR"/>
        </w:rPr>
      </w:pPr>
      <w:r w:rsidRPr="00DD5205">
        <w:rPr>
          <w:lang w:val="fr-FR"/>
        </w:rPr>
        <w:t>Quelques utilisateurs ont signalé qu'ils ne peuvent pas se connecter à leurs comptes et accéder au cursus en ligne. Après un examen plus approfondi, il semble que le serveur web soit submergé de requêtes à un moment où il y a normalement peu de trafic. Il semble que le serveur fasse l'objet d'une attaque par déni de service.</w:t>
      </w:r>
    </w:p>
    <w:p w14:paraId="2DF9D643" w14:textId="03CEA711" w:rsidR="00AE18BA" w:rsidRPr="00DD5205" w:rsidRDefault="00035E40">
      <w:pPr>
        <w:pStyle w:val="Heading3"/>
        <w:rPr>
          <w:rFonts w:eastAsia="Times New Roman"/>
          <w:lang w:val="fr-FR"/>
        </w:rPr>
      </w:pPr>
      <w:r w:rsidRPr="00DD5205">
        <w:rPr>
          <w:rFonts w:eastAsia="Times New Roman"/>
          <w:lang w:val="fr-FR"/>
        </w:rPr>
        <w:t>Étape 1</w:t>
      </w:r>
      <w:r w:rsidR="00DD5205">
        <w:rPr>
          <w:rFonts w:eastAsia="Times New Roman"/>
          <w:lang w:val="fr-FR"/>
        </w:rPr>
        <w:t xml:space="preserve"> </w:t>
      </w:r>
      <w:r w:rsidRPr="00DD5205">
        <w:rPr>
          <w:rFonts w:eastAsia="Times New Roman"/>
          <w:lang w:val="fr-FR"/>
        </w:rPr>
        <w:t xml:space="preserve">: Identifiez les problèmes potentiels. </w:t>
      </w:r>
    </w:p>
    <w:p w14:paraId="649DA506" w14:textId="21658187" w:rsidR="00AE18BA" w:rsidRPr="00035E40" w:rsidRDefault="00DD5205" w:rsidP="00035E40">
      <w:pPr>
        <w:pStyle w:val="Heading4"/>
        <w:ind w:left="360"/>
        <w:rPr>
          <w:rFonts w:eastAsia="Times New Roman"/>
          <w:b/>
          <w:bCs/>
          <w:color w:val="auto"/>
          <w:sz w:val="24"/>
          <w:szCs w:val="24"/>
          <w:lang w:val="fr-FR"/>
        </w:rPr>
      </w:pPr>
      <w:r w:rsidRPr="00035E40">
        <w:rPr>
          <w:rFonts w:eastAsia="Times New Roman"/>
          <w:b/>
          <w:bCs/>
          <w:color w:val="auto"/>
          <w:sz w:val="24"/>
          <w:szCs w:val="24"/>
          <w:lang w:val="fr-FR"/>
        </w:rPr>
        <w:t>Questions :</w:t>
      </w:r>
    </w:p>
    <w:p w14:paraId="0ED0CB79" w14:textId="77777777" w:rsidR="00AE18BA" w:rsidRPr="00DD5205" w:rsidRDefault="00035E40">
      <w:pPr>
        <w:pStyle w:val="BodyTextL25"/>
        <w:spacing w:before="0"/>
        <w:rPr>
          <w:lang w:val="fr-FR"/>
        </w:rPr>
      </w:pPr>
      <w:r w:rsidRPr="00DD5205">
        <w:rPr>
          <w:lang w:val="fr-FR"/>
        </w:rPr>
        <w:t>Répondez aux questions suivantes :</w:t>
      </w:r>
    </w:p>
    <w:p w14:paraId="7B1A90D5" w14:textId="77777777" w:rsidR="00AE18BA" w:rsidRPr="00DD5205" w:rsidRDefault="00035E40">
      <w:pPr>
        <w:pStyle w:val="BodyTextL25"/>
        <w:rPr>
          <w:lang w:val="fr-FR"/>
        </w:rPr>
      </w:pPr>
      <w:r w:rsidRPr="00DD5205">
        <w:rPr>
          <w:lang w:val="fr-FR"/>
        </w:rPr>
        <w:t>L'entreprise peut-elle fonctionner sans accès au data center ? Expliquez votre réponse.</w:t>
      </w:r>
    </w:p>
    <w:p w14:paraId="45333E34" w14:textId="77777777" w:rsidR="00AE18BA" w:rsidRPr="00DD5205" w:rsidRDefault="00035E40">
      <w:pPr>
        <w:pStyle w:val="AnswerLineL25"/>
        <w:rPr>
          <w:lang w:val="fr-FR"/>
        </w:rPr>
      </w:pPr>
      <w:r w:rsidRPr="00DD5205">
        <w:rPr>
          <w:lang w:val="fr-FR"/>
        </w:rPr>
        <w:t>Saisissez vos réponses ici</w:t>
      </w:r>
    </w:p>
    <w:p w14:paraId="6EDC8FC6" w14:textId="77777777" w:rsidR="00AE18BA" w:rsidRPr="00DD5205" w:rsidRDefault="00035E40">
      <w:pPr>
        <w:pStyle w:val="BodyTextL25"/>
        <w:rPr>
          <w:lang w:val="fr-FR"/>
        </w:rPr>
      </w:pPr>
      <w:r w:rsidRPr="00DD5205">
        <w:rPr>
          <w:lang w:val="fr-FR"/>
        </w:rPr>
        <w:t>L'entreprise peut-elle continuer à fonctionner sans accès au data center ? Expliquez votre réponse.</w:t>
      </w:r>
    </w:p>
    <w:p w14:paraId="1E849864" w14:textId="77777777" w:rsidR="00AE18BA" w:rsidRPr="00DD5205" w:rsidRDefault="00035E40">
      <w:pPr>
        <w:pStyle w:val="AnswerLineL25"/>
        <w:rPr>
          <w:lang w:val="fr-FR"/>
        </w:rPr>
      </w:pPr>
      <w:r w:rsidRPr="00DD5205">
        <w:rPr>
          <w:lang w:val="fr-FR"/>
        </w:rPr>
        <w:t>Saisissez vos réponses ici</w:t>
      </w:r>
    </w:p>
    <w:p w14:paraId="55113E47" w14:textId="77777777" w:rsidR="00AE18BA" w:rsidRPr="00DD5205" w:rsidRDefault="00035E40">
      <w:pPr>
        <w:pStyle w:val="BodyTextL25"/>
        <w:rPr>
          <w:lang w:val="fr-FR"/>
        </w:rPr>
      </w:pPr>
      <w:r w:rsidRPr="00DD5205">
        <w:rPr>
          <w:lang w:val="fr-FR"/>
        </w:rPr>
        <w:t>Les étudiants peuvent-ils accéder à leurs documents en ligne ? Expliquez votre réponse.</w:t>
      </w:r>
    </w:p>
    <w:p w14:paraId="118F1EE9" w14:textId="77777777" w:rsidR="00AE18BA" w:rsidRPr="00DD5205" w:rsidRDefault="00035E40">
      <w:pPr>
        <w:pStyle w:val="AnswerLineL25"/>
        <w:rPr>
          <w:lang w:val="fr-FR"/>
        </w:rPr>
      </w:pPr>
      <w:r w:rsidRPr="00DD5205">
        <w:rPr>
          <w:lang w:val="fr-FR"/>
        </w:rPr>
        <w:t>Saisissez vos réponses ici</w:t>
      </w:r>
    </w:p>
    <w:p w14:paraId="60C99145" w14:textId="77777777" w:rsidR="00AE18BA" w:rsidRPr="00DD5205" w:rsidRDefault="00035E40">
      <w:pPr>
        <w:pStyle w:val="BodyTextL25"/>
        <w:rPr>
          <w:lang w:val="fr-FR"/>
        </w:rPr>
      </w:pPr>
      <w:r w:rsidRPr="00DD5205">
        <w:rPr>
          <w:lang w:val="fr-FR"/>
        </w:rPr>
        <w:t>Les instructeurs peuvent-ils toujours fournir les services de tutorat ? Expliquez votre réponse.</w:t>
      </w:r>
    </w:p>
    <w:p w14:paraId="2FD6E793" w14:textId="77777777" w:rsidR="00AE18BA" w:rsidRPr="00DD5205" w:rsidRDefault="00035E40">
      <w:pPr>
        <w:pStyle w:val="AnswerLineL25"/>
        <w:rPr>
          <w:lang w:val="fr-FR"/>
        </w:rPr>
      </w:pPr>
      <w:r w:rsidRPr="00DD5205">
        <w:rPr>
          <w:lang w:val="fr-FR"/>
        </w:rPr>
        <w:t>Saisissez vos réponses ici</w:t>
      </w:r>
    </w:p>
    <w:p w14:paraId="30F06BED" w14:textId="77777777" w:rsidR="00AE18BA" w:rsidRPr="00DD5205" w:rsidRDefault="00035E40">
      <w:pPr>
        <w:pStyle w:val="BodyTextL25"/>
        <w:rPr>
          <w:lang w:val="fr-FR"/>
        </w:rPr>
      </w:pPr>
      <w:r w:rsidRPr="00DD5205">
        <w:rPr>
          <w:lang w:val="fr-FR"/>
        </w:rPr>
        <w:t>Les nouveaux utilisateurs peuvent-ils s'inscrire aux services de tutorat ? Expliquez votre réponse.</w:t>
      </w:r>
    </w:p>
    <w:p w14:paraId="12693B4B" w14:textId="77777777" w:rsidR="00AE18BA" w:rsidRPr="00DD5205" w:rsidRDefault="00035E40">
      <w:pPr>
        <w:pStyle w:val="AnswerLineL25"/>
        <w:rPr>
          <w:lang w:val="fr-FR"/>
        </w:rPr>
      </w:pPr>
      <w:r w:rsidRPr="00DD5205">
        <w:rPr>
          <w:lang w:val="fr-FR"/>
        </w:rPr>
        <w:t>Saisissez vos réponses ici</w:t>
      </w:r>
    </w:p>
    <w:p w14:paraId="29757BB8" w14:textId="77777777" w:rsidR="00AE18BA" w:rsidRPr="00DD5205" w:rsidRDefault="00035E40">
      <w:pPr>
        <w:pStyle w:val="BodyTextL25"/>
        <w:rPr>
          <w:lang w:val="fr-FR"/>
        </w:rPr>
      </w:pPr>
      <w:r w:rsidRPr="00DD5205">
        <w:rPr>
          <w:lang w:val="fr-FR"/>
        </w:rPr>
        <w:t>Les collaborateurs peuvent-ils accéder aux informations internes de l'entreprise pendant la reprise ?</w:t>
      </w:r>
    </w:p>
    <w:p w14:paraId="1B1807D4" w14:textId="77777777" w:rsidR="00AE18BA" w:rsidRPr="00DD5205" w:rsidRDefault="00035E40">
      <w:pPr>
        <w:pStyle w:val="AnswerLineL25"/>
        <w:rPr>
          <w:lang w:val="fr-FR"/>
        </w:rPr>
      </w:pPr>
      <w:r w:rsidRPr="00DD5205">
        <w:rPr>
          <w:lang w:val="fr-FR"/>
        </w:rPr>
        <w:t>Saisissez vos réponses ici</w:t>
      </w:r>
    </w:p>
    <w:p w14:paraId="53DFDF40" w14:textId="338F5AE8" w:rsidR="00AE18BA" w:rsidRPr="00DD5205" w:rsidRDefault="00035E40">
      <w:pPr>
        <w:pStyle w:val="Heading3"/>
        <w:rPr>
          <w:rFonts w:eastAsia="Times New Roman"/>
          <w:lang w:val="fr-FR"/>
        </w:rPr>
      </w:pPr>
      <w:r w:rsidRPr="00DD5205">
        <w:rPr>
          <w:rFonts w:eastAsia="Times New Roman"/>
          <w:lang w:val="fr-FR"/>
        </w:rPr>
        <w:lastRenderedPageBreak/>
        <w:t>Étape 2</w:t>
      </w:r>
      <w:r w:rsidR="00DD5205">
        <w:rPr>
          <w:rFonts w:eastAsia="Times New Roman"/>
          <w:lang w:val="fr-FR"/>
        </w:rPr>
        <w:t xml:space="preserve"> </w:t>
      </w:r>
      <w:r w:rsidRPr="00DD5205">
        <w:rPr>
          <w:rFonts w:eastAsia="Times New Roman"/>
          <w:lang w:val="fr-FR"/>
        </w:rPr>
        <w:t>: recommandez un plan de reprise.</w:t>
      </w:r>
    </w:p>
    <w:p w14:paraId="4E847849" w14:textId="66F3D716" w:rsidR="00AE18BA" w:rsidRPr="00DD5205" w:rsidRDefault="00035E40">
      <w:pPr>
        <w:pStyle w:val="BodyTextL25"/>
        <w:rPr>
          <w:lang w:val="fr-FR"/>
        </w:rPr>
      </w:pPr>
      <w:r w:rsidRPr="00DD5205">
        <w:rPr>
          <w:lang w:val="fr-FR"/>
        </w:rPr>
        <w:t xml:space="preserve">En vous basant sur vos réponses à l'étape précédente, </w:t>
      </w:r>
      <w:proofErr w:type="gramStart"/>
      <w:r w:rsidRPr="00DD5205">
        <w:rPr>
          <w:lang w:val="fr-FR"/>
        </w:rPr>
        <w:t>faites</w:t>
      </w:r>
      <w:proofErr w:type="gramEnd"/>
      <w:r w:rsidRPr="00DD5205">
        <w:rPr>
          <w:lang w:val="fr-FR"/>
        </w:rPr>
        <w:t xml:space="preserve"> la liste de vos recommandations ci-dessous</w:t>
      </w:r>
      <w:r w:rsidR="00DD5205">
        <w:rPr>
          <w:lang w:val="fr-FR"/>
        </w:rPr>
        <w:t xml:space="preserve"> </w:t>
      </w:r>
      <w:r w:rsidRPr="00DD5205">
        <w:rPr>
          <w:lang w:val="fr-FR"/>
        </w:rPr>
        <w:t>:</w:t>
      </w:r>
    </w:p>
    <w:p w14:paraId="4B0760C9" w14:textId="77777777" w:rsidR="00AE18BA" w:rsidRPr="00DD5205" w:rsidRDefault="00035E40">
      <w:pPr>
        <w:pStyle w:val="AnswerLineL25"/>
        <w:rPr>
          <w:lang w:val="fr-FR"/>
        </w:rPr>
      </w:pPr>
      <w:r w:rsidRPr="00DD5205">
        <w:rPr>
          <w:lang w:val="fr-FR"/>
        </w:rPr>
        <w:t>Saisissez vos réponses ici</w:t>
      </w:r>
    </w:p>
    <w:p w14:paraId="551C0367" w14:textId="5B485153" w:rsidR="00AE18BA" w:rsidRPr="00DD5205" w:rsidRDefault="00035E40">
      <w:pPr>
        <w:pStyle w:val="Heading2"/>
        <w:rPr>
          <w:rFonts w:eastAsia="Times New Roman"/>
          <w:lang w:val="fr-FR"/>
        </w:rPr>
      </w:pPr>
      <w:r w:rsidRPr="00DD5205">
        <w:rPr>
          <w:rFonts w:eastAsia="Times New Roman"/>
          <w:lang w:val="fr-FR"/>
        </w:rPr>
        <w:t>Partie 3</w:t>
      </w:r>
      <w:r w:rsidR="00DD5205">
        <w:rPr>
          <w:rFonts w:eastAsia="Times New Roman"/>
          <w:lang w:val="fr-FR"/>
        </w:rPr>
        <w:t xml:space="preserve"> </w:t>
      </w:r>
      <w:r w:rsidRPr="00DD5205">
        <w:rPr>
          <w:rFonts w:eastAsia="Times New Roman"/>
          <w:lang w:val="fr-FR"/>
        </w:rPr>
        <w:t>: Perte de données</w:t>
      </w:r>
    </w:p>
    <w:p w14:paraId="2EBB7324" w14:textId="77777777" w:rsidR="00AE18BA" w:rsidRPr="00DD5205" w:rsidRDefault="00035E40">
      <w:pPr>
        <w:pStyle w:val="BodyTextL25"/>
        <w:rPr>
          <w:lang w:val="fr-FR"/>
        </w:rPr>
      </w:pPr>
      <w:r w:rsidRPr="00DD5205">
        <w:rPr>
          <w:lang w:val="fr-FR"/>
        </w:rPr>
        <w:t>Les utilisateurs ont signalé qu'ils ne parvenaient pas à se connecter à leurs comptes et qu'ils n'avaient pas pu réinitialiser leurs informations d'identification. D'autres utilisateurs ont indiqué qu'ils étaient en mesure de se connecter, mais leur progression récente dans leurs cours est manquante. Après une enquête plus approfondie, il semble que la perte de données ait été causée par une erreur humaine.</w:t>
      </w:r>
    </w:p>
    <w:p w14:paraId="683CF50E" w14:textId="0064D065" w:rsidR="00AE18BA" w:rsidRPr="00DD5205" w:rsidRDefault="00035E40">
      <w:pPr>
        <w:pStyle w:val="Heading3"/>
        <w:rPr>
          <w:rFonts w:eastAsia="Times New Roman"/>
          <w:lang w:val="fr-FR"/>
        </w:rPr>
      </w:pPr>
      <w:r w:rsidRPr="00DD5205">
        <w:rPr>
          <w:rFonts w:eastAsia="Times New Roman"/>
          <w:lang w:val="fr-FR"/>
        </w:rPr>
        <w:t>Étape 1</w:t>
      </w:r>
      <w:r w:rsidR="00DD5205">
        <w:rPr>
          <w:rFonts w:eastAsia="Times New Roman"/>
          <w:lang w:val="fr-FR"/>
        </w:rPr>
        <w:t xml:space="preserve"> </w:t>
      </w:r>
      <w:r w:rsidRPr="00DD5205">
        <w:rPr>
          <w:rFonts w:eastAsia="Times New Roman"/>
          <w:lang w:val="fr-FR"/>
        </w:rPr>
        <w:t xml:space="preserve">: Identifiez les problèmes potentiels. </w:t>
      </w:r>
    </w:p>
    <w:p w14:paraId="05921725" w14:textId="0B24F56F" w:rsidR="00AE18BA" w:rsidRPr="00035E40" w:rsidRDefault="00DD5205" w:rsidP="00035E40">
      <w:pPr>
        <w:pStyle w:val="Heading4"/>
        <w:ind w:left="360"/>
        <w:rPr>
          <w:rFonts w:eastAsia="Times New Roman"/>
          <w:b/>
          <w:bCs/>
          <w:color w:val="auto"/>
          <w:sz w:val="24"/>
          <w:szCs w:val="24"/>
          <w:lang w:val="fr-FR"/>
        </w:rPr>
      </w:pPr>
      <w:r w:rsidRPr="00035E40">
        <w:rPr>
          <w:rFonts w:eastAsia="Times New Roman"/>
          <w:b/>
          <w:bCs/>
          <w:color w:val="auto"/>
          <w:sz w:val="24"/>
          <w:szCs w:val="24"/>
          <w:lang w:val="fr-FR"/>
        </w:rPr>
        <w:t>Questions :</w:t>
      </w:r>
    </w:p>
    <w:p w14:paraId="508E9FFC" w14:textId="77777777" w:rsidR="00AE18BA" w:rsidRPr="00DD5205" w:rsidRDefault="00035E40">
      <w:pPr>
        <w:pStyle w:val="BodyTextL25"/>
        <w:spacing w:before="0"/>
        <w:rPr>
          <w:lang w:val="fr-FR"/>
        </w:rPr>
      </w:pPr>
      <w:r w:rsidRPr="00DD5205">
        <w:rPr>
          <w:lang w:val="fr-FR"/>
        </w:rPr>
        <w:t>Répondez aux questions suivantes :</w:t>
      </w:r>
    </w:p>
    <w:p w14:paraId="0A9C7392" w14:textId="23E85A8C" w:rsidR="00AE18BA" w:rsidRPr="00DD5205" w:rsidRDefault="00035E40">
      <w:pPr>
        <w:pStyle w:val="BodyTextL25"/>
        <w:rPr>
          <w:lang w:val="fr-FR"/>
        </w:rPr>
      </w:pPr>
      <w:r w:rsidRPr="00DD5205">
        <w:rPr>
          <w:lang w:val="fr-FR"/>
        </w:rPr>
        <w:t>L'entreprise peut-elle gérer la perte de données</w:t>
      </w:r>
      <w:r w:rsidR="00DD5205">
        <w:rPr>
          <w:lang w:val="fr-FR"/>
        </w:rPr>
        <w:t xml:space="preserve"> </w:t>
      </w:r>
      <w:r w:rsidRPr="00DD5205">
        <w:rPr>
          <w:lang w:val="fr-FR"/>
        </w:rPr>
        <w:t>? Expliquez votre réponse.</w:t>
      </w:r>
    </w:p>
    <w:p w14:paraId="2F0A6688" w14:textId="77777777" w:rsidR="00AE18BA" w:rsidRPr="00DD5205" w:rsidRDefault="00035E40">
      <w:pPr>
        <w:pStyle w:val="AnswerLineL25"/>
        <w:rPr>
          <w:lang w:val="fr-FR"/>
        </w:rPr>
      </w:pPr>
      <w:r w:rsidRPr="00DD5205">
        <w:rPr>
          <w:lang w:val="fr-FR"/>
        </w:rPr>
        <w:t>Saisissez vos réponses ici</w:t>
      </w:r>
    </w:p>
    <w:p w14:paraId="1871A972" w14:textId="77777777" w:rsidR="00AE18BA" w:rsidRPr="00DD5205" w:rsidRDefault="00035E40">
      <w:pPr>
        <w:pStyle w:val="BodyTextL25"/>
        <w:rPr>
          <w:lang w:val="fr-FR"/>
        </w:rPr>
      </w:pPr>
      <w:r w:rsidRPr="00DD5205">
        <w:rPr>
          <w:lang w:val="fr-FR"/>
        </w:rPr>
        <w:t>Les étudiants peuvent-ils accéder à leurs documents en ligne ? Expliquez votre réponse.</w:t>
      </w:r>
    </w:p>
    <w:p w14:paraId="5B7E32FC" w14:textId="77777777" w:rsidR="00AE18BA" w:rsidRPr="00DD5205" w:rsidRDefault="00035E40">
      <w:pPr>
        <w:pStyle w:val="AnswerLineL25"/>
        <w:rPr>
          <w:lang w:val="fr-FR"/>
        </w:rPr>
      </w:pPr>
      <w:r w:rsidRPr="00DD5205">
        <w:rPr>
          <w:lang w:val="fr-FR"/>
        </w:rPr>
        <w:t>Saisissez vos réponses ici</w:t>
      </w:r>
    </w:p>
    <w:p w14:paraId="4F980974" w14:textId="77777777" w:rsidR="00AE18BA" w:rsidRPr="00DD5205" w:rsidRDefault="00035E40">
      <w:pPr>
        <w:pStyle w:val="BodyTextL25"/>
        <w:rPr>
          <w:lang w:val="fr-FR"/>
        </w:rPr>
      </w:pPr>
      <w:r w:rsidRPr="00DD5205">
        <w:rPr>
          <w:lang w:val="fr-FR"/>
        </w:rPr>
        <w:t>Les instructeurs peuvent-ils toujours fournir les services de tutorat ? Expliquez votre réponse.</w:t>
      </w:r>
    </w:p>
    <w:p w14:paraId="16AF8ED8" w14:textId="77777777" w:rsidR="00AE18BA" w:rsidRPr="00DD5205" w:rsidRDefault="00035E40">
      <w:pPr>
        <w:pStyle w:val="AnswerLineL25"/>
        <w:rPr>
          <w:lang w:val="fr-FR"/>
        </w:rPr>
      </w:pPr>
      <w:r w:rsidRPr="00DD5205">
        <w:rPr>
          <w:lang w:val="fr-FR"/>
        </w:rPr>
        <w:t>Saisissez vos réponses ici</w:t>
      </w:r>
    </w:p>
    <w:p w14:paraId="0B01A6B9" w14:textId="77777777" w:rsidR="00AE18BA" w:rsidRPr="00DD5205" w:rsidRDefault="00035E40">
      <w:pPr>
        <w:pStyle w:val="BodyTextL25"/>
        <w:rPr>
          <w:lang w:val="fr-FR"/>
        </w:rPr>
      </w:pPr>
      <w:r w:rsidRPr="00DD5205">
        <w:rPr>
          <w:lang w:val="fr-FR"/>
        </w:rPr>
        <w:t>Les nouveaux utilisateurs peuvent-ils s'inscrire aux services de tutorat ? Expliquez votre réponse.</w:t>
      </w:r>
    </w:p>
    <w:p w14:paraId="5965CE03" w14:textId="77777777" w:rsidR="00AE18BA" w:rsidRPr="00DD5205" w:rsidRDefault="00035E40">
      <w:pPr>
        <w:pStyle w:val="AnswerLineL25"/>
        <w:rPr>
          <w:lang w:val="fr-FR"/>
        </w:rPr>
      </w:pPr>
      <w:r w:rsidRPr="00DD5205">
        <w:rPr>
          <w:lang w:val="fr-FR"/>
        </w:rPr>
        <w:t>Saisissez vos réponses ici</w:t>
      </w:r>
    </w:p>
    <w:p w14:paraId="780F0B10" w14:textId="323DAB27" w:rsidR="00AE18BA" w:rsidRPr="00DD5205" w:rsidRDefault="00035E40">
      <w:pPr>
        <w:pStyle w:val="BodyTextL25"/>
        <w:rPr>
          <w:lang w:val="fr-FR"/>
        </w:rPr>
      </w:pPr>
      <w:r w:rsidRPr="00DD5205">
        <w:rPr>
          <w:lang w:val="fr-FR"/>
        </w:rPr>
        <w:t>Les collaborateurs peuvent-ils accéder aux informations internes de l'entreprise pendant la reprise</w:t>
      </w:r>
      <w:r w:rsidR="001A6BBD">
        <w:rPr>
          <w:lang w:val="fr-FR"/>
        </w:rPr>
        <w:t xml:space="preserve"> </w:t>
      </w:r>
      <w:r w:rsidRPr="00DD5205">
        <w:rPr>
          <w:lang w:val="fr-FR"/>
        </w:rPr>
        <w:t>?</w:t>
      </w:r>
    </w:p>
    <w:p w14:paraId="74286D54" w14:textId="77777777" w:rsidR="00AE18BA" w:rsidRPr="00DD5205" w:rsidRDefault="00035E40">
      <w:pPr>
        <w:pStyle w:val="AnswerLineL25"/>
        <w:rPr>
          <w:lang w:val="fr-FR"/>
        </w:rPr>
      </w:pPr>
      <w:r w:rsidRPr="00DD5205">
        <w:rPr>
          <w:lang w:val="fr-FR"/>
        </w:rPr>
        <w:t>Saisissez vos réponses ici</w:t>
      </w:r>
    </w:p>
    <w:p w14:paraId="1EA97AB2" w14:textId="5D09BB5D" w:rsidR="00AE18BA" w:rsidRPr="00DD5205" w:rsidRDefault="00035E40">
      <w:pPr>
        <w:pStyle w:val="Heading3"/>
        <w:rPr>
          <w:rFonts w:eastAsia="Times New Roman"/>
          <w:lang w:val="fr-FR"/>
        </w:rPr>
      </w:pPr>
      <w:r w:rsidRPr="00DD5205">
        <w:rPr>
          <w:rFonts w:eastAsia="Times New Roman"/>
          <w:lang w:val="fr-FR"/>
        </w:rPr>
        <w:t>Étape 2</w:t>
      </w:r>
      <w:r w:rsidR="00DD5205">
        <w:rPr>
          <w:rFonts w:eastAsia="Times New Roman"/>
          <w:lang w:val="fr-FR"/>
        </w:rPr>
        <w:t xml:space="preserve"> </w:t>
      </w:r>
      <w:r w:rsidRPr="00DD5205">
        <w:rPr>
          <w:rFonts w:eastAsia="Times New Roman"/>
          <w:lang w:val="fr-FR"/>
        </w:rPr>
        <w:t>: recommandez un plan de reprise.</w:t>
      </w:r>
    </w:p>
    <w:p w14:paraId="66D4CED6" w14:textId="23E681AE" w:rsidR="00AE18BA" w:rsidRPr="00DD5205" w:rsidRDefault="00035E40">
      <w:pPr>
        <w:pStyle w:val="BodyTextL25"/>
        <w:rPr>
          <w:lang w:val="fr-FR"/>
        </w:rPr>
      </w:pPr>
      <w:r w:rsidRPr="00DD5205">
        <w:rPr>
          <w:lang w:val="fr-FR"/>
        </w:rPr>
        <w:t xml:space="preserve">En vous basant sur vos réponses à l'étape précédente, </w:t>
      </w:r>
      <w:proofErr w:type="gramStart"/>
      <w:r w:rsidRPr="00DD5205">
        <w:rPr>
          <w:lang w:val="fr-FR"/>
        </w:rPr>
        <w:t>faites</w:t>
      </w:r>
      <w:proofErr w:type="gramEnd"/>
      <w:r w:rsidRPr="00DD5205">
        <w:rPr>
          <w:lang w:val="fr-FR"/>
        </w:rPr>
        <w:t xml:space="preserve"> la liste de vos recommandations ci-dessous</w:t>
      </w:r>
      <w:r w:rsidR="00DD5205">
        <w:rPr>
          <w:lang w:val="fr-FR"/>
        </w:rPr>
        <w:t xml:space="preserve"> </w:t>
      </w:r>
      <w:r w:rsidRPr="00DD5205">
        <w:rPr>
          <w:lang w:val="fr-FR"/>
        </w:rPr>
        <w:t>:</w:t>
      </w:r>
    </w:p>
    <w:p w14:paraId="0D0FCF39" w14:textId="77777777" w:rsidR="00AE18BA" w:rsidRPr="00DD5205" w:rsidRDefault="00035E40">
      <w:pPr>
        <w:pStyle w:val="AnswerLineL25"/>
        <w:rPr>
          <w:lang w:val="fr-FR"/>
        </w:rPr>
      </w:pPr>
      <w:r w:rsidRPr="00DD5205">
        <w:rPr>
          <w:lang w:val="fr-FR"/>
        </w:rPr>
        <w:t>Saisissez vos réponses ici</w:t>
      </w:r>
    </w:p>
    <w:p w14:paraId="7658D3F6" w14:textId="77777777" w:rsidR="00AE18BA" w:rsidRPr="00DD5205" w:rsidRDefault="00035E40">
      <w:pPr>
        <w:pStyle w:val="Heading1"/>
        <w:rPr>
          <w:rFonts w:eastAsia="Times New Roman"/>
          <w:lang w:val="fr-FR"/>
        </w:rPr>
      </w:pPr>
      <w:r w:rsidRPr="00DD5205">
        <w:rPr>
          <w:rFonts w:eastAsia="Times New Roman"/>
          <w:lang w:val="fr-FR"/>
        </w:rPr>
        <w:t>Remarques générales</w:t>
      </w:r>
    </w:p>
    <w:p w14:paraId="48C8706A" w14:textId="77777777" w:rsidR="00AE18BA" w:rsidRPr="00DD5205" w:rsidRDefault="00035E40">
      <w:pPr>
        <w:pStyle w:val="ReflectionQ"/>
        <w:rPr>
          <w:lang w:val="fr-FR"/>
        </w:rPr>
      </w:pPr>
      <w:r w:rsidRPr="00DD5205">
        <w:rPr>
          <w:lang w:val="fr-FR"/>
        </w:rPr>
        <w:t>1.</w:t>
      </w:r>
      <w:r w:rsidRPr="00DD5205">
        <w:rPr>
          <w:rFonts w:ascii="Times New Roman" w:hAnsi="Times New Roman" w:cs="Times New Roman"/>
          <w:sz w:val="14"/>
          <w:szCs w:val="14"/>
          <w:lang w:val="fr-FR"/>
        </w:rPr>
        <w:t xml:space="preserve">     </w:t>
      </w:r>
      <w:r w:rsidRPr="00DD5205">
        <w:rPr>
          <w:lang w:val="fr-FR"/>
        </w:rPr>
        <w:t>Ces cas indiquent les exigences de reprise après sinistre communes à de nombreuses entreprises qui utilisent des data centers hors site. Quels doivent être les plans de reprise après sinistre pour la plupart de ces entreprises ?</w:t>
      </w:r>
    </w:p>
    <w:p w14:paraId="4C8D69A6" w14:textId="77777777" w:rsidR="00AE18BA" w:rsidRPr="00DD5205" w:rsidRDefault="00035E40">
      <w:pPr>
        <w:pStyle w:val="AnswerLineL25"/>
        <w:rPr>
          <w:lang w:val="fr-FR"/>
        </w:rPr>
      </w:pPr>
      <w:r w:rsidRPr="00DD5205">
        <w:rPr>
          <w:lang w:val="fr-FR"/>
        </w:rPr>
        <w:t>Saisissez vos réponses ici</w:t>
      </w:r>
    </w:p>
    <w:p w14:paraId="6B5C6FB0" w14:textId="77777777" w:rsidR="00AE18BA" w:rsidRPr="00DD5205" w:rsidRDefault="00035E40">
      <w:pPr>
        <w:pStyle w:val="ReflectionQ"/>
        <w:rPr>
          <w:lang w:val="fr-FR"/>
        </w:rPr>
      </w:pPr>
      <w:r w:rsidRPr="00DD5205">
        <w:rPr>
          <w:lang w:val="fr-FR"/>
        </w:rPr>
        <w:t>2.</w:t>
      </w:r>
      <w:r w:rsidRPr="00DD5205">
        <w:rPr>
          <w:rFonts w:ascii="Times New Roman" w:hAnsi="Times New Roman" w:cs="Times New Roman"/>
          <w:sz w:val="14"/>
          <w:szCs w:val="14"/>
          <w:lang w:val="fr-FR"/>
        </w:rPr>
        <w:t xml:space="preserve">      </w:t>
      </w:r>
      <w:r w:rsidRPr="00DD5205">
        <w:rPr>
          <w:lang w:val="fr-FR"/>
        </w:rPr>
        <w:t>Maintenant que vous avez examiné quelques scénarios et fourni des mesures de reprise après sinistre possibles, quelles autres recommandations exploitables sont essentielles pour une reprise après sinistre réussie ?</w:t>
      </w:r>
    </w:p>
    <w:p w14:paraId="54359A0A" w14:textId="77777777" w:rsidR="00AE18BA" w:rsidRPr="00DD5205" w:rsidRDefault="00035E40">
      <w:pPr>
        <w:pStyle w:val="AnswerLineL25"/>
        <w:rPr>
          <w:lang w:val="fr-FR"/>
        </w:rPr>
      </w:pPr>
      <w:r w:rsidRPr="00DD5205">
        <w:rPr>
          <w:lang w:val="fr-FR"/>
        </w:rPr>
        <w:t>Saisissez vos réponses ici</w:t>
      </w:r>
    </w:p>
    <w:p w14:paraId="26F736C5" w14:textId="77777777" w:rsidR="00574ED2" w:rsidRPr="001A6BBD" w:rsidRDefault="00035E40">
      <w:pPr>
        <w:pStyle w:val="ConfigWindow"/>
        <w:rPr>
          <w:lang w:val="fr-FR"/>
        </w:rPr>
      </w:pPr>
      <w:r w:rsidRPr="001A6BBD">
        <w:rPr>
          <w:lang w:val="fr-FR"/>
        </w:rPr>
        <w:t>Fin du document</w:t>
      </w:r>
    </w:p>
    <w:sectPr w:rsidR="00574ED2" w:rsidRPr="001A6BBD" w:rsidSect="00DD5205">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02CEB1" w14:textId="77777777" w:rsidR="004501BA" w:rsidRDefault="004501BA" w:rsidP="00DD5205">
      <w:pPr>
        <w:spacing w:before="0" w:after="0" w:line="240" w:lineRule="auto"/>
      </w:pPr>
      <w:r>
        <w:separator/>
      </w:r>
    </w:p>
  </w:endnote>
  <w:endnote w:type="continuationSeparator" w:id="0">
    <w:p w14:paraId="09AA6C17" w14:textId="77777777" w:rsidR="004501BA" w:rsidRDefault="004501BA" w:rsidP="00DD52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ADB05" w14:textId="3F1E137C" w:rsidR="003D39C6" w:rsidRDefault="003D39C6">
    <w:pPr>
      <w:pStyle w:val="Footer"/>
    </w:pPr>
    <w:r>
      <w:rPr>
        <w:noProof/>
      </w:rPr>
      <mc:AlternateContent>
        <mc:Choice Requires="wps">
          <w:drawing>
            <wp:anchor distT="0" distB="0" distL="0" distR="0" simplePos="0" relativeHeight="251659264" behindDoc="0" locked="0" layoutInCell="1" allowOverlap="1" wp14:anchorId="7FDE43E6" wp14:editId="31A2DA6B">
              <wp:simplePos x="635" y="635"/>
              <wp:positionH relativeFrom="page">
                <wp:align>right</wp:align>
              </wp:positionH>
              <wp:positionV relativeFrom="page">
                <wp:align>bottom</wp:align>
              </wp:positionV>
              <wp:extent cx="993140" cy="371475"/>
              <wp:effectExtent l="0" t="0" r="0" b="0"/>
              <wp:wrapNone/>
              <wp:docPr id="129264602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F31D01C" w14:textId="1509AD40" w:rsidR="003D39C6" w:rsidRPr="003D39C6" w:rsidRDefault="003D39C6" w:rsidP="003D39C6">
                          <w:pPr>
                            <w:spacing w:after="0"/>
                            <w:rPr>
                              <w:rFonts w:ascii="Calibri" w:eastAsia="Calibri" w:hAnsi="Calibri" w:cs="Calibri"/>
                              <w:noProof/>
                              <w:color w:val="000000"/>
                              <w:sz w:val="16"/>
                              <w:szCs w:val="16"/>
                            </w:rPr>
                          </w:pPr>
                          <w:r w:rsidRPr="003D39C6">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DE43E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F31D01C" w14:textId="1509AD40" w:rsidR="003D39C6" w:rsidRPr="003D39C6" w:rsidRDefault="003D39C6" w:rsidP="003D39C6">
                    <w:pPr>
                      <w:spacing w:after="0"/>
                      <w:rPr>
                        <w:rFonts w:ascii="Calibri" w:eastAsia="Calibri" w:hAnsi="Calibri" w:cs="Calibri"/>
                        <w:noProof/>
                        <w:color w:val="000000"/>
                        <w:sz w:val="16"/>
                        <w:szCs w:val="16"/>
                      </w:rPr>
                    </w:pPr>
                    <w:r w:rsidRPr="003D39C6">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3E066" w14:textId="311C5AB9" w:rsidR="00DD5205" w:rsidRPr="00DD5205" w:rsidRDefault="00DD5205" w:rsidP="00DD5205">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DD5205">
      <w:rPr>
        <w:rFonts w:eastAsia="Calibri"/>
        <w:b/>
        <w:bCs/>
        <w:lang w:val="fr-FR" w:eastAsia="en-US"/>
      </w:rPr>
      <w:t xml:space="preserve"> 2017 - 2022 Cisco et/ou ses filiales. Tous droits réservés. Cisco Public</w:t>
    </w:r>
    <w:r w:rsidRPr="00DD5205">
      <w:rPr>
        <w:rFonts w:eastAsia="Calibri"/>
        <w:b/>
        <w:bCs/>
        <w:lang w:val="fr-FR" w:eastAsia="en-US"/>
      </w:rPr>
      <w:tab/>
      <w:t xml:space="preserve">Page </w:t>
    </w:r>
    <w:r w:rsidRPr="00FF773F">
      <w:rPr>
        <w:rFonts w:eastAsia="Calibri"/>
        <w:b/>
        <w:bCs/>
        <w:lang w:val="pt-BR" w:eastAsia="en-US"/>
      </w:rPr>
      <w:fldChar w:fldCharType="begin"/>
    </w:r>
    <w:r w:rsidRPr="00DD5205">
      <w:rPr>
        <w:rFonts w:eastAsia="Calibri"/>
        <w:b/>
        <w:bCs/>
        <w:lang w:val="fr-FR" w:eastAsia="en-US"/>
      </w:rPr>
      <w:instrText xml:space="preserve"> PAGE </w:instrText>
    </w:r>
    <w:r w:rsidRPr="00FF773F">
      <w:rPr>
        <w:rFonts w:eastAsia="Calibri"/>
        <w:b/>
        <w:bCs/>
        <w:lang w:val="pt-BR" w:eastAsia="en-US"/>
      </w:rPr>
      <w:fldChar w:fldCharType="separate"/>
    </w:r>
    <w:r w:rsidRPr="00DD5205">
      <w:rPr>
        <w:rFonts w:eastAsia="Calibri"/>
        <w:b/>
        <w:bCs/>
        <w:lang w:val="fr-FR" w:eastAsia="en-US"/>
      </w:rPr>
      <w:t>2</w:t>
    </w:r>
    <w:r w:rsidRPr="00FF773F">
      <w:rPr>
        <w:rFonts w:eastAsia="Calibri"/>
        <w:b/>
        <w:bCs/>
        <w:lang w:val="pt-BR" w:eastAsia="en-US"/>
      </w:rPr>
      <w:fldChar w:fldCharType="end"/>
    </w:r>
    <w:r w:rsidRPr="00DD5205">
      <w:rPr>
        <w:rFonts w:eastAsia="Calibri"/>
        <w:b/>
        <w:bCs/>
        <w:lang w:val="fr-FR" w:eastAsia="en-US"/>
      </w:rPr>
      <w:t xml:space="preserve"> de </w:t>
    </w:r>
    <w:r w:rsidRPr="00FF773F">
      <w:rPr>
        <w:rFonts w:eastAsia="Calibri"/>
        <w:b/>
        <w:bCs/>
        <w:lang w:val="pt-BR" w:eastAsia="en-US"/>
      </w:rPr>
      <w:fldChar w:fldCharType="begin"/>
    </w:r>
    <w:r w:rsidRPr="00DD5205">
      <w:rPr>
        <w:rFonts w:eastAsia="Calibri"/>
        <w:b/>
        <w:bCs/>
        <w:lang w:val="fr-FR" w:eastAsia="en-US"/>
      </w:rPr>
      <w:instrText xml:space="preserve"> NUMPAGES  </w:instrText>
    </w:r>
    <w:r w:rsidRPr="00FF773F">
      <w:rPr>
        <w:rFonts w:eastAsia="Calibri"/>
        <w:b/>
        <w:bCs/>
        <w:lang w:val="pt-BR" w:eastAsia="en-US"/>
      </w:rPr>
      <w:fldChar w:fldCharType="separate"/>
    </w:r>
    <w:r w:rsidRPr="00DD5205">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1F0ED" w14:textId="58EDAD40" w:rsidR="00DD5205" w:rsidRPr="00DD5205" w:rsidRDefault="00DD5205" w:rsidP="00DD5205">
    <w:pPr>
      <w:pStyle w:val="Footer"/>
      <w:tabs>
        <w:tab w:val="right" w:pos="10080"/>
        <w:tab w:val="right" w:pos="10800"/>
      </w:tabs>
      <w:rPr>
        <w:rFonts w:eastAsia="Calibri"/>
        <w:b/>
        <w:bCs/>
        <w:lang w:val="fr-FR"/>
      </w:rPr>
    </w:pPr>
    <w:bookmarkStart w:id="1" w:name="_Hlk173147361"/>
    <w:bookmarkStart w:id="2" w:name="_Hlk173147362"/>
    <w:bookmarkStart w:id="3" w:name="_Hlk173147387"/>
    <w:bookmarkStart w:id="4" w:name="_Hlk173147388"/>
    <w:bookmarkStart w:id="5" w:name="_Hlk173147422"/>
    <w:bookmarkStart w:id="6" w:name="_Hlk173147423"/>
    <w:bookmarkStart w:id="7" w:name="_Hlk173336290"/>
    <w:bookmarkStart w:id="8" w:name="_Hlk173336291"/>
    <w:bookmarkStart w:id="9" w:name="_Hlk173339210"/>
    <w:bookmarkStart w:id="10" w:name="_Hlk173339211"/>
    <w:bookmarkStart w:id="11" w:name="_Hlk173339814"/>
    <w:bookmarkStart w:id="12" w:name="_Hlk173339815"/>
    <w:bookmarkStart w:id="13" w:name="_Hlk173340553"/>
    <w:bookmarkStart w:id="14" w:name="_Hlk173340554"/>
    <w:bookmarkStart w:id="15" w:name="_Hlk173343023"/>
    <w:bookmarkStart w:id="16" w:name="_Hlk173343024"/>
    <w:bookmarkStart w:id="17" w:name="_Hlk173343566"/>
    <w:bookmarkStart w:id="18" w:name="_Hlk173343567"/>
    <w:bookmarkStart w:id="19" w:name="_Hlk173344173"/>
    <w:bookmarkStart w:id="20" w:name="_Hlk173344174"/>
    <w:r w:rsidRPr="00DD5205">
      <w:rPr>
        <w:rFonts w:eastAsia="Calibri"/>
        <w:b/>
        <w:bCs/>
        <w:lang w:val="fr-FR" w:eastAsia="en-US"/>
      </w:rPr>
      <w:t>© 2017 - 2022 Cisco et/ou ses filiales. Tous droits réservés. Cisco Public</w:t>
    </w:r>
    <w:r w:rsidRPr="00DD5205">
      <w:rPr>
        <w:rFonts w:eastAsia="Calibri"/>
        <w:b/>
        <w:bCs/>
        <w:lang w:val="fr-FR" w:eastAsia="en-US"/>
      </w:rPr>
      <w:tab/>
    </w:r>
    <w:bookmarkEnd w:id="1"/>
    <w:bookmarkEnd w:id="2"/>
    <w:bookmarkEnd w:id="3"/>
    <w:bookmarkEnd w:id="4"/>
    <w:bookmarkEnd w:id="5"/>
    <w:bookmarkEnd w:id="6"/>
    <w:r w:rsidRPr="00DD5205">
      <w:rPr>
        <w:rFonts w:eastAsia="Calibri"/>
        <w:b/>
        <w:bCs/>
        <w:lang w:val="fr-FR" w:eastAsia="en-US"/>
      </w:rPr>
      <w:t xml:space="preserve">Page 1 de </w:t>
    </w:r>
    <w:bookmarkEnd w:id="7"/>
    <w:bookmarkEnd w:id="8"/>
    <w:bookmarkEnd w:id="9"/>
    <w:bookmarkEnd w:id="10"/>
    <w:bookmarkEnd w:id="11"/>
    <w:bookmarkEnd w:id="12"/>
    <w:bookmarkEnd w:id="13"/>
    <w:bookmarkEnd w:id="14"/>
    <w:bookmarkEnd w:id="15"/>
    <w:bookmarkEnd w:id="16"/>
    <w:bookmarkEnd w:id="17"/>
    <w:bookmarkEnd w:id="18"/>
    <w:bookmarkEnd w:id="19"/>
    <w:bookmarkEnd w:id="20"/>
    <w:r w:rsidR="001A6BBD">
      <w:rPr>
        <w:rFonts w:eastAsia="Calibri"/>
        <w:b/>
        <w:bCs/>
        <w:lang w:val="fr-FR" w:eastAsia="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374F38" w14:textId="77777777" w:rsidR="004501BA" w:rsidRDefault="004501BA" w:rsidP="00DD5205">
      <w:pPr>
        <w:spacing w:before="0" w:after="0" w:line="240" w:lineRule="auto"/>
      </w:pPr>
      <w:r>
        <w:separator/>
      </w:r>
    </w:p>
  </w:footnote>
  <w:footnote w:type="continuationSeparator" w:id="0">
    <w:p w14:paraId="6CC49273" w14:textId="77777777" w:rsidR="004501BA" w:rsidRDefault="004501BA" w:rsidP="00DD520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ACFB3" w14:textId="77777777" w:rsidR="003D39C6" w:rsidRDefault="003D3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36406" w:displacedByCustomXml="next"/>
  <w:sdt>
    <w:sdtPr>
      <w:rPr>
        <w:rFonts w:eastAsia="Calibri" w:cs="Times New Roman"/>
        <w:bCs w:val="0"/>
        <w:szCs w:val="22"/>
        <w:lang w:val="fr-FR"/>
      </w:rPr>
      <w:alias w:val="Titre"/>
      <w:tag w:val=""/>
      <w:id w:val="-1711953976"/>
      <w:placeholder>
        <w:docPart w:val="4691103B45F4459EA588059AC774A2F0"/>
      </w:placeholder>
      <w:dataBinding w:prefixMappings="xmlns:ns0='http://purl.org/dc/elements/1.1/' xmlns:ns1='http://schemas.openxmlformats.org/package/2006/metadata/core-properties' " w:xpath="/ns1:coreProperties[1]/ns0:title[1]" w:storeItemID="{6C3C8BC8-F283-45AE-878A-BAB7291924A1}"/>
      <w:text/>
    </w:sdtPr>
    <w:sdtContent>
      <w:p w14:paraId="5CA62D33" w14:textId="2FEEF8A9" w:rsidR="00DD5205" w:rsidRPr="00DD5205" w:rsidRDefault="00DD5205" w:rsidP="00DD5205">
        <w:pPr>
          <w:pStyle w:val="PageHead"/>
          <w:pBdr>
            <w:bottom w:val="single" w:sz="18" w:space="1" w:color="auto"/>
          </w:pBdr>
          <w:tabs>
            <w:tab w:val="right" w:pos="10080"/>
          </w:tabs>
          <w:rPr>
            <w:lang w:val="fr-FR"/>
          </w:rPr>
        </w:pPr>
        <w:r w:rsidRPr="00DD5205">
          <w:rPr>
            <w:rFonts w:eastAsia="Calibri" w:cs="Times New Roman"/>
            <w:bCs w:val="0"/>
            <w:szCs w:val="22"/>
            <w:lang w:val="fr-FR"/>
          </w:rPr>
          <w:t>Atelier – Recommander des mesures de reprise après sinistre</w:t>
        </w:r>
      </w:p>
    </w:sdtContent>
  </w:sdt>
  <w:bookmarkEnd w:id="0"/>
  <w:p w14:paraId="14FAE81A" w14:textId="77777777" w:rsidR="00DD5205" w:rsidRPr="00DD5205" w:rsidRDefault="00DD5205">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1723E" w14:textId="31C16A88" w:rsidR="00DD5205" w:rsidRDefault="00DD5205" w:rsidP="00DD5205">
    <w:r>
      <w:rPr>
        <w:noProof/>
      </w:rPr>
      <w:drawing>
        <wp:inline distT="0" distB="0" distL="0" distR="0" wp14:anchorId="6420C08A" wp14:editId="578765DE">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05"/>
    <w:rsid w:val="00035E40"/>
    <w:rsid w:val="001A6BBD"/>
    <w:rsid w:val="001E2A4F"/>
    <w:rsid w:val="003D39C6"/>
    <w:rsid w:val="004501BA"/>
    <w:rsid w:val="0056241A"/>
    <w:rsid w:val="00574ED2"/>
    <w:rsid w:val="006145FA"/>
    <w:rsid w:val="006E2948"/>
    <w:rsid w:val="008778D1"/>
    <w:rsid w:val="00AE18BA"/>
    <w:rsid w:val="00B65CAF"/>
    <w:rsid w:val="00BA5BAE"/>
    <w:rsid w:val="00DD5205"/>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7AFAC"/>
  <w15:chartTrackingRefBased/>
  <w15:docId w15:val="{6EF6BAD6-0644-4133-B79B-A979C790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DD520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D5205"/>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691103B45F4459EA588059AC774A2F0"/>
        <w:category>
          <w:name w:val="General"/>
          <w:gallery w:val="placeholder"/>
        </w:category>
        <w:types>
          <w:type w:val="bbPlcHdr"/>
        </w:types>
        <w:behaviors>
          <w:behavior w:val="content"/>
        </w:behaviors>
        <w:guid w:val="{A569A4A6-388A-406A-B5C4-06185B9CBA81}"/>
      </w:docPartPr>
      <w:docPartBody>
        <w:p w:rsidR="00D35102" w:rsidRDefault="003C317C" w:rsidP="003C317C">
          <w:pPr>
            <w:pStyle w:val="4691103B45F4459EA588059AC774A2F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7C"/>
    <w:rsid w:val="00254AE7"/>
    <w:rsid w:val="003C317C"/>
    <w:rsid w:val="0056241A"/>
    <w:rsid w:val="006145FA"/>
    <w:rsid w:val="008778D1"/>
    <w:rsid w:val="00A13A4B"/>
    <w:rsid w:val="00C97529"/>
    <w:rsid w:val="00D11218"/>
    <w:rsid w:val="00D35102"/>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317C"/>
    <w:rPr>
      <w:color w:val="808080"/>
    </w:rPr>
  </w:style>
  <w:style w:type="paragraph" w:customStyle="1" w:styleId="4691103B45F4459EA588059AC774A2F0">
    <w:name w:val="4691103B45F4459EA588059AC774A2F0"/>
    <w:rsid w:val="003C31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1026</Words>
  <Characters>5849</Characters>
  <Application>Microsoft Office Word</Application>
  <DocSecurity>0</DocSecurity>
  <Lines>48</Lines>
  <Paragraphs>13</Paragraphs>
  <ScaleCrop>false</ScaleCrop>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Recommander des mesures de reprise après sinistre</dc:title>
  <dc:subject/>
  <dc:creator>Akshay Bhagwatkar (aptlogica)</dc:creator>
  <cp:keywords/>
  <dc:description/>
  <cp:lastModifiedBy>Jason Yip (jasyip)</cp:lastModifiedBy>
  <cp:revision>7</cp:revision>
  <dcterms:created xsi:type="dcterms:W3CDTF">2024-08-01T05:55:00Z</dcterms:created>
  <dcterms:modified xsi:type="dcterms:W3CDTF">2024-08-07T22:28:00Z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162300.000000000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863509745021377034d7aefa60558d245c70bf313a0530b6faab728ae7fa2d4e</vt:lpwstr>
  </property>
  <property fmtid="{D5CDD505-2E9C-101B-9397-08002B2CF9AE}" pid="17" name="ClassificationContentMarkingFooterShapeIds">
    <vt:lpwstr>2e392606,4d0c368c,6ffe6399</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2024-08-07T22:28:43Z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f797b354-20d6-4df5-9e6a-b12ada90cc81</vt:lpwstr>
  </property>
  <property fmtid="{D5CDD505-2E9C-101B-9397-08002B2CF9AE}" pid="26" name="MSIP_Label_c8f49a32-fde3-48a5-9266-b5b0972a22dc_ContentBits">
    <vt:lpwstr>2</vt:lpwstr>
  </property>
</Properties>
</file>