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3185" w14:textId="77777777" w:rsidR="00BA6B1F" w:rsidRPr="00D15662" w:rsidRDefault="00BA6B1F" w:rsidP="00BA6B1F">
      <w:pPr>
        <w:spacing w:line="240" w:lineRule="exact"/>
        <w:jc w:val="center"/>
        <w:outlineLvl w:val="0"/>
        <w:rPr>
          <w:rFonts w:asciiTheme="majorHAnsi" w:hAnsiTheme="majorHAnsi" w:cstheme="majorHAnsi"/>
          <w:iCs/>
          <w:sz w:val="32"/>
          <w:szCs w:val="32"/>
        </w:rPr>
      </w:pPr>
      <w:r w:rsidRPr="00D15662">
        <w:rPr>
          <w:rFonts w:asciiTheme="majorHAnsi" w:hAnsiTheme="majorHAnsi" w:cstheme="majorHAnsi"/>
          <w:b/>
          <w:sz w:val="32"/>
          <w:szCs w:val="32"/>
        </w:rPr>
        <w:t xml:space="preserve">Software Design: </w:t>
      </w:r>
      <w:proofErr w:type="spellStart"/>
      <w:r w:rsidRPr="00D15662">
        <w:rPr>
          <w:rFonts w:asciiTheme="majorHAnsi" w:hAnsiTheme="majorHAnsi" w:cstheme="majorHAnsi"/>
          <w:iCs/>
          <w:sz w:val="32"/>
          <w:szCs w:val="32"/>
        </w:rPr>
        <w:t>GotoGro</w:t>
      </w:r>
      <w:proofErr w:type="spellEnd"/>
      <w:r w:rsidRPr="00D15662">
        <w:rPr>
          <w:rFonts w:asciiTheme="majorHAnsi" w:hAnsiTheme="majorHAnsi" w:cstheme="majorHAnsi"/>
          <w:iCs/>
          <w:sz w:val="32"/>
          <w:szCs w:val="32"/>
        </w:rPr>
        <w:t>-MRM</w:t>
      </w:r>
    </w:p>
    <w:p w14:paraId="4C2B9B60" w14:textId="77777777" w:rsidR="00BA6B1F" w:rsidRPr="00D15662" w:rsidRDefault="00BA6B1F" w:rsidP="00BA6B1F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D15662">
        <w:rPr>
          <w:rFonts w:asciiTheme="majorHAnsi" w:hAnsiTheme="majorHAnsi" w:cstheme="majorHAnsi"/>
          <w:b/>
          <w:iCs/>
          <w:sz w:val="28"/>
          <w:szCs w:val="28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B1F" w:rsidRPr="00D15662" w14:paraId="1DD139FF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869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Team Name: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45F3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>MSP 14</w:t>
            </w:r>
          </w:p>
        </w:tc>
      </w:tr>
      <w:tr w:rsidR="00BA6B1F" w:rsidRPr="00D15662" w14:paraId="5B93EBDC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A062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Tutorial: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CB01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>Tue 2:30 ATC325</w:t>
            </w:r>
          </w:p>
        </w:tc>
      </w:tr>
      <w:tr w:rsidR="00BA6B1F" w:rsidRPr="00D15662" w14:paraId="313DBA5B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328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Tutor: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7769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 xml:space="preserve">Dr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</w:rPr>
              <w:t>Kaberi</w:t>
            </w:r>
            <w:proofErr w:type="spellEnd"/>
            <w:r w:rsidRPr="00D15662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</w:rPr>
              <w:t>Naznin</w:t>
            </w:r>
            <w:proofErr w:type="spellEnd"/>
          </w:p>
        </w:tc>
      </w:tr>
    </w:tbl>
    <w:p w14:paraId="28230C47" w14:textId="77777777" w:rsidR="00BA6B1F" w:rsidRPr="00D15662" w:rsidRDefault="00BA6B1F" w:rsidP="00BA6B1F">
      <w:pPr>
        <w:spacing w:after="120" w:line="240" w:lineRule="exact"/>
        <w:jc w:val="both"/>
        <w:rPr>
          <w:rFonts w:asciiTheme="majorHAnsi" w:hAnsiTheme="majorHAnsi" w:cstheme="maj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BA6B1F" w:rsidRPr="00D15662" w14:paraId="43549349" w14:textId="77777777" w:rsidTr="00B3452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C3C0" w14:textId="77777777" w:rsidR="00BA6B1F" w:rsidRPr="00D15662" w:rsidRDefault="00BA6B1F" w:rsidP="00B34528">
            <w:pPr>
              <w:spacing w:line="240" w:lineRule="exact"/>
              <w:jc w:val="center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Members:</w:t>
            </w:r>
          </w:p>
        </w:tc>
      </w:tr>
      <w:tr w:rsidR="00BA6B1F" w:rsidRPr="00D15662" w14:paraId="651A8235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3EF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Dylan Jarvis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08E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102093138</w:t>
            </w:r>
          </w:p>
        </w:tc>
      </w:tr>
      <w:tr w:rsidR="00BA6B1F" w:rsidRPr="00D15662" w14:paraId="6232320A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1760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Rabya</w:t>
            </w:r>
            <w:proofErr w:type="spellEnd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 xml:space="preserve"> Tayal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9BD5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103144215</w:t>
            </w:r>
          </w:p>
        </w:tc>
      </w:tr>
      <w:tr w:rsidR="00BA6B1F" w:rsidRPr="00D15662" w14:paraId="3A067B49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69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Simon Tran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4533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103602807</w:t>
            </w:r>
          </w:p>
        </w:tc>
      </w:tr>
      <w:tr w:rsidR="00BA6B1F" w:rsidRPr="00D15662" w14:paraId="36E58218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7D7B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 xml:space="preserve">Thomas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Babicka</w:t>
            </w:r>
            <w:proofErr w:type="spellEnd"/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A8FC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103059885</w:t>
            </w:r>
          </w:p>
        </w:tc>
      </w:tr>
      <w:tr w:rsidR="00BA6B1F" w:rsidRPr="00D15662" w14:paraId="35103F08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B58D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Cody Cronin-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Sporys</w:t>
            </w:r>
            <w:proofErr w:type="spellEnd"/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C1A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103610020</w:t>
            </w:r>
          </w:p>
        </w:tc>
      </w:tr>
      <w:tr w:rsidR="00BA6B1F" w:rsidRPr="00D15662" w14:paraId="6A28800D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EACD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Nicholas Dyt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8C98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101624265</w:t>
            </w:r>
          </w:p>
        </w:tc>
      </w:tr>
    </w:tbl>
    <w:p w14:paraId="2EC574F3" w14:textId="77777777" w:rsidR="00BA6B1F" w:rsidRPr="00D15662" w:rsidRDefault="00BA6B1F" w:rsidP="00BA6B1F">
      <w:pPr>
        <w:rPr>
          <w:rFonts w:asciiTheme="majorHAnsi" w:hAnsiTheme="majorHAnsi" w:cstheme="majorHAnsi"/>
        </w:rPr>
      </w:pPr>
    </w:p>
    <w:p w14:paraId="68245C47" w14:textId="77777777" w:rsidR="00BA6B1F" w:rsidRDefault="00BA6B1F" w:rsidP="00BA6B1F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D15662">
        <w:rPr>
          <w:rFonts w:asciiTheme="majorHAnsi" w:hAnsiTheme="majorHAnsi" w:cstheme="majorHAnsi"/>
          <w:b/>
          <w:iCs/>
          <w:sz w:val="28"/>
          <w:szCs w:val="28"/>
        </w:rPr>
        <w:t>Software Design</w:t>
      </w:r>
    </w:p>
    <w:p w14:paraId="7FDB3425" w14:textId="53A7D16C" w:rsidR="00BA6B1F" w:rsidRPr="005B0B59" w:rsidRDefault="00BA6B1F" w:rsidP="00BA6B1F">
      <w:pPr>
        <w:rPr>
          <w:rFonts w:asciiTheme="majorHAnsi" w:hAnsiTheme="majorHAnsi" w:cstheme="majorHAnsi"/>
          <w:highlight w:val="yellow"/>
        </w:rPr>
      </w:pPr>
      <w:r w:rsidRPr="005B0B59">
        <w:rPr>
          <w:rFonts w:asciiTheme="majorHAnsi" w:hAnsiTheme="majorHAnsi" w:cstheme="majorHAnsi"/>
          <w:highlight w:val="yellow"/>
        </w:rPr>
        <w:t xml:space="preserve">The </w:t>
      </w:r>
      <w:r w:rsidR="0052137B" w:rsidRPr="005B0B59">
        <w:rPr>
          <w:rFonts w:asciiTheme="majorHAnsi" w:hAnsiTheme="majorHAnsi" w:cstheme="majorHAnsi"/>
          <w:highlight w:val="yellow"/>
        </w:rPr>
        <w:t xml:space="preserve">UML diagram in </w:t>
      </w:r>
      <w:r w:rsidR="0052137B" w:rsidRPr="005B0B59">
        <w:rPr>
          <w:rFonts w:asciiTheme="majorHAnsi" w:hAnsiTheme="majorHAnsi" w:cstheme="majorHAnsi"/>
          <w:b/>
          <w:bCs/>
          <w:highlight w:val="yellow"/>
        </w:rPr>
        <w:t>Figure 1</w:t>
      </w:r>
      <w:r w:rsidRPr="005B0B59">
        <w:rPr>
          <w:rFonts w:asciiTheme="majorHAnsi" w:hAnsiTheme="majorHAnsi" w:cstheme="majorHAnsi"/>
          <w:highlight w:val="yellow"/>
        </w:rPr>
        <w:t xml:space="preserve"> displays how </w:t>
      </w:r>
      <w:r w:rsidR="0052137B" w:rsidRPr="005B0B59">
        <w:rPr>
          <w:rFonts w:asciiTheme="majorHAnsi" w:hAnsiTheme="majorHAnsi" w:cstheme="majorHAnsi"/>
          <w:highlight w:val="yellow"/>
        </w:rPr>
        <w:t>the different screens interact with each other. In our model, the UI components are intrinsically linked with the code. For example,</w:t>
      </w:r>
      <w:r w:rsidRPr="005B0B59">
        <w:rPr>
          <w:rFonts w:asciiTheme="majorHAnsi" w:hAnsiTheme="majorHAnsi" w:cstheme="majorHAnsi"/>
          <w:highlight w:val="yellow"/>
        </w:rPr>
        <w:t xml:space="preserve"> </w:t>
      </w:r>
      <w:r w:rsidR="00264114" w:rsidRPr="005B0B59">
        <w:rPr>
          <w:rFonts w:asciiTheme="majorHAnsi" w:hAnsiTheme="majorHAnsi" w:cstheme="majorHAnsi"/>
          <w:highlight w:val="yellow"/>
        </w:rPr>
        <w:t>each function is called by a button or input field. This is distinctly object oriented where the UI components could be considered objects</w:t>
      </w:r>
      <w:r w:rsidR="00601FBD" w:rsidRPr="005B0B59">
        <w:rPr>
          <w:rFonts w:asciiTheme="majorHAnsi" w:hAnsiTheme="majorHAnsi" w:cstheme="majorHAnsi"/>
          <w:highlight w:val="yellow"/>
        </w:rPr>
        <w:t xml:space="preserve"> containing each linking function. These are abstracted and compartmentalised and all exist within another object being the given page the user is looking at.</w:t>
      </w:r>
      <w:r w:rsidR="00264114" w:rsidRPr="005B0B59">
        <w:rPr>
          <w:rFonts w:asciiTheme="majorHAnsi" w:hAnsiTheme="majorHAnsi" w:cstheme="majorHAnsi"/>
          <w:highlight w:val="yellow"/>
        </w:rPr>
        <w:t xml:space="preserve"> The link between the pages is the universal navigation bar, much like the nav bar of a website</w:t>
      </w:r>
      <w:r w:rsidRPr="005B0B59">
        <w:rPr>
          <w:rFonts w:asciiTheme="majorHAnsi" w:hAnsiTheme="majorHAnsi" w:cstheme="majorHAnsi"/>
          <w:highlight w:val="yellow"/>
        </w:rPr>
        <w:t>.</w:t>
      </w:r>
      <w:r w:rsidR="00264114" w:rsidRPr="005B0B59">
        <w:rPr>
          <w:rFonts w:asciiTheme="majorHAnsi" w:hAnsiTheme="majorHAnsi" w:cstheme="majorHAnsi"/>
          <w:highlight w:val="yellow"/>
        </w:rPr>
        <w:t xml:space="preserve"> The separation of these pages supports good design principles as they are self-contained and not reliant on any active information other than the shared database. </w:t>
      </w:r>
    </w:p>
    <w:p w14:paraId="176C74E4" w14:textId="068A8FB1" w:rsidR="00BA6B1F" w:rsidRPr="005B0B59" w:rsidRDefault="00BA6B1F" w:rsidP="00BA6B1F">
      <w:pPr>
        <w:rPr>
          <w:rFonts w:asciiTheme="majorHAnsi" w:hAnsiTheme="majorHAnsi" w:cstheme="majorHAnsi"/>
          <w:highlight w:val="yellow"/>
        </w:rPr>
      </w:pPr>
      <w:r w:rsidRPr="005B0B59">
        <w:rPr>
          <w:rFonts w:asciiTheme="majorHAnsi" w:hAnsiTheme="majorHAnsi" w:cstheme="majorHAnsi"/>
          <w:noProof/>
          <w:highlight w:val="yellow"/>
        </w:rPr>
        <w:drawing>
          <wp:inline distT="0" distB="0" distL="0" distR="0" wp14:anchorId="74C3DAA4" wp14:editId="139DADAE">
            <wp:extent cx="5686425" cy="3471328"/>
            <wp:effectExtent l="19050" t="19050" r="9525" b="152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89" cy="3481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199B59" w14:textId="186984DE" w:rsidR="00601FBD" w:rsidRPr="005B0B59" w:rsidRDefault="00205AE8" w:rsidP="00601FBD">
      <w:pPr>
        <w:spacing w:line="240" w:lineRule="exact"/>
        <w:jc w:val="center"/>
        <w:rPr>
          <w:rFonts w:asciiTheme="majorHAnsi" w:hAnsiTheme="majorHAnsi" w:cstheme="majorHAnsi"/>
          <w:i/>
          <w:iCs/>
          <w:highlight w:val="yellow"/>
        </w:rPr>
      </w:pPr>
      <w:r w:rsidRPr="005B0B59">
        <w:rPr>
          <w:rFonts w:asciiTheme="majorHAnsi" w:hAnsiTheme="majorHAnsi" w:cstheme="majorHAnsi"/>
          <w:b/>
          <w:bCs/>
          <w:i/>
          <w:iCs/>
          <w:highlight w:val="yellow"/>
        </w:rPr>
        <w:t>Figure 1:</w:t>
      </w:r>
      <w:r w:rsidRPr="005B0B59">
        <w:rPr>
          <w:rFonts w:asciiTheme="majorHAnsi" w:hAnsiTheme="majorHAnsi" w:cstheme="majorHAnsi"/>
          <w:i/>
          <w:iCs/>
          <w:highlight w:val="yellow"/>
        </w:rPr>
        <w:t xml:space="preserve"> Basic UML of </w:t>
      </w:r>
      <w:proofErr w:type="spellStart"/>
      <w:r w:rsidRPr="005B0B59">
        <w:rPr>
          <w:rFonts w:asciiTheme="majorHAnsi" w:hAnsiTheme="majorHAnsi" w:cstheme="majorHAnsi"/>
          <w:i/>
          <w:iCs/>
          <w:highlight w:val="yellow"/>
        </w:rPr>
        <w:t>Goto</w:t>
      </w:r>
      <w:proofErr w:type="spellEnd"/>
      <w:r w:rsidRPr="005B0B59">
        <w:rPr>
          <w:rFonts w:asciiTheme="majorHAnsi" w:hAnsiTheme="majorHAnsi" w:cstheme="majorHAnsi"/>
          <w:i/>
          <w:iCs/>
          <w:highlight w:val="yellow"/>
        </w:rPr>
        <w:t>-Gro Software.</w:t>
      </w:r>
      <w:r w:rsidR="00601FBD" w:rsidRPr="005B0B59">
        <w:rPr>
          <w:rFonts w:asciiTheme="majorHAnsi" w:hAnsiTheme="majorHAnsi" w:cstheme="majorHAnsi"/>
          <w:b/>
          <w:iCs/>
          <w:sz w:val="28"/>
          <w:szCs w:val="28"/>
          <w:highlight w:val="yellow"/>
        </w:rPr>
        <w:br w:type="page"/>
      </w:r>
    </w:p>
    <w:p w14:paraId="47FE6C39" w14:textId="49D3881D" w:rsidR="00E15DD9" w:rsidRPr="005B0B59" w:rsidRDefault="00E15DD9" w:rsidP="00E15DD9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  <w:highlight w:val="yellow"/>
        </w:rPr>
      </w:pPr>
      <w:r w:rsidRPr="005B0B59">
        <w:rPr>
          <w:rFonts w:asciiTheme="majorHAnsi" w:hAnsiTheme="majorHAnsi" w:cstheme="majorHAnsi"/>
          <w:b/>
          <w:iCs/>
          <w:sz w:val="28"/>
          <w:szCs w:val="28"/>
          <w:highlight w:val="yellow"/>
        </w:rPr>
        <w:lastRenderedPageBreak/>
        <w:t>Software Design Principles</w:t>
      </w:r>
    </w:p>
    <w:p w14:paraId="0AF81024" w14:textId="0376E35D" w:rsidR="0094690A" w:rsidRPr="005B0B59" w:rsidRDefault="0094690A" w:rsidP="0094690A">
      <w:pPr>
        <w:jc w:val="both"/>
        <w:outlineLvl w:val="0"/>
        <w:rPr>
          <w:rFonts w:asciiTheme="majorHAnsi" w:hAnsiTheme="majorHAnsi" w:cstheme="majorHAnsi"/>
          <w:bCs/>
          <w:i/>
          <w:iCs/>
          <w:highlight w:val="yellow"/>
        </w:rPr>
      </w:pPr>
      <w:r w:rsidRPr="005B0B59">
        <w:rPr>
          <w:rFonts w:asciiTheme="majorHAnsi" w:hAnsiTheme="majorHAnsi" w:cstheme="majorHAnsi"/>
          <w:b/>
          <w:i/>
          <w:iCs/>
          <w:highlight w:val="yellow"/>
        </w:rPr>
        <w:t xml:space="preserve">Table 1. </w:t>
      </w:r>
      <w:r w:rsidRPr="005B0B59">
        <w:rPr>
          <w:rFonts w:asciiTheme="majorHAnsi" w:hAnsiTheme="majorHAnsi" w:cstheme="majorHAnsi"/>
          <w:bCs/>
          <w:i/>
          <w:iCs/>
          <w:highlight w:val="yellow"/>
        </w:rPr>
        <w:t>Software Design Principles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1728"/>
        <w:gridCol w:w="7371"/>
      </w:tblGrid>
      <w:tr w:rsidR="002869EB" w:rsidRPr="005B0B59" w14:paraId="2B5AA8F1" w14:textId="77777777" w:rsidTr="001831D8">
        <w:tc>
          <w:tcPr>
            <w:tcW w:w="1728" w:type="dxa"/>
            <w:shd w:val="clear" w:color="auto" w:fill="D9D9D9" w:themeFill="background1" w:themeFillShade="D9"/>
          </w:tcPr>
          <w:p w14:paraId="0D5A47D3" w14:textId="4181CDD8" w:rsidR="002869EB" w:rsidRPr="005B0B59" w:rsidRDefault="002869EB" w:rsidP="00B34528">
            <w:pPr>
              <w:rPr>
                <w:rFonts w:asciiTheme="majorHAnsi" w:hAnsiTheme="majorHAnsi" w:cstheme="majorHAnsi"/>
                <w:b/>
                <w:bCs/>
                <w:highlight w:val="yellow"/>
              </w:rPr>
            </w:pPr>
            <w:r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Principle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B82288E" w14:textId="046DF951" w:rsidR="002869EB" w:rsidRPr="005B0B59" w:rsidRDefault="002869EB" w:rsidP="00B34528">
            <w:pPr>
              <w:rPr>
                <w:rFonts w:asciiTheme="majorHAnsi" w:hAnsiTheme="majorHAnsi" w:cstheme="majorHAnsi"/>
                <w:b/>
                <w:bCs/>
                <w:highlight w:val="yellow"/>
              </w:rPr>
            </w:pPr>
            <w:r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Description</w:t>
            </w:r>
          </w:p>
        </w:tc>
      </w:tr>
      <w:tr w:rsidR="002869EB" w:rsidRPr="005B0B59" w14:paraId="25D9DE5C" w14:textId="77777777" w:rsidTr="001831D8">
        <w:tc>
          <w:tcPr>
            <w:tcW w:w="1728" w:type="dxa"/>
          </w:tcPr>
          <w:p w14:paraId="500FDD26" w14:textId="647E3BE1" w:rsidR="002869EB" w:rsidRPr="005B0B59" w:rsidRDefault="002869EB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Modularity</w:t>
            </w:r>
          </w:p>
        </w:tc>
        <w:tc>
          <w:tcPr>
            <w:tcW w:w="7371" w:type="dxa"/>
          </w:tcPr>
          <w:p w14:paraId="0BA3CC1B" w14:textId="731832A7" w:rsidR="002869EB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The measure of how well the software is broken down into individual components. The components must be separately maintainable from other components and cannot affect others.</w:t>
            </w:r>
          </w:p>
        </w:tc>
      </w:tr>
      <w:tr w:rsidR="002869EB" w:rsidRPr="005B0B59" w14:paraId="77236456" w14:textId="77777777" w:rsidTr="001831D8">
        <w:tc>
          <w:tcPr>
            <w:tcW w:w="1728" w:type="dxa"/>
          </w:tcPr>
          <w:p w14:paraId="32342BE4" w14:textId="6CAC348E" w:rsidR="002869EB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High </w:t>
            </w:r>
            <w:r w:rsidR="002869EB" w:rsidRPr="005B0B59">
              <w:rPr>
                <w:rFonts w:asciiTheme="majorHAnsi" w:hAnsiTheme="majorHAnsi" w:cstheme="majorHAnsi"/>
                <w:highlight w:val="yellow"/>
              </w:rPr>
              <w:t>Cohesion</w:t>
            </w:r>
            <w:r w:rsidR="00DC0E5A" w:rsidRPr="005B0B59">
              <w:rPr>
                <w:rFonts w:asciiTheme="majorHAnsi" w:hAnsiTheme="majorHAnsi" w:cstheme="majorHAnsi"/>
                <w:highlight w:val="yellow"/>
              </w:rPr>
              <w:t xml:space="preserve"> &amp; Low Coupling</w:t>
            </w:r>
          </w:p>
        </w:tc>
        <w:tc>
          <w:tcPr>
            <w:tcW w:w="7371" w:type="dxa"/>
          </w:tcPr>
          <w:p w14:paraId="5A4A3ABB" w14:textId="6A416675" w:rsidR="002869EB" w:rsidRPr="005B0B59" w:rsidRDefault="001832B9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H</w:t>
            </w:r>
            <w:r w:rsidR="00B369E2"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 xml:space="preserve">igh </w:t>
            </w:r>
            <w:r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C</w:t>
            </w:r>
            <w:r w:rsidR="00B369E2"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ohesion</w:t>
            </w:r>
            <w:r w:rsidR="00B369E2" w:rsidRPr="005B0B59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="0094690A" w:rsidRPr="005B0B59">
              <w:rPr>
                <w:rFonts w:asciiTheme="majorHAnsi" w:hAnsiTheme="majorHAnsi" w:cstheme="majorHAnsi"/>
                <w:highlight w:val="yellow"/>
              </w:rPr>
              <w:t>refers to how a single class</w:t>
            </w:r>
            <w:r w:rsidRPr="005B0B59">
              <w:rPr>
                <w:rFonts w:asciiTheme="majorHAnsi" w:hAnsiTheme="majorHAnsi" w:cstheme="majorHAnsi"/>
                <w:highlight w:val="yellow"/>
              </w:rPr>
              <w:t>es function relate to one another</w:t>
            </w:r>
            <w:r w:rsidR="0094690A" w:rsidRPr="005B0B59">
              <w:rPr>
                <w:rFonts w:asciiTheme="majorHAnsi" w:hAnsiTheme="majorHAnsi" w:cstheme="majorHAnsi"/>
                <w:highlight w:val="yellow"/>
              </w:rPr>
              <w:t xml:space="preserve">. </w:t>
            </w:r>
          </w:p>
          <w:p w14:paraId="4ABF9B4D" w14:textId="77777777" w:rsidR="00DC0E5A" w:rsidRPr="005B0B59" w:rsidRDefault="00DC0E5A" w:rsidP="00B34528">
            <w:pPr>
              <w:rPr>
                <w:rFonts w:asciiTheme="majorHAnsi" w:hAnsiTheme="majorHAnsi" w:cstheme="majorHAnsi"/>
                <w:highlight w:val="yellow"/>
              </w:rPr>
            </w:pPr>
          </w:p>
          <w:p w14:paraId="168493B6" w14:textId="33ABB3A7" w:rsidR="00DC0E5A" w:rsidRPr="005B0B59" w:rsidRDefault="00DC0E5A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 xml:space="preserve">Low </w:t>
            </w:r>
            <w:r w:rsidR="001832B9"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C</w:t>
            </w:r>
            <w:r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oupling</w:t>
            </w:r>
            <w:r w:rsidRPr="005B0B59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="001E178A" w:rsidRPr="005B0B59">
              <w:rPr>
                <w:rFonts w:asciiTheme="majorHAnsi" w:hAnsiTheme="majorHAnsi" w:cstheme="majorHAnsi"/>
                <w:highlight w:val="yellow"/>
              </w:rPr>
              <w:t>refers to classes having the least number of dependencies on other classes.</w:t>
            </w:r>
          </w:p>
        </w:tc>
      </w:tr>
      <w:tr w:rsidR="00B369E2" w:rsidRPr="005B0B59" w14:paraId="65C87ECF" w14:textId="77777777" w:rsidTr="001831D8">
        <w:tc>
          <w:tcPr>
            <w:tcW w:w="1728" w:type="dxa"/>
          </w:tcPr>
          <w:p w14:paraId="0A7D633F" w14:textId="0482F20E" w:rsidR="00B369E2" w:rsidRPr="005B0B59" w:rsidRDefault="00B369E2" w:rsidP="00B369E2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DRY (Don’t Repeat Yourself)</w:t>
            </w:r>
          </w:p>
        </w:tc>
        <w:tc>
          <w:tcPr>
            <w:tcW w:w="7371" w:type="dxa"/>
          </w:tcPr>
          <w:p w14:paraId="2E8CC673" w14:textId="77777777" w:rsidR="00B369E2" w:rsidRPr="005B0B59" w:rsidRDefault="00B369E2" w:rsidP="00B369E2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All pieces of code are not repeated in other elements. </w:t>
            </w:r>
          </w:p>
          <w:p w14:paraId="69A5E891" w14:textId="3516D260" w:rsidR="00B369E2" w:rsidRPr="005B0B59" w:rsidRDefault="00B369E2" w:rsidP="00B369E2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For example, a function/definition is only defined once. </w:t>
            </w:r>
          </w:p>
          <w:p w14:paraId="0755130D" w14:textId="1CD7E4C2" w:rsidR="00B369E2" w:rsidRPr="005B0B59" w:rsidRDefault="00B369E2" w:rsidP="00B369E2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This helps make maintainable and scalable coding.  </w:t>
            </w:r>
          </w:p>
        </w:tc>
      </w:tr>
      <w:tr w:rsidR="00B369E2" w:rsidRPr="005B0B59" w14:paraId="303B0EF7" w14:textId="77777777" w:rsidTr="001831D8">
        <w:tc>
          <w:tcPr>
            <w:tcW w:w="1728" w:type="dxa"/>
          </w:tcPr>
          <w:p w14:paraId="6D1A5F3B" w14:textId="688AFD96" w:rsidR="00B369E2" w:rsidRPr="005B0B59" w:rsidRDefault="00481996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MVC Design Pattern</w:t>
            </w:r>
          </w:p>
        </w:tc>
        <w:tc>
          <w:tcPr>
            <w:tcW w:w="7371" w:type="dxa"/>
          </w:tcPr>
          <w:p w14:paraId="48693CF2" w14:textId="30F95336" w:rsidR="001E178A" w:rsidRPr="005B0B59" w:rsidRDefault="00481996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Model View Controller</w:t>
            </w:r>
            <w:r w:rsidR="001E178A" w:rsidRPr="005B0B59">
              <w:rPr>
                <w:rFonts w:asciiTheme="majorHAnsi" w:hAnsiTheme="majorHAnsi" w:cstheme="majorHAnsi"/>
                <w:highlight w:val="yellow"/>
              </w:rPr>
              <w:t xml:space="preserve"> (MVC)</w:t>
            </w:r>
            <w:r w:rsidRPr="005B0B59">
              <w:rPr>
                <w:rFonts w:asciiTheme="majorHAnsi" w:hAnsiTheme="majorHAnsi" w:cstheme="majorHAnsi"/>
                <w:highlight w:val="yellow"/>
              </w:rPr>
              <w:t xml:space="preserve"> is a design principle that breaks down each functional component of an application into three separate components. These three components describe the interaction between a user and the backend of an application. </w:t>
            </w:r>
          </w:p>
          <w:p w14:paraId="17A07C81" w14:textId="44F24B9D" w:rsidR="00481996" w:rsidRPr="005B0B59" w:rsidRDefault="001E178A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A User uses the Controller which in turn manipulates the Model and updates the View th</w:t>
            </w:r>
            <w:r w:rsidR="00881622" w:rsidRPr="005B0B59">
              <w:rPr>
                <w:rFonts w:asciiTheme="majorHAnsi" w:hAnsiTheme="majorHAnsi" w:cstheme="majorHAnsi"/>
                <w:highlight w:val="yellow"/>
              </w:rPr>
              <w:t>at</w:t>
            </w:r>
            <w:r w:rsidRPr="005B0B59">
              <w:rPr>
                <w:rFonts w:asciiTheme="majorHAnsi" w:hAnsiTheme="majorHAnsi" w:cstheme="majorHAnsi"/>
                <w:highlight w:val="yellow"/>
              </w:rPr>
              <w:t xml:space="preserve"> is seen by the User. This is essentially a feedback loop for user input and data manipulation.</w:t>
            </w:r>
            <w:r w:rsidR="00481996" w:rsidRPr="005B0B59">
              <w:rPr>
                <w:rFonts w:asciiTheme="majorHAnsi" w:hAnsiTheme="majorHAnsi" w:cstheme="majorHAnsi"/>
                <w:highlight w:val="yellow"/>
              </w:rPr>
              <w:t xml:space="preserve"> </w:t>
            </w:r>
          </w:p>
          <w:p w14:paraId="27C44941" w14:textId="397D874E" w:rsidR="00481996" w:rsidRPr="005B0B59" w:rsidRDefault="00481996" w:rsidP="00B3452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</w:tbl>
    <w:p w14:paraId="263D7F87" w14:textId="77777777" w:rsidR="00E15DD9" w:rsidRPr="005B0B59" w:rsidRDefault="00E15DD9" w:rsidP="00E15DD9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  <w:highlight w:val="yellow"/>
        </w:rPr>
      </w:pPr>
    </w:p>
    <w:p w14:paraId="1D66DE2F" w14:textId="59509CA4" w:rsidR="0094690A" w:rsidRPr="005B0B59" w:rsidRDefault="0094690A" w:rsidP="0094690A">
      <w:pPr>
        <w:jc w:val="both"/>
        <w:outlineLvl w:val="0"/>
        <w:rPr>
          <w:rFonts w:asciiTheme="majorHAnsi" w:hAnsiTheme="majorHAnsi" w:cstheme="majorHAnsi"/>
          <w:b/>
          <w:i/>
          <w:iCs/>
          <w:highlight w:val="yellow"/>
        </w:rPr>
      </w:pPr>
      <w:r w:rsidRPr="005B0B59">
        <w:rPr>
          <w:rFonts w:asciiTheme="majorHAnsi" w:hAnsiTheme="majorHAnsi" w:cstheme="majorHAnsi"/>
          <w:b/>
          <w:i/>
          <w:iCs/>
          <w:highlight w:val="yellow"/>
        </w:rPr>
        <w:t xml:space="preserve">Table 2. </w:t>
      </w:r>
      <w:r w:rsidRPr="005B0B59">
        <w:rPr>
          <w:rFonts w:asciiTheme="majorHAnsi" w:hAnsiTheme="majorHAnsi" w:cstheme="majorHAnsi"/>
          <w:bCs/>
          <w:i/>
          <w:iCs/>
          <w:highlight w:val="yellow"/>
        </w:rPr>
        <w:t>Justification of Design Principles</w:t>
      </w:r>
      <w:r w:rsidRPr="005B0B59">
        <w:rPr>
          <w:rFonts w:asciiTheme="majorHAnsi" w:hAnsiTheme="majorHAnsi" w:cstheme="majorHAnsi"/>
          <w:b/>
          <w:i/>
          <w:iCs/>
          <w:highlight w:val="yellow"/>
        </w:rPr>
        <w:t xml:space="preserve">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1728"/>
        <w:gridCol w:w="7371"/>
      </w:tblGrid>
      <w:tr w:rsidR="002869EB" w:rsidRPr="005B0B59" w14:paraId="6C966A5D" w14:textId="77777777" w:rsidTr="00B34528">
        <w:tc>
          <w:tcPr>
            <w:tcW w:w="1728" w:type="dxa"/>
            <w:shd w:val="clear" w:color="auto" w:fill="D9D9D9" w:themeFill="background1" w:themeFillShade="D9"/>
          </w:tcPr>
          <w:p w14:paraId="4BD6D901" w14:textId="77777777" w:rsidR="002869EB" w:rsidRPr="005B0B59" w:rsidRDefault="002869EB" w:rsidP="00B34528">
            <w:pPr>
              <w:rPr>
                <w:rFonts w:asciiTheme="majorHAnsi" w:hAnsiTheme="majorHAnsi" w:cstheme="majorHAnsi"/>
                <w:b/>
                <w:bCs/>
                <w:highlight w:val="yellow"/>
              </w:rPr>
            </w:pPr>
            <w:r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Principle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C4FCDCA" w14:textId="19F43635" w:rsidR="002869EB" w:rsidRPr="005B0B59" w:rsidRDefault="001831D8" w:rsidP="00B34528">
            <w:pPr>
              <w:rPr>
                <w:rFonts w:asciiTheme="majorHAnsi" w:hAnsiTheme="majorHAnsi" w:cstheme="majorHAnsi"/>
                <w:b/>
                <w:bCs/>
                <w:highlight w:val="yellow"/>
              </w:rPr>
            </w:pPr>
            <w:r w:rsidRPr="005B0B59">
              <w:rPr>
                <w:rFonts w:asciiTheme="majorHAnsi" w:hAnsiTheme="majorHAnsi" w:cstheme="majorHAnsi"/>
                <w:b/>
                <w:bCs/>
                <w:highlight w:val="yellow"/>
              </w:rPr>
              <w:t>Justification</w:t>
            </w:r>
          </w:p>
        </w:tc>
      </w:tr>
      <w:tr w:rsidR="002869EB" w:rsidRPr="005B0B59" w14:paraId="5C9BC05C" w14:textId="77777777" w:rsidTr="00B34528">
        <w:tc>
          <w:tcPr>
            <w:tcW w:w="1728" w:type="dxa"/>
          </w:tcPr>
          <w:p w14:paraId="617B6386" w14:textId="77777777" w:rsidR="002869EB" w:rsidRPr="005B0B59" w:rsidRDefault="002869EB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Modularity</w:t>
            </w:r>
          </w:p>
        </w:tc>
        <w:tc>
          <w:tcPr>
            <w:tcW w:w="7371" w:type="dxa"/>
          </w:tcPr>
          <w:p w14:paraId="6E9720A5" w14:textId="77777777" w:rsidR="00B369E2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Each section within the project is separate from another. </w:t>
            </w:r>
          </w:p>
          <w:p w14:paraId="0C2030BE" w14:textId="293D195C" w:rsidR="001259F2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Changing anything on the ‘members page’ cannot change or affect the performance of any other page or function. All specific member function</w:t>
            </w:r>
            <w:r w:rsidR="001259F2" w:rsidRPr="005B0B59">
              <w:rPr>
                <w:rFonts w:asciiTheme="majorHAnsi" w:hAnsiTheme="majorHAnsi" w:cstheme="majorHAnsi"/>
                <w:highlight w:val="yellow"/>
              </w:rPr>
              <w:t>s</w:t>
            </w:r>
            <w:r w:rsidRPr="005B0B59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="001259F2" w:rsidRPr="005B0B59">
              <w:rPr>
                <w:rFonts w:asciiTheme="majorHAnsi" w:hAnsiTheme="majorHAnsi" w:cstheme="majorHAnsi"/>
                <w:highlight w:val="yellow"/>
              </w:rPr>
              <w:t xml:space="preserve">are </w:t>
            </w:r>
            <w:r w:rsidRPr="005B0B59">
              <w:rPr>
                <w:rFonts w:asciiTheme="majorHAnsi" w:hAnsiTheme="majorHAnsi" w:cstheme="majorHAnsi"/>
                <w:highlight w:val="yellow"/>
              </w:rPr>
              <w:t xml:space="preserve">defined within the member’s page. This </w:t>
            </w:r>
            <w:r w:rsidR="00881622" w:rsidRPr="005B0B59">
              <w:rPr>
                <w:rFonts w:asciiTheme="majorHAnsi" w:hAnsiTheme="majorHAnsi" w:cstheme="majorHAnsi"/>
                <w:highlight w:val="yellow"/>
              </w:rPr>
              <w:t>applies</w:t>
            </w:r>
            <w:r w:rsidRPr="005B0B59">
              <w:rPr>
                <w:rFonts w:asciiTheme="majorHAnsi" w:hAnsiTheme="majorHAnsi" w:cstheme="majorHAnsi"/>
                <w:highlight w:val="yellow"/>
              </w:rPr>
              <w:t xml:space="preserve"> for both the POS and inventory pages. </w:t>
            </w:r>
          </w:p>
          <w:p w14:paraId="55A601B1" w14:textId="175C3A25" w:rsidR="002869EB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Common SQL statements are defined in the inbuilt ‘named queries’ section so they can be easily called from anywhere within the project.</w:t>
            </w:r>
            <w:r w:rsidR="001259F2" w:rsidRPr="005B0B59">
              <w:rPr>
                <w:rFonts w:asciiTheme="majorHAnsi" w:hAnsiTheme="majorHAnsi" w:cstheme="majorHAnsi"/>
                <w:highlight w:val="yellow"/>
              </w:rPr>
              <w:t xml:space="preserve"> But they are also only used on their respective pages.</w:t>
            </w:r>
            <w:r w:rsidR="006A2EB8" w:rsidRPr="005B0B59">
              <w:rPr>
                <w:rFonts w:asciiTheme="majorHAnsi" w:hAnsiTheme="majorHAnsi" w:cstheme="majorHAnsi"/>
                <w:highlight w:val="yellow"/>
              </w:rPr>
              <w:t xml:space="preserve"> The design of this project is fully modular.</w:t>
            </w:r>
          </w:p>
        </w:tc>
      </w:tr>
      <w:tr w:rsidR="002869EB" w:rsidRPr="005B0B59" w14:paraId="73798605" w14:textId="77777777" w:rsidTr="00B34528">
        <w:tc>
          <w:tcPr>
            <w:tcW w:w="1728" w:type="dxa"/>
          </w:tcPr>
          <w:p w14:paraId="5E2F7A30" w14:textId="4B40F3D8" w:rsidR="002869EB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High </w:t>
            </w:r>
            <w:r w:rsidR="002869EB" w:rsidRPr="005B0B59">
              <w:rPr>
                <w:rFonts w:asciiTheme="majorHAnsi" w:hAnsiTheme="majorHAnsi" w:cstheme="majorHAnsi"/>
                <w:highlight w:val="yellow"/>
              </w:rPr>
              <w:t>Cohesion</w:t>
            </w:r>
            <w:r w:rsidR="00481996" w:rsidRPr="005B0B59">
              <w:rPr>
                <w:rFonts w:asciiTheme="majorHAnsi" w:hAnsiTheme="majorHAnsi" w:cstheme="majorHAnsi"/>
                <w:highlight w:val="yellow"/>
              </w:rPr>
              <w:t xml:space="preserve"> &amp; Low Coupling</w:t>
            </w:r>
          </w:p>
        </w:tc>
        <w:tc>
          <w:tcPr>
            <w:tcW w:w="7371" w:type="dxa"/>
          </w:tcPr>
          <w:p w14:paraId="1EB21176" w14:textId="067DDCE7" w:rsidR="0094690A" w:rsidRPr="005B0B59" w:rsidRDefault="0094690A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Each object within this project is designed to perform a single action. </w:t>
            </w:r>
          </w:p>
          <w:p w14:paraId="5E6F6B70" w14:textId="2802A887" w:rsidR="00481996" w:rsidRPr="005B0B59" w:rsidRDefault="0094690A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For example, on the members page each button only affect</w:t>
            </w:r>
            <w:r w:rsidR="00881622" w:rsidRPr="005B0B59">
              <w:rPr>
                <w:rFonts w:asciiTheme="majorHAnsi" w:hAnsiTheme="majorHAnsi" w:cstheme="majorHAnsi"/>
                <w:highlight w:val="yellow"/>
              </w:rPr>
              <w:t>s</w:t>
            </w:r>
            <w:r w:rsidRPr="005B0B59">
              <w:rPr>
                <w:rFonts w:asciiTheme="majorHAnsi" w:hAnsiTheme="majorHAnsi" w:cstheme="majorHAnsi"/>
                <w:highlight w:val="yellow"/>
              </w:rPr>
              <w:t xml:space="preserve"> the members SQL table and other elements on that page related to the functionality required for members. This is likewise seen across all other pages. </w:t>
            </w:r>
          </w:p>
        </w:tc>
      </w:tr>
      <w:tr w:rsidR="002869EB" w:rsidRPr="005B0B59" w14:paraId="7130166F" w14:textId="77777777" w:rsidTr="00B34528">
        <w:tc>
          <w:tcPr>
            <w:tcW w:w="1728" w:type="dxa"/>
          </w:tcPr>
          <w:p w14:paraId="5043ACD5" w14:textId="156C6344" w:rsidR="002869EB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DRY (Don’t Repeat Yourself)</w:t>
            </w:r>
          </w:p>
        </w:tc>
        <w:tc>
          <w:tcPr>
            <w:tcW w:w="7371" w:type="dxa"/>
          </w:tcPr>
          <w:p w14:paraId="076CB242" w14:textId="77777777" w:rsidR="006A2EB8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Much like cohesion, functions are only defined exactly where needed and sperate from another. </w:t>
            </w:r>
          </w:p>
          <w:p w14:paraId="4F4A51C7" w14:textId="0CCE6255" w:rsidR="002869EB" w:rsidRPr="005B0B59" w:rsidRDefault="00B369E2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Buttons that require an SQL query simply call the pre-defined query from ‘named queries’ rather </w:t>
            </w:r>
            <w:r w:rsidR="00881622" w:rsidRPr="005B0B59">
              <w:rPr>
                <w:rFonts w:asciiTheme="majorHAnsi" w:hAnsiTheme="majorHAnsi" w:cstheme="majorHAnsi"/>
                <w:highlight w:val="yellow"/>
              </w:rPr>
              <w:t>than</w:t>
            </w:r>
            <w:r w:rsidRPr="005B0B59">
              <w:rPr>
                <w:rFonts w:asciiTheme="majorHAnsi" w:hAnsiTheme="majorHAnsi" w:cstheme="majorHAnsi"/>
                <w:highlight w:val="yellow"/>
              </w:rPr>
              <w:t xml:space="preserve"> redefine them again.  </w:t>
            </w:r>
            <w:r w:rsidR="006A2EB8" w:rsidRPr="005B0B59">
              <w:rPr>
                <w:rFonts w:asciiTheme="majorHAnsi" w:hAnsiTheme="majorHAnsi" w:cstheme="majorHAnsi"/>
                <w:highlight w:val="yellow"/>
              </w:rPr>
              <w:t xml:space="preserve">In some </w:t>
            </w:r>
            <w:r w:rsidR="00481996" w:rsidRPr="005B0B59">
              <w:rPr>
                <w:rFonts w:asciiTheme="majorHAnsi" w:hAnsiTheme="majorHAnsi" w:cstheme="majorHAnsi"/>
                <w:highlight w:val="yellow"/>
              </w:rPr>
              <w:t>instances,</w:t>
            </w:r>
            <w:r w:rsidR="006A2EB8" w:rsidRPr="005B0B59">
              <w:rPr>
                <w:rFonts w:asciiTheme="majorHAnsi" w:hAnsiTheme="majorHAnsi" w:cstheme="majorHAnsi"/>
                <w:highlight w:val="yellow"/>
              </w:rPr>
              <w:t xml:space="preserve"> repeating lines of code is unavoidable due to the nature of some of the </w:t>
            </w:r>
            <w:r w:rsidR="006A2EB8" w:rsidRPr="005B0B59">
              <w:rPr>
                <w:rFonts w:asciiTheme="majorHAnsi" w:hAnsiTheme="majorHAnsi" w:cstheme="majorHAnsi"/>
                <w:highlight w:val="yellow"/>
              </w:rPr>
              <w:lastRenderedPageBreak/>
              <w:t>function</w:t>
            </w:r>
            <w:r w:rsidR="00881622" w:rsidRPr="005B0B59">
              <w:rPr>
                <w:rFonts w:asciiTheme="majorHAnsi" w:hAnsiTheme="majorHAnsi" w:cstheme="majorHAnsi"/>
                <w:highlight w:val="yellow"/>
              </w:rPr>
              <w:t>s</w:t>
            </w:r>
            <w:r w:rsidR="006A2EB8" w:rsidRPr="005B0B59">
              <w:rPr>
                <w:rFonts w:asciiTheme="majorHAnsi" w:hAnsiTheme="majorHAnsi" w:cstheme="majorHAnsi"/>
                <w:highlight w:val="yellow"/>
              </w:rPr>
              <w:t xml:space="preserve"> but it is still minimal for the entire project. </w:t>
            </w:r>
            <w:r w:rsidR="001E178A" w:rsidRPr="005B0B59">
              <w:rPr>
                <w:rFonts w:asciiTheme="majorHAnsi" w:hAnsiTheme="majorHAnsi" w:cstheme="majorHAnsi"/>
                <w:highlight w:val="yellow"/>
              </w:rPr>
              <w:t xml:space="preserve"> For instance, the same logic is used across both the members and inventory pages but with different variables. There is no way to reduce this. </w:t>
            </w:r>
          </w:p>
        </w:tc>
      </w:tr>
      <w:tr w:rsidR="00B369E2" w:rsidRPr="0072473B" w14:paraId="4FEB713C" w14:textId="77777777" w:rsidTr="00B34528">
        <w:tc>
          <w:tcPr>
            <w:tcW w:w="1728" w:type="dxa"/>
          </w:tcPr>
          <w:p w14:paraId="0783055F" w14:textId="7B5321CD" w:rsidR="00B369E2" w:rsidRPr="005B0B59" w:rsidRDefault="00481996" w:rsidP="006A2EB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lastRenderedPageBreak/>
              <w:t>MVC Design Pattern</w:t>
            </w:r>
          </w:p>
        </w:tc>
        <w:tc>
          <w:tcPr>
            <w:tcW w:w="7371" w:type="dxa"/>
          </w:tcPr>
          <w:p w14:paraId="35A32D45" w14:textId="77777777" w:rsidR="00481996" w:rsidRPr="005B0B59" w:rsidRDefault="00481996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 xml:space="preserve">This is the exact purpose of this solution, and it follows this exactly. </w:t>
            </w:r>
          </w:p>
          <w:p w14:paraId="35A6A7ED" w14:textId="77777777" w:rsidR="00B369E2" w:rsidRPr="005B0B59" w:rsidRDefault="00481996" w:rsidP="00B34528">
            <w:pPr>
              <w:rPr>
                <w:rFonts w:asciiTheme="majorHAnsi" w:hAnsiTheme="majorHAnsi" w:cstheme="majorHAnsi"/>
                <w:highlight w:val="yellow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A user uses the inbuilt ignition ‘vision’ module that manipulates the MySQL database which in turn updates the ‘vision’ view the users sees.</w:t>
            </w:r>
          </w:p>
          <w:p w14:paraId="6C418A85" w14:textId="77777777" w:rsidR="00B244E4" w:rsidRPr="005B0B59" w:rsidRDefault="00B244E4" w:rsidP="00B34528">
            <w:pPr>
              <w:rPr>
                <w:rFonts w:asciiTheme="majorHAnsi" w:hAnsiTheme="majorHAnsi" w:cstheme="majorHAnsi"/>
                <w:highlight w:val="yellow"/>
              </w:rPr>
            </w:pPr>
          </w:p>
          <w:p w14:paraId="4871C6FB" w14:textId="5D77F164" w:rsidR="00B244E4" w:rsidRPr="00601FBD" w:rsidRDefault="00B244E4" w:rsidP="00B34528">
            <w:pPr>
              <w:rPr>
                <w:rFonts w:asciiTheme="majorHAnsi" w:hAnsiTheme="majorHAnsi" w:cstheme="majorHAnsi"/>
              </w:rPr>
            </w:pPr>
            <w:r w:rsidRPr="005B0B59">
              <w:rPr>
                <w:rFonts w:asciiTheme="majorHAnsi" w:hAnsiTheme="majorHAnsi" w:cstheme="majorHAnsi"/>
                <w:highlight w:val="yellow"/>
              </w:rPr>
              <w:t>The ‘vision’ module is both the Controller and the View that the user sees whereas the Model is the MySQL database.</w:t>
            </w:r>
            <w:r w:rsidRPr="00601FBD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4A1394FD" w14:textId="77777777" w:rsidR="000920F8" w:rsidRPr="00BA6B1F" w:rsidRDefault="000920F8" w:rsidP="00BA6B1F"/>
    <w:sectPr w:rsidR="000920F8" w:rsidRPr="00BA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B5403" w14:textId="77777777" w:rsidR="00376F60" w:rsidRDefault="00376F60" w:rsidP="003F042F">
      <w:pPr>
        <w:spacing w:after="0"/>
      </w:pPr>
      <w:r>
        <w:separator/>
      </w:r>
    </w:p>
  </w:endnote>
  <w:endnote w:type="continuationSeparator" w:id="0">
    <w:p w14:paraId="57C74B5B" w14:textId="77777777" w:rsidR="00376F60" w:rsidRDefault="00376F60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111B" w14:textId="77777777" w:rsidR="00376F60" w:rsidRDefault="00376F60" w:rsidP="003F042F">
      <w:pPr>
        <w:spacing w:after="0"/>
      </w:pPr>
      <w:r>
        <w:separator/>
      </w:r>
    </w:p>
  </w:footnote>
  <w:footnote w:type="continuationSeparator" w:id="0">
    <w:p w14:paraId="1E225AE7" w14:textId="77777777" w:rsidR="00376F60" w:rsidRDefault="00376F60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 w16cid:durableId="857743155">
    <w:abstractNumId w:val="0"/>
  </w:num>
  <w:num w:numId="2" w16cid:durableId="3430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3F09"/>
    <w:rsid w:val="00004847"/>
    <w:rsid w:val="000100BF"/>
    <w:rsid w:val="0001433F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5AA4"/>
    <w:rsid w:val="00066C83"/>
    <w:rsid w:val="000754BF"/>
    <w:rsid w:val="00075EC6"/>
    <w:rsid w:val="000920F8"/>
    <w:rsid w:val="0009236E"/>
    <w:rsid w:val="0009570D"/>
    <w:rsid w:val="000A2DFA"/>
    <w:rsid w:val="000B1F79"/>
    <w:rsid w:val="000B5ED5"/>
    <w:rsid w:val="000B6D24"/>
    <w:rsid w:val="000C561E"/>
    <w:rsid w:val="000C5C06"/>
    <w:rsid w:val="000D42FD"/>
    <w:rsid w:val="000D4DD2"/>
    <w:rsid w:val="000E4E3B"/>
    <w:rsid w:val="000E7DA7"/>
    <w:rsid w:val="000F1A55"/>
    <w:rsid w:val="000F6265"/>
    <w:rsid w:val="000F774A"/>
    <w:rsid w:val="0010118D"/>
    <w:rsid w:val="00110592"/>
    <w:rsid w:val="00115C7D"/>
    <w:rsid w:val="00120DA7"/>
    <w:rsid w:val="001259F2"/>
    <w:rsid w:val="001321E2"/>
    <w:rsid w:val="0013662F"/>
    <w:rsid w:val="00141897"/>
    <w:rsid w:val="00144192"/>
    <w:rsid w:val="00155521"/>
    <w:rsid w:val="00155DAD"/>
    <w:rsid w:val="00156724"/>
    <w:rsid w:val="00161549"/>
    <w:rsid w:val="00167D89"/>
    <w:rsid w:val="0017506F"/>
    <w:rsid w:val="00175E81"/>
    <w:rsid w:val="00180F91"/>
    <w:rsid w:val="00182E42"/>
    <w:rsid w:val="001831D8"/>
    <w:rsid w:val="001832B9"/>
    <w:rsid w:val="00183508"/>
    <w:rsid w:val="0018400E"/>
    <w:rsid w:val="00185807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178A"/>
    <w:rsid w:val="001E33EA"/>
    <w:rsid w:val="001E4304"/>
    <w:rsid w:val="001E7ED8"/>
    <w:rsid w:val="001F1A54"/>
    <w:rsid w:val="001F4DB3"/>
    <w:rsid w:val="002026F0"/>
    <w:rsid w:val="00205AE8"/>
    <w:rsid w:val="00205D5B"/>
    <w:rsid w:val="00206EA2"/>
    <w:rsid w:val="00207C2B"/>
    <w:rsid w:val="00217CD3"/>
    <w:rsid w:val="00226057"/>
    <w:rsid w:val="0022632C"/>
    <w:rsid w:val="00240365"/>
    <w:rsid w:val="00244A72"/>
    <w:rsid w:val="00250A37"/>
    <w:rsid w:val="00260AED"/>
    <w:rsid w:val="00263029"/>
    <w:rsid w:val="00264114"/>
    <w:rsid w:val="002661A1"/>
    <w:rsid w:val="00272540"/>
    <w:rsid w:val="00273290"/>
    <w:rsid w:val="00273CD2"/>
    <w:rsid w:val="00274A80"/>
    <w:rsid w:val="00276C22"/>
    <w:rsid w:val="002869EB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0965"/>
    <w:rsid w:val="002C555F"/>
    <w:rsid w:val="002D170F"/>
    <w:rsid w:val="002E0D30"/>
    <w:rsid w:val="002E333F"/>
    <w:rsid w:val="002E516E"/>
    <w:rsid w:val="00300667"/>
    <w:rsid w:val="00301415"/>
    <w:rsid w:val="00307034"/>
    <w:rsid w:val="003075E2"/>
    <w:rsid w:val="00313820"/>
    <w:rsid w:val="00313B8C"/>
    <w:rsid w:val="00317DF5"/>
    <w:rsid w:val="0033077F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1758"/>
    <w:rsid w:val="00372834"/>
    <w:rsid w:val="00373A19"/>
    <w:rsid w:val="003741AE"/>
    <w:rsid w:val="00374E8F"/>
    <w:rsid w:val="003759FD"/>
    <w:rsid w:val="00376F60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14DF"/>
    <w:rsid w:val="0045523F"/>
    <w:rsid w:val="004613FC"/>
    <w:rsid w:val="0046311E"/>
    <w:rsid w:val="004650FF"/>
    <w:rsid w:val="00473C56"/>
    <w:rsid w:val="00481996"/>
    <w:rsid w:val="00493D35"/>
    <w:rsid w:val="004A1185"/>
    <w:rsid w:val="004B470B"/>
    <w:rsid w:val="004B76A1"/>
    <w:rsid w:val="004B7EC8"/>
    <w:rsid w:val="004C58B7"/>
    <w:rsid w:val="004D1D09"/>
    <w:rsid w:val="004E1B8B"/>
    <w:rsid w:val="004F2DA3"/>
    <w:rsid w:val="00503566"/>
    <w:rsid w:val="005068F7"/>
    <w:rsid w:val="00510D8D"/>
    <w:rsid w:val="00511ED4"/>
    <w:rsid w:val="00515B06"/>
    <w:rsid w:val="0052137B"/>
    <w:rsid w:val="00523CAD"/>
    <w:rsid w:val="005270D3"/>
    <w:rsid w:val="005300A2"/>
    <w:rsid w:val="00533533"/>
    <w:rsid w:val="00552655"/>
    <w:rsid w:val="00560020"/>
    <w:rsid w:val="00573392"/>
    <w:rsid w:val="00576E72"/>
    <w:rsid w:val="0058461D"/>
    <w:rsid w:val="005857CB"/>
    <w:rsid w:val="00586DD0"/>
    <w:rsid w:val="005901AD"/>
    <w:rsid w:val="0059325C"/>
    <w:rsid w:val="005A4493"/>
    <w:rsid w:val="005A58F4"/>
    <w:rsid w:val="005B072D"/>
    <w:rsid w:val="005B0B59"/>
    <w:rsid w:val="005B4A13"/>
    <w:rsid w:val="005D08CE"/>
    <w:rsid w:val="005E2333"/>
    <w:rsid w:val="005E357A"/>
    <w:rsid w:val="005F1F3C"/>
    <w:rsid w:val="005F6B5E"/>
    <w:rsid w:val="00601029"/>
    <w:rsid w:val="00601FBD"/>
    <w:rsid w:val="0062446C"/>
    <w:rsid w:val="00625105"/>
    <w:rsid w:val="00634B59"/>
    <w:rsid w:val="0063524C"/>
    <w:rsid w:val="00637398"/>
    <w:rsid w:val="006452DC"/>
    <w:rsid w:val="006468A4"/>
    <w:rsid w:val="006469CA"/>
    <w:rsid w:val="006553B3"/>
    <w:rsid w:val="0065791A"/>
    <w:rsid w:val="00660582"/>
    <w:rsid w:val="00661283"/>
    <w:rsid w:val="006617B8"/>
    <w:rsid w:val="00687588"/>
    <w:rsid w:val="00694F25"/>
    <w:rsid w:val="006A23D3"/>
    <w:rsid w:val="006A2EB8"/>
    <w:rsid w:val="006A51C7"/>
    <w:rsid w:val="006B0DF2"/>
    <w:rsid w:val="006B15EB"/>
    <w:rsid w:val="006B3AEF"/>
    <w:rsid w:val="006B7E6E"/>
    <w:rsid w:val="006C02EB"/>
    <w:rsid w:val="006C27D5"/>
    <w:rsid w:val="006C4107"/>
    <w:rsid w:val="006D54D5"/>
    <w:rsid w:val="006D5894"/>
    <w:rsid w:val="006E0E6F"/>
    <w:rsid w:val="006E7AFB"/>
    <w:rsid w:val="007031C5"/>
    <w:rsid w:val="00706D63"/>
    <w:rsid w:val="00707E7A"/>
    <w:rsid w:val="00715EB1"/>
    <w:rsid w:val="00720734"/>
    <w:rsid w:val="00722E19"/>
    <w:rsid w:val="00723A28"/>
    <w:rsid w:val="0072473B"/>
    <w:rsid w:val="00724803"/>
    <w:rsid w:val="00735055"/>
    <w:rsid w:val="00737BFB"/>
    <w:rsid w:val="00740AE5"/>
    <w:rsid w:val="00740C62"/>
    <w:rsid w:val="00743589"/>
    <w:rsid w:val="00744B08"/>
    <w:rsid w:val="00753C76"/>
    <w:rsid w:val="007542E3"/>
    <w:rsid w:val="00755FE4"/>
    <w:rsid w:val="007627B8"/>
    <w:rsid w:val="007747FD"/>
    <w:rsid w:val="00782C4F"/>
    <w:rsid w:val="007870D4"/>
    <w:rsid w:val="00790E04"/>
    <w:rsid w:val="007A1F69"/>
    <w:rsid w:val="007A371F"/>
    <w:rsid w:val="007A4AEE"/>
    <w:rsid w:val="007A53DC"/>
    <w:rsid w:val="007B7F53"/>
    <w:rsid w:val="007C330C"/>
    <w:rsid w:val="007C541F"/>
    <w:rsid w:val="007C5876"/>
    <w:rsid w:val="007C7B10"/>
    <w:rsid w:val="007D38A7"/>
    <w:rsid w:val="007D3E1B"/>
    <w:rsid w:val="007D6CEF"/>
    <w:rsid w:val="007E3986"/>
    <w:rsid w:val="007E498B"/>
    <w:rsid w:val="00803592"/>
    <w:rsid w:val="0080507D"/>
    <w:rsid w:val="00805A58"/>
    <w:rsid w:val="0080731A"/>
    <w:rsid w:val="00813B47"/>
    <w:rsid w:val="008323F3"/>
    <w:rsid w:val="00832F7C"/>
    <w:rsid w:val="00843702"/>
    <w:rsid w:val="00843B13"/>
    <w:rsid w:val="0084552A"/>
    <w:rsid w:val="00851266"/>
    <w:rsid w:val="00852905"/>
    <w:rsid w:val="00852E29"/>
    <w:rsid w:val="00855208"/>
    <w:rsid w:val="00855306"/>
    <w:rsid w:val="0086012E"/>
    <w:rsid w:val="00864613"/>
    <w:rsid w:val="008725CB"/>
    <w:rsid w:val="008766FD"/>
    <w:rsid w:val="00881622"/>
    <w:rsid w:val="00881792"/>
    <w:rsid w:val="008A38EE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12F6A"/>
    <w:rsid w:val="009219DB"/>
    <w:rsid w:val="009267BD"/>
    <w:rsid w:val="00933B15"/>
    <w:rsid w:val="009375B8"/>
    <w:rsid w:val="0094690A"/>
    <w:rsid w:val="009501D2"/>
    <w:rsid w:val="00951970"/>
    <w:rsid w:val="00955731"/>
    <w:rsid w:val="0095648E"/>
    <w:rsid w:val="009604B1"/>
    <w:rsid w:val="0096110C"/>
    <w:rsid w:val="009639AE"/>
    <w:rsid w:val="00970D91"/>
    <w:rsid w:val="00972D8F"/>
    <w:rsid w:val="00975DE4"/>
    <w:rsid w:val="009877CE"/>
    <w:rsid w:val="00994787"/>
    <w:rsid w:val="009A53C9"/>
    <w:rsid w:val="009A713F"/>
    <w:rsid w:val="009A798C"/>
    <w:rsid w:val="009B0C37"/>
    <w:rsid w:val="009B1FF0"/>
    <w:rsid w:val="009B2064"/>
    <w:rsid w:val="009B2974"/>
    <w:rsid w:val="009B7919"/>
    <w:rsid w:val="009C04BF"/>
    <w:rsid w:val="009C1672"/>
    <w:rsid w:val="009C1D3D"/>
    <w:rsid w:val="009C30A0"/>
    <w:rsid w:val="009C7528"/>
    <w:rsid w:val="009D18F5"/>
    <w:rsid w:val="009D32ED"/>
    <w:rsid w:val="009D32F9"/>
    <w:rsid w:val="009D5BE1"/>
    <w:rsid w:val="009E0F8A"/>
    <w:rsid w:val="009E0F97"/>
    <w:rsid w:val="009E1C64"/>
    <w:rsid w:val="009E2E04"/>
    <w:rsid w:val="009F1478"/>
    <w:rsid w:val="009F653F"/>
    <w:rsid w:val="009F766D"/>
    <w:rsid w:val="00A01251"/>
    <w:rsid w:val="00A01479"/>
    <w:rsid w:val="00A04FE4"/>
    <w:rsid w:val="00A0764A"/>
    <w:rsid w:val="00A1441B"/>
    <w:rsid w:val="00A170FF"/>
    <w:rsid w:val="00A20CFC"/>
    <w:rsid w:val="00A30D0C"/>
    <w:rsid w:val="00A31652"/>
    <w:rsid w:val="00A3406B"/>
    <w:rsid w:val="00A35B26"/>
    <w:rsid w:val="00A448C0"/>
    <w:rsid w:val="00A501C6"/>
    <w:rsid w:val="00A515E8"/>
    <w:rsid w:val="00A575AB"/>
    <w:rsid w:val="00A60155"/>
    <w:rsid w:val="00A6363E"/>
    <w:rsid w:val="00A72D67"/>
    <w:rsid w:val="00A72ED3"/>
    <w:rsid w:val="00A731E1"/>
    <w:rsid w:val="00A8160A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C4FFF"/>
    <w:rsid w:val="00AD0232"/>
    <w:rsid w:val="00AD1E67"/>
    <w:rsid w:val="00AD53ED"/>
    <w:rsid w:val="00AE7FF8"/>
    <w:rsid w:val="00AF10A8"/>
    <w:rsid w:val="00AF5B7F"/>
    <w:rsid w:val="00AF6531"/>
    <w:rsid w:val="00B01E61"/>
    <w:rsid w:val="00B01F33"/>
    <w:rsid w:val="00B0400F"/>
    <w:rsid w:val="00B075CE"/>
    <w:rsid w:val="00B1229F"/>
    <w:rsid w:val="00B13C60"/>
    <w:rsid w:val="00B1435E"/>
    <w:rsid w:val="00B1483B"/>
    <w:rsid w:val="00B244E4"/>
    <w:rsid w:val="00B246C8"/>
    <w:rsid w:val="00B24B6E"/>
    <w:rsid w:val="00B2511F"/>
    <w:rsid w:val="00B311A9"/>
    <w:rsid w:val="00B33E28"/>
    <w:rsid w:val="00B369E2"/>
    <w:rsid w:val="00B375A0"/>
    <w:rsid w:val="00B42973"/>
    <w:rsid w:val="00B62FA7"/>
    <w:rsid w:val="00B665E2"/>
    <w:rsid w:val="00B74EDD"/>
    <w:rsid w:val="00B75C44"/>
    <w:rsid w:val="00B77B48"/>
    <w:rsid w:val="00B82327"/>
    <w:rsid w:val="00B85D72"/>
    <w:rsid w:val="00B86E8D"/>
    <w:rsid w:val="00B908C8"/>
    <w:rsid w:val="00B91862"/>
    <w:rsid w:val="00B927CE"/>
    <w:rsid w:val="00BA14B0"/>
    <w:rsid w:val="00BA434A"/>
    <w:rsid w:val="00BA6B1F"/>
    <w:rsid w:val="00BB0967"/>
    <w:rsid w:val="00BB7AF2"/>
    <w:rsid w:val="00BC3B4C"/>
    <w:rsid w:val="00BC466A"/>
    <w:rsid w:val="00BD6AB5"/>
    <w:rsid w:val="00BE1186"/>
    <w:rsid w:val="00BF4BEA"/>
    <w:rsid w:val="00C026A6"/>
    <w:rsid w:val="00C0689A"/>
    <w:rsid w:val="00C07CEA"/>
    <w:rsid w:val="00C134E0"/>
    <w:rsid w:val="00C17D03"/>
    <w:rsid w:val="00C20336"/>
    <w:rsid w:val="00C262EC"/>
    <w:rsid w:val="00C30D5D"/>
    <w:rsid w:val="00C30E3E"/>
    <w:rsid w:val="00C3165C"/>
    <w:rsid w:val="00C36076"/>
    <w:rsid w:val="00C41B3B"/>
    <w:rsid w:val="00C421D8"/>
    <w:rsid w:val="00C428A4"/>
    <w:rsid w:val="00C5628C"/>
    <w:rsid w:val="00C57579"/>
    <w:rsid w:val="00C57881"/>
    <w:rsid w:val="00C62FD3"/>
    <w:rsid w:val="00C64EC5"/>
    <w:rsid w:val="00C703CA"/>
    <w:rsid w:val="00C7043C"/>
    <w:rsid w:val="00C7247B"/>
    <w:rsid w:val="00C80C43"/>
    <w:rsid w:val="00C84305"/>
    <w:rsid w:val="00C93147"/>
    <w:rsid w:val="00CA260A"/>
    <w:rsid w:val="00CA2BD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27B4"/>
    <w:rsid w:val="00CE5346"/>
    <w:rsid w:val="00CF6CA3"/>
    <w:rsid w:val="00D05D0E"/>
    <w:rsid w:val="00D05D45"/>
    <w:rsid w:val="00D07833"/>
    <w:rsid w:val="00D1133B"/>
    <w:rsid w:val="00D11644"/>
    <w:rsid w:val="00D20BBF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765FE"/>
    <w:rsid w:val="00D851DD"/>
    <w:rsid w:val="00D86FDB"/>
    <w:rsid w:val="00D91B1F"/>
    <w:rsid w:val="00DB0778"/>
    <w:rsid w:val="00DB12D5"/>
    <w:rsid w:val="00DB3086"/>
    <w:rsid w:val="00DB5617"/>
    <w:rsid w:val="00DC0E5A"/>
    <w:rsid w:val="00DD204B"/>
    <w:rsid w:val="00DD422D"/>
    <w:rsid w:val="00DD5E12"/>
    <w:rsid w:val="00DD7453"/>
    <w:rsid w:val="00DE04B1"/>
    <w:rsid w:val="00DE1264"/>
    <w:rsid w:val="00DE5F9F"/>
    <w:rsid w:val="00DE6353"/>
    <w:rsid w:val="00DE6F4B"/>
    <w:rsid w:val="00DE7C3D"/>
    <w:rsid w:val="00DF083B"/>
    <w:rsid w:val="00DF1246"/>
    <w:rsid w:val="00DF3FC0"/>
    <w:rsid w:val="00E00554"/>
    <w:rsid w:val="00E01D6F"/>
    <w:rsid w:val="00E115B0"/>
    <w:rsid w:val="00E15DD9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3F92"/>
    <w:rsid w:val="00E65308"/>
    <w:rsid w:val="00E6539B"/>
    <w:rsid w:val="00E7271C"/>
    <w:rsid w:val="00E83CA9"/>
    <w:rsid w:val="00E92082"/>
    <w:rsid w:val="00E96338"/>
    <w:rsid w:val="00E97EFE"/>
    <w:rsid w:val="00EA0FB3"/>
    <w:rsid w:val="00EA235F"/>
    <w:rsid w:val="00EA2B7B"/>
    <w:rsid w:val="00EA443E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4802"/>
    <w:rsid w:val="00F178A9"/>
    <w:rsid w:val="00F22318"/>
    <w:rsid w:val="00F26894"/>
    <w:rsid w:val="00F3005A"/>
    <w:rsid w:val="00F30C49"/>
    <w:rsid w:val="00F348D2"/>
    <w:rsid w:val="00F37BAE"/>
    <w:rsid w:val="00F4178F"/>
    <w:rsid w:val="00F42F0D"/>
    <w:rsid w:val="00F44474"/>
    <w:rsid w:val="00F51C07"/>
    <w:rsid w:val="00F57E29"/>
    <w:rsid w:val="00F649CB"/>
    <w:rsid w:val="00F65490"/>
    <w:rsid w:val="00F705ED"/>
    <w:rsid w:val="00F7118A"/>
    <w:rsid w:val="00F730D3"/>
    <w:rsid w:val="00F740C3"/>
    <w:rsid w:val="00F80FB2"/>
    <w:rsid w:val="00F83752"/>
    <w:rsid w:val="00F83878"/>
    <w:rsid w:val="00F87565"/>
    <w:rsid w:val="00F9242A"/>
    <w:rsid w:val="00F97370"/>
    <w:rsid w:val="00FA55C5"/>
    <w:rsid w:val="00FB5356"/>
    <w:rsid w:val="00FC2D11"/>
    <w:rsid w:val="00FC463C"/>
    <w:rsid w:val="00FC7662"/>
    <w:rsid w:val="00FD6FF4"/>
    <w:rsid w:val="00FE28CE"/>
    <w:rsid w:val="00FE5489"/>
    <w:rsid w:val="00FE7488"/>
    <w:rsid w:val="00FE7585"/>
    <w:rsid w:val="00FF07CE"/>
    <w:rsid w:val="00FF59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5C5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473B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473B"/>
    <w:rPr>
      <w:rFonts w:ascii="Times New Roman" w:hAnsi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86E2F-B5B6-47F6-8795-EEE7EE7B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DYLAN JAMES JARVIS</cp:lastModifiedBy>
  <cp:revision>3</cp:revision>
  <cp:lastPrinted>2022-08-22T06:30:00Z</cp:lastPrinted>
  <dcterms:created xsi:type="dcterms:W3CDTF">2022-10-18T11:59:00Z</dcterms:created>
  <dcterms:modified xsi:type="dcterms:W3CDTF">2022-10-18T12:00:00Z</dcterms:modified>
</cp:coreProperties>
</file>