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9B018" w14:textId="333AC0AD" w:rsidR="00F9242A" w:rsidRPr="00D11E91" w:rsidRDefault="000B6E16" w:rsidP="00D11E91">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Estimation Accuracy</w:t>
      </w:r>
      <w:r w:rsidR="003174E0">
        <w:rPr>
          <w:rFonts w:asciiTheme="majorHAnsi" w:hAnsiTheme="majorHAnsi" w:cstheme="majorHAnsi"/>
          <w:b/>
          <w:sz w:val="32"/>
          <w:szCs w:val="32"/>
        </w:rPr>
        <w:t xml:space="preserve"> 2</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bookmarkStart w:id="0" w:name="OLE_LINK1"/>
      <w:bookmarkStart w:id="1" w:name="OLE_LINK2"/>
    </w:p>
    <w:p w14:paraId="7057718F" w14:textId="19CBAB11" w:rsidR="000B6E16" w:rsidRDefault="000B6E16" w:rsidP="00317DF5">
      <w:pPr>
        <w:spacing w:line="240" w:lineRule="exact"/>
        <w:jc w:val="both"/>
        <w:outlineLvl w:val="0"/>
        <w:rPr>
          <w:rFonts w:asciiTheme="majorHAnsi" w:hAnsiTheme="majorHAnsi" w:cstheme="majorHAnsi"/>
          <w:b/>
          <w:iCs/>
          <w:sz w:val="28"/>
          <w:szCs w:val="28"/>
        </w:rPr>
      </w:pPr>
    </w:p>
    <w:p w14:paraId="02464CC1" w14:textId="0E8260BC" w:rsidR="00317DF5" w:rsidRPr="000920F8" w:rsidRDefault="000B6E16"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E</w:t>
      </w:r>
      <w:r w:rsidR="00297627">
        <w:rPr>
          <w:rFonts w:asciiTheme="majorHAnsi" w:hAnsiTheme="majorHAnsi" w:cstheme="majorHAnsi"/>
          <w:b/>
          <w:iCs/>
          <w:sz w:val="28"/>
          <w:szCs w:val="28"/>
        </w:rPr>
        <w:t>vidence of Task Completion</w:t>
      </w:r>
    </w:p>
    <w:bookmarkEnd w:id="0"/>
    <w:bookmarkEnd w:id="1"/>
    <w:p w14:paraId="7C28DD9F" w14:textId="588A751A" w:rsidR="000B6E16" w:rsidRDefault="00CA617C" w:rsidP="00C421D8">
      <w:pPr>
        <w:spacing w:line="240" w:lineRule="exact"/>
        <w:jc w:val="both"/>
        <w:rPr>
          <w:rFonts w:asciiTheme="majorHAnsi" w:hAnsiTheme="majorHAnsi" w:cstheme="majorHAnsi"/>
        </w:rPr>
      </w:pPr>
      <w:r w:rsidRPr="00CA617C">
        <w:rPr>
          <w:rFonts w:asciiTheme="majorHAnsi" w:hAnsiTheme="majorHAnsi" w:cstheme="majorHAnsi"/>
        </w:rPr>
        <w:drawing>
          <wp:anchor distT="0" distB="0" distL="114300" distR="114300" simplePos="0" relativeHeight="251698176" behindDoc="0" locked="0" layoutInCell="1" allowOverlap="1" wp14:anchorId="40A340A5" wp14:editId="736E03E2">
            <wp:simplePos x="0" y="0"/>
            <wp:positionH relativeFrom="column">
              <wp:posOffset>303530</wp:posOffset>
            </wp:positionH>
            <wp:positionV relativeFrom="paragraph">
              <wp:posOffset>633730</wp:posOffset>
            </wp:positionV>
            <wp:extent cx="5356860" cy="2938780"/>
            <wp:effectExtent l="19050" t="19050" r="15240" b="13970"/>
            <wp:wrapTight wrapText="bothSides">
              <wp:wrapPolygon edited="0">
                <wp:start x="-77" y="-140"/>
                <wp:lineTo x="-77" y="21563"/>
                <wp:lineTo x="21585" y="21563"/>
                <wp:lineTo x="21585" y="-140"/>
                <wp:lineTo x="-77" y="-14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356860" cy="29387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97627">
        <w:rPr>
          <w:rFonts w:asciiTheme="majorHAnsi" w:hAnsiTheme="majorHAnsi" w:cstheme="majorHAnsi"/>
        </w:rPr>
        <w:t xml:space="preserve">The task selected </w:t>
      </w:r>
      <w:r w:rsidR="00A82FF2">
        <w:rPr>
          <w:rFonts w:asciiTheme="majorHAnsi" w:hAnsiTheme="majorHAnsi" w:cstheme="majorHAnsi"/>
        </w:rPr>
        <w:t xml:space="preserve">for estimation was the PDF report generator. This product required multiple subcomponents: UI button, trigger code, SQL, processing code to turn the SQL table into a visual report and the overall UI for displaying the report. Two team members did this task together and reported their timings as shown in </w:t>
      </w:r>
      <w:r w:rsidR="00A82FF2" w:rsidRPr="00A82FF2">
        <w:rPr>
          <w:rFonts w:asciiTheme="majorHAnsi" w:hAnsiTheme="majorHAnsi" w:cstheme="majorHAnsi"/>
          <w:b/>
          <w:bCs/>
        </w:rPr>
        <w:t>Figure 1</w:t>
      </w:r>
      <w:r w:rsidR="00A82FF2">
        <w:rPr>
          <w:rFonts w:asciiTheme="majorHAnsi" w:hAnsiTheme="majorHAnsi" w:cstheme="majorHAnsi"/>
        </w:rPr>
        <w:t>.</w:t>
      </w:r>
    </w:p>
    <w:p w14:paraId="6471E1C2" w14:textId="2ADA3D54" w:rsidR="00FE482A" w:rsidRPr="00FE482A" w:rsidRDefault="00FE482A" w:rsidP="00FE482A">
      <w:pPr>
        <w:spacing w:line="240" w:lineRule="exact"/>
        <w:jc w:val="center"/>
        <w:rPr>
          <w:rFonts w:asciiTheme="majorHAnsi" w:hAnsiTheme="majorHAnsi" w:cstheme="majorHAnsi"/>
          <w:i/>
          <w:iCs/>
        </w:rPr>
      </w:pPr>
      <w:r w:rsidRPr="00FE482A">
        <w:rPr>
          <w:rFonts w:asciiTheme="majorHAnsi" w:hAnsiTheme="majorHAnsi" w:cstheme="majorHAnsi"/>
          <w:b/>
          <w:bCs/>
          <w:i/>
          <w:iCs/>
        </w:rPr>
        <w:t>Figure 1:</w:t>
      </w:r>
      <w:r w:rsidRPr="00FE482A">
        <w:rPr>
          <w:rFonts w:asciiTheme="majorHAnsi" w:hAnsiTheme="majorHAnsi" w:cstheme="majorHAnsi"/>
          <w:i/>
          <w:iCs/>
        </w:rPr>
        <w:t xml:space="preserve"> </w:t>
      </w:r>
      <w:r w:rsidR="007C3DA3">
        <w:rPr>
          <w:rFonts w:asciiTheme="majorHAnsi" w:hAnsiTheme="majorHAnsi" w:cstheme="majorHAnsi"/>
          <w:i/>
          <w:iCs/>
        </w:rPr>
        <w:t>Reported time vs estimated tome for PDF generator.</w:t>
      </w:r>
    </w:p>
    <w:p w14:paraId="6B3DEA75" w14:textId="116F8AAC" w:rsidR="007C3DA3" w:rsidRDefault="007C3DA3" w:rsidP="000B6E16">
      <w:pPr>
        <w:spacing w:line="240" w:lineRule="exact"/>
        <w:jc w:val="both"/>
        <w:rPr>
          <w:rFonts w:asciiTheme="majorHAnsi" w:hAnsiTheme="majorHAnsi" w:cstheme="majorHAnsi"/>
        </w:rPr>
      </w:pPr>
      <w:r>
        <w:rPr>
          <w:rFonts w:asciiTheme="majorHAnsi" w:hAnsiTheme="majorHAnsi" w:cstheme="majorHAnsi"/>
          <w:noProof/>
        </w:rPr>
        <w:drawing>
          <wp:anchor distT="0" distB="0" distL="114300" distR="114300" simplePos="0" relativeHeight="251695104" behindDoc="1" locked="0" layoutInCell="1" allowOverlap="1" wp14:anchorId="20A16851" wp14:editId="24BF5F78">
            <wp:simplePos x="0" y="0"/>
            <wp:positionH relativeFrom="column">
              <wp:posOffset>421640</wp:posOffset>
            </wp:positionH>
            <wp:positionV relativeFrom="paragraph">
              <wp:posOffset>254000</wp:posOffset>
            </wp:positionV>
            <wp:extent cx="5099050" cy="3872865"/>
            <wp:effectExtent l="19050" t="19050" r="25400" b="13335"/>
            <wp:wrapTight wrapText="bothSides">
              <wp:wrapPolygon edited="0">
                <wp:start x="-81" y="-106"/>
                <wp:lineTo x="-81" y="21568"/>
                <wp:lineTo x="21627" y="21568"/>
                <wp:lineTo x="21627" y="-106"/>
                <wp:lineTo x="-81" y="-10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9050" cy="38728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Screenshots of the finished product are shown in </w:t>
      </w:r>
      <w:r w:rsidRPr="007C3DA3">
        <w:rPr>
          <w:rFonts w:asciiTheme="majorHAnsi" w:hAnsiTheme="majorHAnsi" w:cstheme="majorHAnsi"/>
          <w:b/>
          <w:bCs/>
        </w:rPr>
        <w:t>Figure 2</w:t>
      </w:r>
      <w:r w:rsidRPr="007C3DA3">
        <w:rPr>
          <w:rFonts w:asciiTheme="majorHAnsi" w:hAnsiTheme="majorHAnsi" w:cstheme="majorHAnsi"/>
        </w:rPr>
        <w:t xml:space="preserve"> and </w:t>
      </w:r>
      <w:r>
        <w:rPr>
          <w:rFonts w:asciiTheme="majorHAnsi" w:hAnsiTheme="majorHAnsi" w:cstheme="majorHAnsi"/>
          <w:b/>
          <w:bCs/>
        </w:rPr>
        <w:t>Figure 3</w:t>
      </w:r>
      <w:r>
        <w:rPr>
          <w:rFonts w:asciiTheme="majorHAnsi" w:hAnsiTheme="majorHAnsi" w:cstheme="majorHAnsi"/>
        </w:rPr>
        <w:t>.</w:t>
      </w:r>
    </w:p>
    <w:p w14:paraId="13022662" w14:textId="631C1C98" w:rsidR="000B6E16" w:rsidRDefault="0049245D" w:rsidP="000B6E16">
      <w:pPr>
        <w:spacing w:line="240" w:lineRule="exact"/>
        <w:jc w:val="both"/>
        <w:rPr>
          <w:rFonts w:asciiTheme="majorHAnsi" w:hAnsiTheme="majorHAnsi" w:cstheme="majorHAnsi"/>
        </w:rPr>
      </w:pPr>
      <w:r>
        <w:rPr>
          <w:rFonts w:asciiTheme="majorHAnsi" w:hAnsiTheme="majorHAnsi" w:cstheme="majorHAnsi"/>
        </w:rPr>
        <w:t xml:space="preserve"> </w:t>
      </w:r>
    </w:p>
    <w:p w14:paraId="1CBA55DF" w14:textId="09A162AB" w:rsidR="007C3DA3" w:rsidRDefault="007C3DA3" w:rsidP="000B6E16">
      <w:pPr>
        <w:spacing w:line="240" w:lineRule="exact"/>
        <w:jc w:val="both"/>
        <w:rPr>
          <w:rFonts w:asciiTheme="majorHAnsi" w:hAnsiTheme="majorHAnsi" w:cstheme="majorHAnsi"/>
        </w:rPr>
      </w:pPr>
    </w:p>
    <w:p w14:paraId="0F52E9B4" w14:textId="7ADC5EFA" w:rsidR="007C3DA3" w:rsidRDefault="007C3DA3" w:rsidP="000B6E16">
      <w:pPr>
        <w:spacing w:line="240" w:lineRule="exact"/>
        <w:jc w:val="both"/>
        <w:rPr>
          <w:rFonts w:asciiTheme="majorHAnsi" w:hAnsiTheme="majorHAnsi" w:cstheme="majorHAnsi"/>
        </w:rPr>
      </w:pPr>
    </w:p>
    <w:p w14:paraId="73348CAF" w14:textId="42061D1F" w:rsidR="007C3DA3" w:rsidRDefault="007C3DA3" w:rsidP="000B6E16">
      <w:pPr>
        <w:spacing w:line="240" w:lineRule="exact"/>
        <w:jc w:val="both"/>
        <w:rPr>
          <w:rFonts w:asciiTheme="majorHAnsi" w:hAnsiTheme="majorHAnsi" w:cstheme="majorHAnsi"/>
        </w:rPr>
      </w:pPr>
    </w:p>
    <w:p w14:paraId="7F97F85D" w14:textId="041FFA48" w:rsidR="007C3DA3" w:rsidRDefault="007C3DA3" w:rsidP="000B6E16">
      <w:pPr>
        <w:spacing w:line="240" w:lineRule="exact"/>
        <w:jc w:val="both"/>
        <w:rPr>
          <w:rFonts w:asciiTheme="majorHAnsi" w:hAnsiTheme="majorHAnsi" w:cstheme="majorHAnsi"/>
        </w:rPr>
      </w:pPr>
    </w:p>
    <w:p w14:paraId="59D13E3F" w14:textId="4B4DE987" w:rsidR="007C3DA3" w:rsidRDefault="007C3DA3" w:rsidP="000B6E16">
      <w:pPr>
        <w:spacing w:line="240" w:lineRule="exact"/>
        <w:jc w:val="both"/>
        <w:rPr>
          <w:rFonts w:asciiTheme="majorHAnsi" w:hAnsiTheme="majorHAnsi" w:cstheme="majorHAnsi"/>
        </w:rPr>
      </w:pPr>
    </w:p>
    <w:p w14:paraId="0704B670" w14:textId="5AD7AAB9" w:rsidR="007C3DA3" w:rsidRDefault="007C3DA3" w:rsidP="000B6E16">
      <w:pPr>
        <w:spacing w:line="240" w:lineRule="exact"/>
        <w:jc w:val="both"/>
        <w:rPr>
          <w:rFonts w:asciiTheme="majorHAnsi" w:hAnsiTheme="majorHAnsi" w:cstheme="majorHAnsi"/>
        </w:rPr>
      </w:pPr>
    </w:p>
    <w:p w14:paraId="1EBD525A" w14:textId="600D03AF" w:rsidR="007C3DA3" w:rsidRDefault="007C3DA3" w:rsidP="000B6E16">
      <w:pPr>
        <w:spacing w:line="240" w:lineRule="exact"/>
        <w:jc w:val="both"/>
        <w:rPr>
          <w:rFonts w:asciiTheme="majorHAnsi" w:hAnsiTheme="majorHAnsi" w:cstheme="majorHAnsi"/>
        </w:rPr>
      </w:pPr>
    </w:p>
    <w:p w14:paraId="6E534B3B" w14:textId="0C79FD8A" w:rsidR="007C3DA3" w:rsidRDefault="007C3DA3" w:rsidP="000B6E16">
      <w:pPr>
        <w:spacing w:line="240" w:lineRule="exact"/>
        <w:jc w:val="both"/>
        <w:rPr>
          <w:rFonts w:asciiTheme="majorHAnsi" w:hAnsiTheme="majorHAnsi" w:cstheme="majorHAnsi"/>
        </w:rPr>
      </w:pPr>
    </w:p>
    <w:p w14:paraId="3F004836" w14:textId="08DF187C" w:rsidR="007C3DA3" w:rsidRDefault="007C3DA3" w:rsidP="000B6E16">
      <w:pPr>
        <w:spacing w:line="240" w:lineRule="exact"/>
        <w:jc w:val="both"/>
        <w:rPr>
          <w:rFonts w:asciiTheme="majorHAnsi" w:hAnsiTheme="majorHAnsi" w:cstheme="majorHAnsi"/>
        </w:rPr>
      </w:pPr>
    </w:p>
    <w:p w14:paraId="71BB10DB" w14:textId="30828A29" w:rsidR="007C3DA3" w:rsidRDefault="007C3DA3" w:rsidP="000B6E16">
      <w:pPr>
        <w:spacing w:line="240" w:lineRule="exact"/>
        <w:jc w:val="both"/>
        <w:rPr>
          <w:rFonts w:asciiTheme="majorHAnsi" w:hAnsiTheme="majorHAnsi" w:cstheme="majorHAnsi"/>
        </w:rPr>
      </w:pPr>
    </w:p>
    <w:p w14:paraId="3FED0C8A" w14:textId="77777777" w:rsidR="007C3DA3" w:rsidRPr="000B6E16" w:rsidRDefault="007C3DA3" w:rsidP="000B6E16">
      <w:pPr>
        <w:spacing w:line="240" w:lineRule="exact"/>
        <w:jc w:val="both"/>
        <w:rPr>
          <w:rFonts w:asciiTheme="majorHAnsi" w:hAnsiTheme="majorHAnsi" w:cstheme="majorHAnsi"/>
        </w:rPr>
      </w:pPr>
    </w:p>
    <w:p w14:paraId="69F927F4" w14:textId="19B11551" w:rsidR="007A53DC" w:rsidRPr="00FC2843" w:rsidRDefault="00FC2843" w:rsidP="007A53DC">
      <w:pPr>
        <w:spacing w:before="200" w:line="240" w:lineRule="exact"/>
        <w:jc w:val="center"/>
        <w:rPr>
          <w:rFonts w:asciiTheme="majorHAnsi" w:hAnsiTheme="majorHAnsi" w:cstheme="majorHAnsi"/>
          <w:b/>
          <w:bCs/>
          <w:i/>
          <w:iCs/>
        </w:rPr>
      </w:pPr>
      <w:r w:rsidRPr="00FC2843">
        <w:rPr>
          <w:rFonts w:asciiTheme="majorHAnsi" w:hAnsiTheme="majorHAnsi" w:cstheme="majorHAnsi"/>
          <w:b/>
          <w:bCs/>
          <w:i/>
          <w:iCs/>
        </w:rPr>
        <w:t xml:space="preserve">Figure 2: </w:t>
      </w:r>
      <w:r w:rsidR="007C3DA3">
        <w:rPr>
          <w:rFonts w:asciiTheme="majorHAnsi" w:hAnsiTheme="majorHAnsi" w:cstheme="majorHAnsi"/>
          <w:i/>
          <w:iCs/>
        </w:rPr>
        <w:t>Report interface UI showing button and display window.</w:t>
      </w:r>
    </w:p>
    <w:p w14:paraId="3CCCC056" w14:textId="029201F5" w:rsidR="007C3DA3" w:rsidRDefault="00CA617C">
      <w:pPr>
        <w:rPr>
          <w:rFonts w:asciiTheme="majorHAnsi" w:hAnsiTheme="majorHAnsi" w:cstheme="majorHAnsi"/>
        </w:rPr>
      </w:pPr>
      <w:r>
        <w:rPr>
          <w:rFonts w:asciiTheme="majorHAnsi" w:hAnsiTheme="majorHAnsi" w:cstheme="majorHAnsi"/>
          <w:noProof/>
        </w:rPr>
        <w:lastRenderedPageBreak/>
        <w:drawing>
          <wp:anchor distT="0" distB="0" distL="114300" distR="114300" simplePos="0" relativeHeight="251696128" behindDoc="1" locked="0" layoutInCell="1" allowOverlap="1" wp14:anchorId="1C90BE38" wp14:editId="7C9A69CF">
            <wp:simplePos x="0" y="0"/>
            <wp:positionH relativeFrom="column">
              <wp:posOffset>383540</wp:posOffset>
            </wp:positionH>
            <wp:positionV relativeFrom="paragraph">
              <wp:posOffset>0</wp:posOffset>
            </wp:positionV>
            <wp:extent cx="5424805" cy="7452360"/>
            <wp:effectExtent l="0" t="0" r="4445" b="0"/>
            <wp:wrapTight wrapText="bothSides">
              <wp:wrapPolygon edited="0">
                <wp:start x="0" y="0"/>
                <wp:lineTo x="0" y="21534"/>
                <wp:lineTo x="21542" y="21534"/>
                <wp:lineTo x="21542"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4805" cy="745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78DA9C" w14:textId="77777777" w:rsidR="007C3DA3" w:rsidRDefault="007C3DA3">
      <w:pPr>
        <w:rPr>
          <w:rFonts w:asciiTheme="majorHAnsi" w:hAnsiTheme="majorHAnsi" w:cstheme="majorHAnsi"/>
        </w:rPr>
      </w:pPr>
    </w:p>
    <w:p w14:paraId="633BDE01" w14:textId="77777777" w:rsidR="007C3DA3" w:rsidRDefault="007C3DA3">
      <w:pPr>
        <w:rPr>
          <w:rFonts w:asciiTheme="majorHAnsi" w:hAnsiTheme="majorHAnsi" w:cstheme="majorHAnsi"/>
        </w:rPr>
      </w:pPr>
    </w:p>
    <w:p w14:paraId="202CF718" w14:textId="3661C469" w:rsidR="007C3DA3" w:rsidRDefault="007C3DA3">
      <w:pPr>
        <w:rPr>
          <w:rFonts w:asciiTheme="majorHAnsi" w:hAnsiTheme="majorHAnsi" w:cstheme="majorHAnsi"/>
        </w:rPr>
      </w:pPr>
    </w:p>
    <w:p w14:paraId="5FB8B0A9" w14:textId="311D6D0A" w:rsidR="00CA617C" w:rsidRDefault="00CA617C">
      <w:pPr>
        <w:rPr>
          <w:rFonts w:asciiTheme="majorHAnsi" w:hAnsiTheme="majorHAnsi" w:cstheme="majorHAnsi"/>
        </w:rPr>
      </w:pPr>
    </w:p>
    <w:p w14:paraId="50ECD314" w14:textId="286A73D1" w:rsidR="00CA617C" w:rsidRDefault="00CA617C">
      <w:pPr>
        <w:rPr>
          <w:rFonts w:asciiTheme="majorHAnsi" w:hAnsiTheme="majorHAnsi" w:cstheme="majorHAnsi"/>
        </w:rPr>
      </w:pPr>
    </w:p>
    <w:p w14:paraId="16E9F2B1" w14:textId="28103B02" w:rsidR="00CA617C" w:rsidRDefault="00CA617C">
      <w:pPr>
        <w:rPr>
          <w:rFonts w:asciiTheme="majorHAnsi" w:hAnsiTheme="majorHAnsi" w:cstheme="majorHAnsi"/>
        </w:rPr>
      </w:pPr>
    </w:p>
    <w:p w14:paraId="11B472E0" w14:textId="52A7C93A" w:rsidR="00CA617C" w:rsidRDefault="00CA617C">
      <w:pPr>
        <w:rPr>
          <w:rFonts w:asciiTheme="majorHAnsi" w:hAnsiTheme="majorHAnsi" w:cstheme="majorHAnsi"/>
        </w:rPr>
      </w:pPr>
    </w:p>
    <w:p w14:paraId="09DF8559" w14:textId="5F0B618D" w:rsidR="00CA617C" w:rsidRDefault="00CA617C">
      <w:pPr>
        <w:rPr>
          <w:rFonts w:asciiTheme="majorHAnsi" w:hAnsiTheme="majorHAnsi" w:cstheme="majorHAnsi"/>
        </w:rPr>
      </w:pPr>
    </w:p>
    <w:p w14:paraId="52AA3D3B" w14:textId="67FBE68F" w:rsidR="00CA617C" w:rsidRDefault="00CA617C">
      <w:pPr>
        <w:rPr>
          <w:rFonts w:asciiTheme="majorHAnsi" w:hAnsiTheme="majorHAnsi" w:cstheme="majorHAnsi"/>
        </w:rPr>
      </w:pPr>
    </w:p>
    <w:p w14:paraId="45C8EBE4" w14:textId="480E71E7" w:rsidR="00CA617C" w:rsidRDefault="00CA617C">
      <w:pPr>
        <w:rPr>
          <w:rFonts w:asciiTheme="majorHAnsi" w:hAnsiTheme="majorHAnsi" w:cstheme="majorHAnsi"/>
        </w:rPr>
      </w:pPr>
    </w:p>
    <w:p w14:paraId="6D349038" w14:textId="148DA45D" w:rsidR="00CA617C" w:rsidRDefault="00CA617C">
      <w:pPr>
        <w:rPr>
          <w:rFonts w:asciiTheme="majorHAnsi" w:hAnsiTheme="majorHAnsi" w:cstheme="majorHAnsi"/>
        </w:rPr>
      </w:pPr>
    </w:p>
    <w:p w14:paraId="18E74C8B" w14:textId="7C703248" w:rsidR="00CA617C" w:rsidRDefault="00CA617C">
      <w:pPr>
        <w:rPr>
          <w:rFonts w:asciiTheme="majorHAnsi" w:hAnsiTheme="majorHAnsi" w:cstheme="majorHAnsi"/>
        </w:rPr>
      </w:pPr>
    </w:p>
    <w:p w14:paraId="7745E06D" w14:textId="4EBFA192" w:rsidR="00CA617C" w:rsidRDefault="00CA617C">
      <w:pPr>
        <w:rPr>
          <w:rFonts w:asciiTheme="majorHAnsi" w:hAnsiTheme="majorHAnsi" w:cstheme="majorHAnsi"/>
        </w:rPr>
      </w:pPr>
    </w:p>
    <w:p w14:paraId="28A62E24" w14:textId="0A44D53A" w:rsidR="00CA617C" w:rsidRDefault="00CA617C">
      <w:pPr>
        <w:rPr>
          <w:rFonts w:asciiTheme="majorHAnsi" w:hAnsiTheme="majorHAnsi" w:cstheme="majorHAnsi"/>
        </w:rPr>
      </w:pPr>
    </w:p>
    <w:p w14:paraId="0DB4C3C0" w14:textId="6AC660A2" w:rsidR="00CA617C" w:rsidRDefault="00CA617C">
      <w:pPr>
        <w:rPr>
          <w:rFonts w:asciiTheme="majorHAnsi" w:hAnsiTheme="majorHAnsi" w:cstheme="majorHAnsi"/>
        </w:rPr>
      </w:pPr>
    </w:p>
    <w:p w14:paraId="5776166B" w14:textId="6846F28A" w:rsidR="00CA617C" w:rsidRDefault="00CA617C">
      <w:pPr>
        <w:rPr>
          <w:rFonts w:asciiTheme="majorHAnsi" w:hAnsiTheme="majorHAnsi" w:cstheme="majorHAnsi"/>
        </w:rPr>
      </w:pPr>
    </w:p>
    <w:p w14:paraId="04D39903" w14:textId="44A1CBC0" w:rsidR="00CA617C" w:rsidRDefault="00CA617C">
      <w:pPr>
        <w:rPr>
          <w:rFonts w:asciiTheme="majorHAnsi" w:hAnsiTheme="majorHAnsi" w:cstheme="majorHAnsi"/>
        </w:rPr>
      </w:pPr>
    </w:p>
    <w:p w14:paraId="0E125F6B" w14:textId="71E3371A" w:rsidR="00CA617C" w:rsidRDefault="00CA617C">
      <w:pPr>
        <w:rPr>
          <w:rFonts w:asciiTheme="majorHAnsi" w:hAnsiTheme="majorHAnsi" w:cstheme="majorHAnsi"/>
        </w:rPr>
      </w:pPr>
    </w:p>
    <w:p w14:paraId="34C5D93B" w14:textId="252B7EC8" w:rsidR="00CA617C" w:rsidRDefault="00CA617C">
      <w:pPr>
        <w:rPr>
          <w:rFonts w:asciiTheme="majorHAnsi" w:hAnsiTheme="majorHAnsi" w:cstheme="majorHAnsi"/>
        </w:rPr>
      </w:pPr>
    </w:p>
    <w:p w14:paraId="10AB8A0A" w14:textId="1FDB4AC5" w:rsidR="00CA617C" w:rsidRDefault="00CA617C">
      <w:pPr>
        <w:rPr>
          <w:rFonts w:asciiTheme="majorHAnsi" w:hAnsiTheme="majorHAnsi" w:cstheme="majorHAnsi"/>
        </w:rPr>
      </w:pPr>
    </w:p>
    <w:p w14:paraId="3AD036B1" w14:textId="60CEF6F2" w:rsidR="00CA617C" w:rsidRDefault="00CA617C">
      <w:pPr>
        <w:rPr>
          <w:rFonts w:asciiTheme="majorHAnsi" w:hAnsiTheme="majorHAnsi" w:cstheme="majorHAnsi"/>
        </w:rPr>
      </w:pPr>
    </w:p>
    <w:p w14:paraId="7EE48929" w14:textId="206EF5A3" w:rsidR="00CA617C" w:rsidRDefault="00CA617C">
      <w:pPr>
        <w:rPr>
          <w:rFonts w:asciiTheme="majorHAnsi" w:hAnsiTheme="majorHAnsi" w:cstheme="majorHAnsi"/>
        </w:rPr>
      </w:pPr>
    </w:p>
    <w:p w14:paraId="5BD23EE9" w14:textId="2BC46289" w:rsidR="00CA617C" w:rsidRDefault="00CA617C">
      <w:pPr>
        <w:rPr>
          <w:rFonts w:asciiTheme="majorHAnsi" w:hAnsiTheme="majorHAnsi" w:cstheme="majorHAnsi"/>
        </w:rPr>
      </w:pPr>
    </w:p>
    <w:p w14:paraId="6D49DEC4" w14:textId="4ADA1259" w:rsidR="00CA617C" w:rsidRPr="00CA617C" w:rsidRDefault="00CA617C" w:rsidP="00CA617C">
      <w:pPr>
        <w:jc w:val="center"/>
        <w:rPr>
          <w:rFonts w:asciiTheme="majorHAnsi" w:hAnsiTheme="majorHAnsi" w:cstheme="majorHAnsi"/>
          <w:i/>
          <w:iCs/>
        </w:rPr>
      </w:pPr>
      <w:r w:rsidRPr="00CA617C">
        <w:rPr>
          <w:rFonts w:asciiTheme="majorHAnsi" w:hAnsiTheme="majorHAnsi" w:cstheme="majorHAnsi"/>
          <w:b/>
          <w:bCs/>
          <w:i/>
          <w:iCs/>
        </w:rPr>
        <w:t>Figure 3:</w:t>
      </w:r>
      <w:r w:rsidRPr="00CA617C">
        <w:rPr>
          <w:rFonts w:asciiTheme="majorHAnsi" w:hAnsiTheme="majorHAnsi" w:cstheme="majorHAnsi"/>
          <w:i/>
          <w:iCs/>
        </w:rPr>
        <w:t xml:space="preserve"> An example PDF report as rendered by the software (no data).</w:t>
      </w:r>
    </w:p>
    <w:p w14:paraId="788A0204" w14:textId="3E51CA4E" w:rsidR="00017CFE" w:rsidRDefault="00017CFE">
      <w:pPr>
        <w:rPr>
          <w:rFonts w:asciiTheme="majorHAnsi" w:hAnsiTheme="majorHAnsi" w:cstheme="majorHAnsi"/>
        </w:rPr>
      </w:pPr>
      <w:r>
        <w:rPr>
          <w:rFonts w:asciiTheme="majorHAnsi" w:hAnsiTheme="majorHAnsi" w:cstheme="majorHAnsi"/>
        </w:rPr>
        <w:br w:type="page"/>
      </w:r>
    </w:p>
    <w:p w14:paraId="2A40030E" w14:textId="3C13D7E6" w:rsidR="000920F8" w:rsidRPr="000920F8" w:rsidRDefault="0049245D" w:rsidP="000920F8">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lastRenderedPageBreak/>
        <w:t>Discussion</w:t>
      </w:r>
    </w:p>
    <w:p w14:paraId="3115AEEF" w14:textId="3A7DD416" w:rsidR="00CA617C" w:rsidRDefault="00CA617C" w:rsidP="009B2064">
      <w:pPr>
        <w:spacing w:before="200" w:line="240" w:lineRule="exact"/>
        <w:jc w:val="both"/>
        <w:rPr>
          <w:rFonts w:asciiTheme="majorHAnsi" w:hAnsiTheme="majorHAnsi" w:cstheme="majorHAnsi"/>
        </w:rPr>
      </w:pPr>
      <w:r>
        <w:rPr>
          <w:rFonts w:asciiTheme="majorHAnsi" w:hAnsiTheme="majorHAnsi" w:cstheme="majorHAnsi"/>
        </w:rPr>
        <w:t xml:space="preserve">Referring to </w:t>
      </w:r>
      <w:r w:rsidRPr="00CA617C">
        <w:rPr>
          <w:rFonts w:asciiTheme="majorHAnsi" w:hAnsiTheme="majorHAnsi" w:cstheme="majorHAnsi"/>
          <w:b/>
          <w:bCs/>
        </w:rPr>
        <w:t>Figure 1</w:t>
      </w:r>
      <w:r>
        <w:rPr>
          <w:rFonts w:asciiTheme="majorHAnsi" w:hAnsiTheme="majorHAnsi" w:cstheme="majorHAnsi"/>
        </w:rPr>
        <w:t xml:space="preserve"> we can see that the</w:t>
      </w:r>
      <w:r>
        <w:rPr>
          <w:rFonts w:asciiTheme="majorHAnsi" w:hAnsiTheme="majorHAnsi" w:cstheme="majorHAnsi"/>
        </w:rPr>
        <w:t xml:space="preserve"> predicted time was 4 hours</w:t>
      </w:r>
      <w:r>
        <w:rPr>
          <w:rFonts w:asciiTheme="majorHAnsi" w:hAnsiTheme="majorHAnsi" w:cstheme="majorHAnsi"/>
        </w:rPr>
        <w:t xml:space="preserve"> while </w:t>
      </w:r>
      <w:r>
        <w:rPr>
          <w:rFonts w:asciiTheme="majorHAnsi" w:hAnsiTheme="majorHAnsi" w:cstheme="majorHAnsi"/>
        </w:rPr>
        <w:t xml:space="preserve">the actual time was </w:t>
      </w:r>
      <w:r>
        <w:rPr>
          <w:rFonts w:asciiTheme="majorHAnsi" w:hAnsiTheme="majorHAnsi" w:cstheme="majorHAnsi"/>
        </w:rPr>
        <w:t>5.8</w:t>
      </w:r>
      <w:r>
        <w:rPr>
          <w:rFonts w:asciiTheme="majorHAnsi" w:hAnsiTheme="majorHAnsi" w:cstheme="majorHAnsi"/>
        </w:rPr>
        <w:t xml:space="preserve"> hours. Overall, the estimation was </w:t>
      </w:r>
      <w:r>
        <w:rPr>
          <w:rFonts w:asciiTheme="majorHAnsi" w:hAnsiTheme="majorHAnsi" w:cstheme="majorHAnsi"/>
        </w:rPr>
        <w:t>in</w:t>
      </w:r>
      <w:r>
        <w:rPr>
          <w:rFonts w:asciiTheme="majorHAnsi" w:hAnsiTheme="majorHAnsi" w:cstheme="majorHAnsi"/>
        </w:rPr>
        <w:t>accurate</w:t>
      </w:r>
      <w:r w:rsidR="00C25326">
        <w:rPr>
          <w:rFonts w:asciiTheme="majorHAnsi" w:hAnsiTheme="majorHAnsi" w:cstheme="majorHAnsi"/>
        </w:rPr>
        <w:t xml:space="preserve"> (greater than 10% off)</w:t>
      </w:r>
      <w:r>
        <w:rPr>
          <w:rFonts w:asciiTheme="majorHAnsi" w:hAnsiTheme="majorHAnsi" w:cstheme="majorHAnsi"/>
        </w:rPr>
        <w:t>, but not too outrageous for a software task where there are constant changes in p</w:t>
      </w:r>
      <w:r w:rsidR="0049245D">
        <w:rPr>
          <w:rFonts w:asciiTheme="majorHAnsi" w:hAnsiTheme="majorHAnsi" w:cstheme="majorHAnsi"/>
        </w:rPr>
        <w:t>roblem definition, scope creep and debugging problems.</w:t>
      </w:r>
    </w:p>
    <w:p w14:paraId="348F3972" w14:textId="37A978D2" w:rsidR="00CA617C" w:rsidRDefault="009E3CF0" w:rsidP="009B2064">
      <w:pPr>
        <w:spacing w:before="200" w:line="240" w:lineRule="exact"/>
        <w:jc w:val="both"/>
        <w:rPr>
          <w:rFonts w:asciiTheme="majorHAnsi" w:hAnsiTheme="majorHAnsi" w:cstheme="majorHAnsi"/>
        </w:rPr>
      </w:pPr>
      <w:r>
        <w:rPr>
          <w:rFonts w:asciiTheme="majorHAnsi" w:hAnsiTheme="majorHAnsi" w:cstheme="majorHAnsi"/>
        </w:rPr>
        <w:t>For the most part, the tasks were reasonably estimated with the major outliers being both coding components.</w:t>
      </w:r>
      <w:r w:rsidR="00CA617C">
        <w:rPr>
          <w:rFonts w:asciiTheme="majorHAnsi" w:hAnsiTheme="majorHAnsi" w:cstheme="majorHAnsi"/>
        </w:rPr>
        <w:t xml:space="preserve"> </w:t>
      </w:r>
      <w:r>
        <w:rPr>
          <w:rFonts w:asciiTheme="majorHAnsi" w:hAnsiTheme="majorHAnsi" w:cstheme="majorHAnsi"/>
        </w:rPr>
        <w:t xml:space="preserve">Coding in general is often underestimated and can balloon into large chunks of time spent especially when an unidentified issue crops up. This, in tandem with an evolving problem definition is what caused the last task to take double the length of time it was allocated. </w:t>
      </w:r>
    </w:p>
    <w:p w14:paraId="78BF0DFC" w14:textId="22184F80" w:rsidR="00C25326" w:rsidRDefault="009E3CF0" w:rsidP="009B2064">
      <w:pPr>
        <w:spacing w:before="200" w:line="240" w:lineRule="exact"/>
        <w:jc w:val="both"/>
        <w:rPr>
          <w:rFonts w:asciiTheme="majorHAnsi" w:hAnsiTheme="majorHAnsi" w:cstheme="majorHAnsi"/>
        </w:rPr>
      </w:pPr>
      <w:r>
        <w:rPr>
          <w:rFonts w:asciiTheme="majorHAnsi" w:hAnsiTheme="majorHAnsi" w:cstheme="majorHAnsi"/>
        </w:rPr>
        <w:t xml:space="preserve">To start the PDF was going to be a very basic reskinning of the csv report with data more easily visible, </w:t>
      </w:r>
      <w:r w:rsidR="00C25326">
        <w:rPr>
          <w:rFonts w:asciiTheme="majorHAnsi" w:hAnsiTheme="majorHAnsi" w:cstheme="majorHAnsi"/>
        </w:rPr>
        <w:t>but</w:t>
      </w:r>
      <w:r>
        <w:rPr>
          <w:rFonts w:asciiTheme="majorHAnsi" w:hAnsiTheme="majorHAnsi" w:cstheme="majorHAnsi"/>
        </w:rPr>
        <w:t xml:space="preserve"> the csv data dump was being made at the same time, so this was accounted for – we did not expect to be able to reuse the code.</w:t>
      </w:r>
      <w:r w:rsidR="00C25326">
        <w:rPr>
          <w:rFonts w:asciiTheme="majorHAnsi" w:hAnsiTheme="majorHAnsi" w:cstheme="majorHAnsi"/>
        </w:rPr>
        <w:t xml:space="preserve"> W</w:t>
      </w:r>
      <w:r>
        <w:rPr>
          <w:rFonts w:asciiTheme="majorHAnsi" w:hAnsiTheme="majorHAnsi" w:cstheme="majorHAnsi"/>
        </w:rPr>
        <w:t>e were</w:t>
      </w:r>
      <w:r w:rsidR="00C25326">
        <w:rPr>
          <w:rFonts w:asciiTheme="majorHAnsi" w:hAnsiTheme="majorHAnsi" w:cstheme="majorHAnsi"/>
        </w:rPr>
        <w:t xml:space="preserve"> however</w:t>
      </w:r>
      <w:r>
        <w:rPr>
          <w:rFonts w:asciiTheme="majorHAnsi" w:hAnsiTheme="majorHAnsi" w:cstheme="majorHAnsi"/>
        </w:rPr>
        <w:t xml:space="preserve"> expecting a much greater similarity than what we ended up with and this was partially because of the functionality of the ignition software</w:t>
      </w:r>
      <w:r w:rsidR="00C25326">
        <w:rPr>
          <w:rFonts w:asciiTheme="majorHAnsi" w:hAnsiTheme="majorHAnsi" w:cstheme="majorHAnsi"/>
        </w:rPr>
        <w:t xml:space="preserve"> which indicated that we could present the data in a much more visual way (see </w:t>
      </w:r>
      <w:r w:rsidR="00C25326" w:rsidRPr="00C25326">
        <w:rPr>
          <w:rFonts w:asciiTheme="majorHAnsi" w:hAnsiTheme="majorHAnsi" w:cstheme="majorHAnsi"/>
          <w:b/>
          <w:bCs/>
        </w:rPr>
        <w:t>Figure 3</w:t>
      </w:r>
      <w:r w:rsidR="00C25326">
        <w:rPr>
          <w:rFonts w:asciiTheme="majorHAnsi" w:hAnsiTheme="majorHAnsi" w:cstheme="majorHAnsi"/>
        </w:rPr>
        <w:t>). This meant that instead of following the framework for the csv report, we had to customise the code to return table rows and summarised tallies for the pie chart.</w:t>
      </w:r>
    </w:p>
    <w:p w14:paraId="7520603C" w14:textId="30CFD13F" w:rsidR="00C25326" w:rsidRDefault="00C25326" w:rsidP="009B2064">
      <w:pPr>
        <w:spacing w:before="200" w:line="240" w:lineRule="exact"/>
        <w:jc w:val="both"/>
        <w:rPr>
          <w:rFonts w:asciiTheme="majorHAnsi" w:hAnsiTheme="majorHAnsi" w:cstheme="majorHAnsi"/>
        </w:rPr>
      </w:pPr>
      <w:r>
        <w:rPr>
          <w:rFonts w:asciiTheme="majorHAnsi" w:hAnsiTheme="majorHAnsi" w:cstheme="majorHAnsi"/>
        </w:rPr>
        <w:t xml:space="preserve">With this in mind, it can be seen that the time increase was mostly driven by a scope increase, which directly led to a better result. So, in this sense, the extra time wasn’t an issue with execution but more with the planning phase. </w:t>
      </w:r>
      <w:r>
        <w:rPr>
          <w:rFonts w:asciiTheme="majorHAnsi" w:hAnsiTheme="majorHAnsi" w:cstheme="majorHAnsi"/>
        </w:rPr>
        <w:t>To improve an estimation like this in future there is something to be said for fully understanding the capabilities of the development software. Had the team spent more time familiarising with the reporting tools ignition offered a better PDF design could’ve been conceived and therefore driven a better</w:t>
      </w:r>
      <w:r>
        <w:rPr>
          <w:rFonts w:asciiTheme="majorHAnsi" w:hAnsiTheme="majorHAnsi" w:cstheme="majorHAnsi"/>
        </w:rPr>
        <w:t xml:space="preserve"> estimation</w:t>
      </w:r>
      <w:r w:rsidR="00E92FF2">
        <w:rPr>
          <w:rFonts w:asciiTheme="majorHAnsi" w:hAnsiTheme="majorHAnsi" w:cstheme="majorHAnsi"/>
        </w:rPr>
        <w:t xml:space="preserve">, </w:t>
      </w:r>
      <w:r>
        <w:rPr>
          <w:rFonts w:asciiTheme="majorHAnsi" w:hAnsiTheme="majorHAnsi" w:cstheme="majorHAnsi"/>
        </w:rPr>
        <w:t>likely closer to 6 hours and within the 10% target margin.</w:t>
      </w:r>
    </w:p>
    <w:p w14:paraId="4F4AA684" w14:textId="68B84788" w:rsidR="00C85EB7" w:rsidRDefault="00E92FF2" w:rsidP="009B2064">
      <w:pPr>
        <w:spacing w:before="200" w:line="240" w:lineRule="exact"/>
        <w:jc w:val="both"/>
        <w:rPr>
          <w:rFonts w:asciiTheme="majorHAnsi" w:hAnsiTheme="majorHAnsi" w:cstheme="majorHAnsi"/>
        </w:rPr>
      </w:pPr>
      <w:r>
        <w:rPr>
          <w:rFonts w:asciiTheme="majorHAnsi" w:hAnsiTheme="majorHAnsi" w:cstheme="majorHAnsi"/>
        </w:rPr>
        <w:t xml:space="preserve">As a final note, we must also reflect on the methods used for this estimation were not the most accurate in the first place. Using a combination of size-estimate, analogy and the </w:t>
      </w:r>
      <w:proofErr w:type="spellStart"/>
      <w:r>
        <w:rPr>
          <w:rFonts w:asciiTheme="majorHAnsi" w:hAnsiTheme="majorHAnsi" w:cstheme="majorHAnsi"/>
        </w:rPr>
        <w:t>delphi</w:t>
      </w:r>
      <w:proofErr w:type="spellEnd"/>
      <w:r>
        <w:rPr>
          <w:rFonts w:asciiTheme="majorHAnsi" w:hAnsiTheme="majorHAnsi" w:cstheme="majorHAnsi"/>
        </w:rPr>
        <w:t xml:space="preserve"> method works best when the members involved have extensive experience with similar tasks/tools. As mentioned above, the team does not have expert familiarity with the ignition software, nor are we industry professionals. Over time, our understanding of how long it actually takes to work through specific coding tasks will improve based on more experiences.</w:t>
      </w:r>
    </w:p>
    <w:sectPr w:rsidR="00C85EB7"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95369" w14:textId="77777777" w:rsidR="00025631" w:rsidRDefault="00025631" w:rsidP="003F042F">
      <w:pPr>
        <w:spacing w:after="0"/>
      </w:pPr>
      <w:r>
        <w:separator/>
      </w:r>
    </w:p>
  </w:endnote>
  <w:endnote w:type="continuationSeparator" w:id="0">
    <w:p w14:paraId="4EB1BBEA" w14:textId="77777777" w:rsidR="00025631" w:rsidRDefault="00025631"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notTrueType/>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7F3AC" w14:textId="77777777" w:rsidR="00025631" w:rsidRDefault="00025631" w:rsidP="003F042F">
      <w:pPr>
        <w:spacing w:after="0"/>
      </w:pPr>
      <w:r>
        <w:separator/>
      </w:r>
    </w:p>
  </w:footnote>
  <w:footnote w:type="continuationSeparator" w:id="0">
    <w:p w14:paraId="110A7148" w14:textId="77777777" w:rsidR="00025631" w:rsidRDefault="00025631"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CFE"/>
    <w:rsid w:val="00017FC4"/>
    <w:rsid w:val="00025631"/>
    <w:rsid w:val="00026302"/>
    <w:rsid w:val="00026860"/>
    <w:rsid w:val="000321FE"/>
    <w:rsid w:val="00040F12"/>
    <w:rsid w:val="00052F21"/>
    <w:rsid w:val="00056FC3"/>
    <w:rsid w:val="00060384"/>
    <w:rsid w:val="00063E28"/>
    <w:rsid w:val="00066C83"/>
    <w:rsid w:val="000754BF"/>
    <w:rsid w:val="00075EC6"/>
    <w:rsid w:val="00083BB0"/>
    <w:rsid w:val="000920F8"/>
    <w:rsid w:val="0009236E"/>
    <w:rsid w:val="0009570D"/>
    <w:rsid w:val="000A2DFA"/>
    <w:rsid w:val="000B1F79"/>
    <w:rsid w:val="000B5ED5"/>
    <w:rsid w:val="000B6D24"/>
    <w:rsid w:val="000B6E16"/>
    <w:rsid w:val="000C561E"/>
    <w:rsid w:val="000C5C06"/>
    <w:rsid w:val="000D42FD"/>
    <w:rsid w:val="000D4DD2"/>
    <w:rsid w:val="000E4E3B"/>
    <w:rsid w:val="000E7DA7"/>
    <w:rsid w:val="000F1A55"/>
    <w:rsid w:val="000F6265"/>
    <w:rsid w:val="000F774A"/>
    <w:rsid w:val="0010118D"/>
    <w:rsid w:val="001079F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2E42"/>
    <w:rsid w:val="00183508"/>
    <w:rsid w:val="0018400E"/>
    <w:rsid w:val="00185807"/>
    <w:rsid w:val="00186BBD"/>
    <w:rsid w:val="00190BFF"/>
    <w:rsid w:val="00191E3E"/>
    <w:rsid w:val="001A29DF"/>
    <w:rsid w:val="001A42A1"/>
    <w:rsid w:val="001B4037"/>
    <w:rsid w:val="001B4AB0"/>
    <w:rsid w:val="001B66B0"/>
    <w:rsid w:val="001B6D0D"/>
    <w:rsid w:val="001C4226"/>
    <w:rsid w:val="001C620D"/>
    <w:rsid w:val="001D0F0E"/>
    <w:rsid w:val="001D141C"/>
    <w:rsid w:val="001E33EA"/>
    <w:rsid w:val="001E4304"/>
    <w:rsid w:val="001E7ED8"/>
    <w:rsid w:val="001F1A54"/>
    <w:rsid w:val="001F4DB3"/>
    <w:rsid w:val="002017FE"/>
    <w:rsid w:val="002026F0"/>
    <w:rsid w:val="00205D5B"/>
    <w:rsid w:val="00206EA2"/>
    <w:rsid w:val="00207C2B"/>
    <w:rsid w:val="00217CD3"/>
    <w:rsid w:val="00226057"/>
    <w:rsid w:val="0022632C"/>
    <w:rsid w:val="00240365"/>
    <w:rsid w:val="00244A72"/>
    <w:rsid w:val="00250A37"/>
    <w:rsid w:val="00260AED"/>
    <w:rsid w:val="00263029"/>
    <w:rsid w:val="002661A1"/>
    <w:rsid w:val="00272540"/>
    <w:rsid w:val="00273290"/>
    <w:rsid w:val="00273CD2"/>
    <w:rsid w:val="00274A80"/>
    <w:rsid w:val="00276C22"/>
    <w:rsid w:val="00297627"/>
    <w:rsid w:val="002A40E8"/>
    <w:rsid w:val="002A4D00"/>
    <w:rsid w:val="002A5255"/>
    <w:rsid w:val="002A67FA"/>
    <w:rsid w:val="002B0150"/>
    <w:rsid w:val="002B076C"/>
    <w:rsid w:val="002B0DE1"/>
    <w:rsid w:val="002B117D"/>
    <w:rsid w:val="002B41B4"/>
    <w:rsid w:val="002C0965"/>
    <w:rsid w:val="002C555F"/>
    <w:rsid w:val="002D170F"/>
    <w:rsid w:val="002E0D30"/>
    <w:rsid w:val="002E333F"/>
    <w:rsid w:val="002E516E"/>
    <w:rsid w:val="00300667"/>
    <w:rsid w:val="00301415"/>
    <w:rsid w:val="00307034"/>
    <w:rsid w:val="003075E2"/>
    <w:rsid w:val="00313820"/>
    <w:rsid w:val="00313B8C"/>
    <w:rsid w:val="003174E0"/>
    <w:rsid w:val="00317DF5"/>
    <w:rsid w:val="00322936"/>
    <w:rsid w:val="0033077F"/>
    <w:rsid w:val="00340F96"/>
    <w:rsid w:val="00342952"/>
    <w:rsid w:val="003431E8"/>
    <w:rsid w:val="0035327D"/>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0DB1"/>
    <w:rsid w:val="003A6761"/>
    <w:rsid w:val="003C258F"/>
    <w:rsid w:val="003C4CE9"/>
    <w:rsid w:val="003D1DA4"/>
    <w:rsid w:val="003D4056"/>
    <w:rsid w:val="003D5C13"/>
    <w:rsid w:val="003D72A0"/>
    <w:rsid w:val="003E05A5"/>
    <w:rsid w:val="003E5125"/>
    <w:rsid w:val="003E6B65"/>
    <w:rsid w:val="003E6E07"/>
    <w:rsid w:val="003F042F"/>
    <w:rsid w:val="003F7B67"/>
    <w:rsid w:val="003F7BDA"/>
    <w:rsid w:val="0040027A"/>
    <w:rsid w:val="00413ED9"/>
    <w:rsid w:val="00446A11"/>
    <w:rsid w:val="004514DF"/>
    <w:rsid w:val="0045523F"/>
    <w:rsid w:val="004613FC"/>
    <w:rsid w:val="0046311E"/>
    <w:rsid w:val="004650FF"/>
    <w:rsid w:val="00473C56"/>
    <w:rsid w:val="0049245D"/>
    <w:rsid w:val="00493D35"/>
    <w:rsid w:val="00495E3B"/>
    <w:rsid w:val="004A1185"/>
    <w:rsid w:val="004B470B"/>
    <w:rsid w:val="004B76A1"/>
    <w:rsid w:val="004B7EC8"/>
    <w:rsid w:val="004C58B7"/>
    <w:rsid w:val="004D1D09"/>
    <w:rsid w:val="004E1B8B"/>
    <w:rsid w:val="004E6B5A"/>
    <w:rsid w:val="004F2DA3"/>
    <w:rsid w:val="00503566"/>
    <w:rsid w:val="005068F7"/>
    <w:rsid w:val="00510D8D"/>
    <w:rsid w:val="00511ED4"/>
    <w:rsid w:val="00515B06"/>
    <w:rsid w:val="00523CAD"/>
    <w:rsid w:val="005270D3"/>
    <w:rsid w:val="005300A2"/>
    <w:rsid w:val="00533533"/>
    <w:rsid w:val="00552655"/>
    <w:rsid w:val="00560020"/>
    <w:rsid w:val="00573392"/>
    <w:rsid w:val="00576E7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3A28"/>
    <w:rsid w:val="0072473B"/>
    <w:rsid w:val="00724803"/>
    <w:rsid w:val="00735055"/>
    <w:rsid w:val="00737BFB"/>
    <w:rsid w:val="00740AE5"/>
    <w:rsid w:val="00740C62"/>
    <w:rsid w:val="00743589"/>
    <w:rsid w:val="00744B08"/>
    <w:rsid w:val="00753C76"/>
    <w:rsid w:val="007542E3"/>
    <w:rsid w:val="00755FE4"/>
    <w:rsid w:val="007627B8"/>
    <w:rsid w:val="007747FD"/>
    <w:rsid w:val="00782C4F"/>
    <w:rsid w:val="007870D4"/>
    <w:rsid w:val="00790E04"/>
    <w:rsid w:val="007A1F69"/>
    <w:rsid w:val="007A371F"/>
    <w:rsid w:val="007A4AEE"/>
    <w:rsid w:val="007A53DC"/>
    <w:rsid w:val="007B7F53"/>
    <w:rsid w:val="007C330C"/>
    <w:rsid w:val="007C3DA3"/>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35163"/>
    <w:rsid w:val="00843702"/>
    <w:rsid w:val="00843B13"/>
    <w:rsid w:val="0084552A"/>
    <w:rsid w:val="00851266"/>
    <w:rsid w:val="00852492"/>
    <w:rsid w:val="00852905"/>
    <w:rsid w:val="00852E29"/>
    <w:rsid w:val="00855208"/>
    <w:rsid w:val="00855306"/>
    <w:rsid w:val="0086012E"/>
    <w:rsid w:val="00864613"/>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713F"/>
    <w:rsid w:val="009A798C"/>
    <w:rsid w:val="009B0C37"/>
    <w:rsid w:val="009B17E8"/>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E3CF0"/>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2FF2"/>
    <w:rsid w:val="00A835E9"/>
    <w:rsid w:val="00A8645F"/>
    <w:rsid w:val="00A86F5B"/>
    <w:rsid w:val="00A87209"/>
    <w:rsid w:val="00AA182B"/>
    <w:rsid w:val="00AA2EFD"/>
    <w:rsid w:val="00AA337C"/>
    <w:rsid w:val="00AA468C"/>
    <w:rsid w:val="00AA4C2E"/>
    <w:rsid w:val="00AB26C6"/>
    <w:rsid w:val="00AC4FFF"/>
    <w:rsid w:val="00AD0232"/>
    <w:rsid w:val="00AD1E67"/>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579DC"/>
    <w:rsid w:val="00B62F84"/>
    <w:rsid w:val="00B62FA7"/>
    <w:rsid w:val="00B665E2"/>
    <w:rsid w:val="00B74EDD"/>
    <w:rsid w:val="00B75C44"/>
    <w:rsid w:val="00B77B48"/>
    <w:rsid w:val="00B82327"/>
    <w:rsid w:val="00B83864"/>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5326"/>
    <w:rsid w:val="00C262EC"/>
    <w:rsid w:val="00C30D5D"/>
    <w:rsid w:val="00C3165C"/>
    <w:rsid w:val="00C36076"/>
    <w:rsid w:val="00C41B3B"/>
    <w:rsid w:val="00C421D8"/>
    <w:rsid w:val="00C428A4"/>
    <w:rsid w:val="00C5628C"/>
    <w:rsid w:val="00C57579"/>
    <w:rsid w:val="00C57881"/>
    <w:rsid w:val="00C62FD3"/>
    <w:rsid w:val="00C64EC5"/>
    <w:rsid w:val="00C703CA"/>
    <w:rsid w:val="00C7043C"/>
    <w:rsid w:val="00C7247B"/>
    <w:rsid w:val="00C729A5"/>
    <w:rsid w:val="00C80C43"/>
    <w:rsid w:val="00C84305"/>
    <w:rsid w:val="00C85EB7"/>
    <w:rsid w:val="00C93147"/>
    <w:rsid w:val="00CA260A"/>
    <w:rsid w:val="00CA2BD7"/>
    <w:rsid w:val="00CA5C56"/>
    <w:rsid w:val="00CA617C"/>
    <w:rsid w:val="00CB18FE"/>
    <w:rsid w:val="00CB2D3B"/>
    <w:rsid w:val="00CB50D5"/>
    <w:rsid w:val="00CB5FF9"/>
    <w:rsid w:val="00CC0CC3"/>
    <w:rsid w:val="00CC34F7"/>
    <w:rsid w:val="00CD3EA6"/>
    <w:rsid w:val="00CE19FC"/>
    <w:rsid w:val="00CE27B4"/>
    <w:rsid w:val="00CE5346"/>
    <w:rsid w:val="00CF1ED3"/>
    <w:rsid w:val="00CF6CA3"/>
    <w:rsid w:val="00D05D45"/>
    <w:rsid w:val="00D07833"/>
    <w:rsid w:val="00D1133B"/>
    <w:rsid w:val="00D11644"/>
    <w:rsid w:val="00D11E91"/>
    <w:rsid w:val="00D20BBF"/>
    <w:rsid w:val="00D21E15"/>
    <w:rsid w:val="00D27EDE"/>
    <w:rsid w:val="00D31CF1"/>
    <w:rsid w:val="00D359E9"/>
    <w:rsid w:val="00D40EB6"/>
    <w:rsid w:val="00D5223A"/>
    <w:rsid w:val="00D5775F"/>
    <w:rsid w:val="00D64ECC"/>
    <w:rsid w:val="00D71646"/>
    <w:rsid w:val="00D765FE"/>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32C61"/>
    <w:rsid w:val="00E334CF"/>
    <w:rsid w:val="00E419B6"/>
    <w:rsid w:val="00E45ED7"/>
    <w:rsid w:val="00E45F6F"/>
    <w:rsid w:val="00E5036D"/>
    <w:rsid w:val="00E52C12"/>
    <w:rsid w:val="00E53814"/>
    <w:rsid w:val="00E57C0B"/>
    <w:rsid w:val="00E57D80"/>
    <w:rsid w:val="00E6213B"/>
    <w:rsid w:val="00E63F92"/>
    <w:rsid w:val="00E65308"/>
    <w:rsid w:val="00E6539B"/>
    <w:rsid w:val="00E7271C"/>
    <w:rsid w:val="00E83CA9"/>
    <w:rsid w:val="00E92082"/>
    <w:rsid w:val="00E92FF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843"/>
    <w:rsid w:val="00FC2D11"/>
    <w:rsid w:val="00FC463C"/>
    <w:rsid w:val="00FC7662"/>
    <w:rsid w:val="00FD6FF4"/>
    <w:rsid w:val="00FE28CE"/>
    <w:rsid w:val="00FE482A"/>
    <w:rsid w:val="00FE5489"/>
    <w:rsid w:val="00FE7488"/>
    <w:rsid w:val="00FE7585"/>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5C5"/>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JAMES JARVIS</cp:lastModifiedBy>
  <cp:revision>3</cp:revision>
  <cp:lastPrinted>2022-08-22T06:30:00Z</cp:lastPrinted>
  <dcterms:created xsi:type="dcterms:W3CDTF">2022-10-19T03:24:00Z</dcterms:created>
  <dcterms:modified xsi:type="dcterms:W3CDTF">2022-10-19T06:44:00Z</dcterms:modified>
</cp:coreProperties>
</file>