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 xml:space="preserve">Εργασία </w:t>
      </w:r>
      <w:r>
        <w:rPr>
          <w:rFonts w:ascii="Times New Roman" w:hAnsi="Times New Roman"/>
          <w:b/>
          <w:bCs/>
          <w:sz w:val="48"/>
          <w:szCs w:val="48"/>
        </w:rPr>
        <w:t>Ανάκτηση</w:t>
      </w:r>
      <w:r>
        <w:rPr>
          <w:rFonts w:ascii="Times New Roman" w:hAnsi="Times New Roman"/>
          <w:b/>
          <w:bCs/>
          <w:sz w:val="48"/>
          <w:szCs w:val="48"/>
          <w:lang w:val="el-GR"/>
        </w:rPr>
        <w:t>ς</w:t>
      </w:r>
      <w:r>
        <w:rPr>
          <w:rFonts w:ascii="Times New Roman" w:hAnsi="Times New Roman"/>
          <w:b/>
          <w:bCs/>
          <w:sz w:val="48"/>
          <w:szCs w:val="48"/>
        </w:rPr>
        <w:t xml:space="preserve"> Πληροφορίας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Δημιουργία μηχανής αναζήτησης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0"/>
          <w:szCs w:val="30"/>
          <w:lang w:val="el-GR"/>
        </w:rPr>
      </w:pPr>
      <w:r>
        <w:rPr>
          <w:rFonts w:ascii="Times New Roman" w:hAnsi="Times New Roman"/>
          <w:b/>
          <w:bCs/>
          <w:sz w:val="30"/>
          <w:szCs w:val="30"/>
          <w:lang w:val="el-GR"/>
        </w:rPr>
        <w:t>Σχολή Μηχανικών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0"/>
          <w:szCs w:val="30"/>
          <w:lang w:val="el-GR"/>
        </w:rPr>
      </w:pPr>
      <w:r>
        <w:rPr>
          <w:rFonts w:ascii="Times New Roman" w:hAnsi="Times New Roman"/>
          <w:b/>
          <w:bCs/>
          <w:sz w:val="30"/>
          <w:szCs w:val="30"/>
          <w:lang w:val="el-GR"/>
        </w:rPr>
        <w:t>Τμήμα Πληροφορικής και Υπολογιστών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915670</wp:posOffset>
            </wp:positionH>
            <wp:positionV relativeFrom="paragraph">
              <wp:posOffset>32385</wp:posOffset>
            </wp:positionV>
            <wp:extent cx="4295775" cy="4599305"/>
            <wp:effectExtent l="0" t="0" r="0" b="0"/>
            <wp:wrapSquare wrapText="largest"/>
            <wp:docPr id="1" name="Εικόνα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  <w:lang w:val="el-GR"/>
        </w:rPr>
      </w:pPr>
      <w:r>
        <w:rPr>
          <w:rFonts w:ascii="Times New Roman" w:hAnsi="Times New Roman"/>
          <w:sz w:val="30"/>
          <w:szCs w:val="30"/>
          <w:lang w:val="el-GR"/>
        </w:rPr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  <w:lang w:val="el-GR"/>
        </w:rPr>
      </w:pPr>
      <w:r>
        <w:rPr>
          <w:rFonts w:ascii="Times New Roman" w:hAnsi="Times New Roman"/>
          <w:sz w:val="30"/>
          <w:szCs w:val="30"/>
          <w:lang w:val="el-GR"/>
        </w:rPr>
        <w:t>Σπυριδούλα Μήτσιου ΑΜ:21390133</w:t>
      </w:r>
    </w:p>
    <w:p>
      <w:pPr>
        <w:pStyle w:val="Normal"/>
        <w:bidi w:val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l-GR"/>
        </w:rPr>
        <w:t>Κωνσταντίνος Τσακίρης</w:t>
      </w:r>
      <w:r>
        <w:rPr>
          <w:rFonts w:ascii="Times New Roman" w:hAnsi="Times New Roman"/>
          <w:sz w:val="30"/>
          <w:szCs w:val="30"/>
        </w:rPr>
        <w:t xml:space="preserve"> ΑΜ:21390</w:t>
      </w:r>
      <w:r>
        <w:rPr>
          <w:rFonts w:ascii="Times New Roman" w:hAnsi="Times New Roman"/>
          <w:sz w:val="30"/>
          <w:szCs w:val="30"/>
        </w:rPr>
        <w:t>224</w:t>
      </w:r>
    </w:p>
    <w:p>
      <w:pPr>
        <w:pStyle w:val="Normal"/>
        <w:bidi w:val="0"/>
        <w:jc w:val="center"/>
        <w:rPr/>
      </w:pPr>
      <w:hyperlink r:id="rId4">
        <w:r>
          <w:rPr>
            <w:rStyle w:val="Style13"/>
            <w:rFonts w:ascii="Times New Roman" w:hAnsi="Times New Roman"/>
            <w:sz w:val="30"/>
            <w:szCs w:val="30"/>
          </w:rPr>
          <w:t>https://github.com/SpyridoulaM/information_retrieval</w:t>
        </w:r>
      </w:hyperlink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Βήμα 1. Συλλογή δεδομένων: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Για το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σύνολο δεδομένων σε αυτό το κομμάτι επιλέξαμε να χρησιμοποιήσουμε ένα έτοιμο από την ιστοσελίδα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Kaggle.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Συγκεκριμένα χρησιμοποιήσαμε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το εξής </w:t>
      </w:r>
      <w:hyperlink r:id="rId5">
        <w:r>
          <w:rPr>
            <w:rStyle w:val="Style13"/>
            <w:rFonts w:ascii="Times New Roman" w:hAnsi="Times New Roman"/>
            <w:b w:val="false"/>
            <w:bCs w:val="false"/>
            <w:i/>
            <w:iCs/>
            <w:sz w:val="26"/>
            <w:szCs w:val="26"/>
            <w:lang w:val="en-US"/>
          </w:rPr>
          <w:t>dataset</w:t>
        </w:r>
      </w:hyperlink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το οποίο περιέχει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δ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εδομένα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τα οποία είναι συλλεγμένα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μέσω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 scraping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από την Βικιπαίδεια.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Scraping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είναι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η τεχνική με την οποία συλλέγονται δεδομένα από πηγές στις οποίες το περιεχόμενο είναι σε μορφή αναγνώσιμη από άνθρωπο και όχι μηχανή. Αυτή η τεχνική εξάγει τις πληροφορίες από τις επιλεγμένες ιστοσελίδες και μετατρέπει το περιεχόμενο σε δομή δεδομένων έτσι ώστε να μπορεί να χρησιμοποιηθεί μέσω κώδικα. 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Το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dataset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περιέχει τα εξής στοιχεία για κάθε εγγραφή: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Έ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τος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κυκλοφορίας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Τ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ίτλος ταινίας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Προέλευση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Σκηνοθέτης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Κύριοι ηθοποιοί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Είδος ταινίας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URL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του άρθρου Βικιπαίδεια της ταινίας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Πλοκή της ταινίας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ab/>
        <w:t xml:space="preserve">Η επιλογή του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έτοιμου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dataset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έγινε μετά από προσπάθεια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scraping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μέσω δικού μας κώδικα σε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python,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το οποίο έγινε χρονοβόρο στην γραφή του κώδικα , όπως και στην εκτέλεση του κώδικα, για να εξάγει αυτές τις πληροφορίες αυτόματα μέσω του ίντερνετ θέλει χρόνο και καλή σύνδεση στο ίντερνετ, στα οποία δεν είχαμε πρόσβαση. Το συγκεκριμένο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dataset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επιλέχθηκε λόγω του όγκου δεδομένων τα οποία περίεχει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και της ευρείας χρήσης του από επιστήμονες στον τομέα.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ab/>
        <w:t>Το dataset περιέχει εγγραφές για 34,886 ταινίες, για το οποίο οι υπολογιστικοί πόροι των συστημάτων μας δεν αρκούν, οπότε αποφασίσαμε να χρησιμοποιήσουμε τις 1000 πρώτε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ς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εγγραφές για την υλοποίηση της μηχανής αναζήτησης.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l-GR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l-GR"/>
        </w:rPr>
        <w:t>Βήμα 2. Προεπεξεργασία κειμένου (Text Processing):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ab/>
        <w:t xml:space="preserve">Η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προεπεξεργασία του κειμένου αποτελείται από τις εξής διαδικασίες: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1.Αφαίρεση ειδικών χαρακτήρων.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Απ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ό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 το κείμενο αφαιρούνται όλοι οι ειδικοί χαρακτήρες όπως το θαυμαστικό, το κόμμα και η τελεία.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2.Μετατροπή σε μικρά.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Όλα τα κεφαλαία γράμματα μετατρέπονται σε μικρά,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με αυτό τον τρόπο η λέξη “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Serve”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και η λέξη “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serve”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έχουν το ίδιο αποτέλεσμα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3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.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Tokenization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Tokenization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είναι η τεχνική από την οποία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η κάθε λέξη μετατρέπεται σε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tokens,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τα οποία ύστερα θα υποστούν περαιτέρω επεξεργασία πριν να είναι έτοιμα για χρήση.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4.Αφαίρεση stopwords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Αφαιρούνται όλες οι λέξεις οι οποίες είναι κατηγοριοποιημένες ως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stopwords,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δηλαδή λέξεις οι οποίες χρησιμοποιούνται συνεχώς στην γλώσσα και δεν έχουν κάποια εννοιολογική αξία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(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π.χ. “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and”, “the”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κ.ο.κ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.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).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5.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Stemming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Λέξεις οι οποίες παράγονται από άλλες μετατρέπονται στην ρίζα τους ως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tokens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ώστε να αναγνωρίζονται οι σωστές λέξεις κατά την αναζήτηση,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 για παράδειγμα το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query “help”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και το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query “helps”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εμφανίζουν τα ίδια αποτελέσματα εξαιτίας αυτής της διαδικασίας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.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6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.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Αφαίρεση πολλαπλών κενών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Ύστερα αφαιρούνται τα κενά από τα δεδομένα τα οποία χρησιμοποιούμε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με αποτέλεσμα να υπάρχει μόνο ένα κενό ανάμεσα σε κάθε λέξη.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Μετά από αυτό το βήμα η μορφή του κειμένου είναι καθαρή και είναι έτοιμο για να χρησιμοποιηθεί για αναζήτηση.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6"/>
          <w:szCs w:val="26"/>
          <w:lang w:val="el-GR"/>
        </w:rPr>
      </w:pPr>
      <w:r>
        <w:rPr>
          <w:rFonts w:ascii="Times New Roman" w:hAnsi="Times New Roman"/>
          <w:b/>
          <w:bCs/>
          <w:sz w:val="26"/>
          <w:szCs w:val="26"/>
          <w:lang w:val="el-GR"/>
        </w:rPr>
        <w:t>Βήμα 3. Ευρετήριο (Indexing):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Σε αυτό το βήμα δημιουργήσαμε μια ανεστραμμένη δομή δεδομένων ευρετηρίου (inverted index),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συγκεκριμένα δημιουργήσαμε ένα λεξικό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(dictionary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) στο οποίο κάθε λέξη συνδέεται με τα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document id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από τα έγγραφα στα οποία εμφανίζεται.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Η υλοποίηση αυτού του τύπου ευρετηρίου είναι χρήσιμη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 μόνο στην αναζήτηση με απλή μέθοδο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Boolean,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εφόσον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περιορίζεται από την έλλειψη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αποθήκευσης στοιχεί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ων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 για την συχνότητα της εμφάνισης της κάθε λέξης,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όμως εμφανίζει γρήγορα τα αποτελέσματα λόγω της απλότητας του ευρετηρίου καθώς και του αλγορίθμου στον οποίο υλοποιείται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6"/>
          <w:szCs w:val="26"/>
          <w:lang w:val="el-GR"/>
        </w:rPr>
      </w:pPr>
      <w:r>
        <w:rPr>
          <w:rFonts w:ascii="Times New Roman" w:hAnsi="Times New Roman"/>
          <w:b/>
          <w:bCs/>
          <w:sz w:val="26"/>
          <w:szCs w:val="26"/>
          <w:lang w:val="el-GR"/>
        </w:rPr>
        <w:t>Βήμα 4. Μηχανή αναζήτησης (Search Engine):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6"/>
          <w:szCs w:val="26"/>
          <w:lang w:val="el-GR"/>
        </w:rPr>
      </w:pPr>
      <w:r>
        <w:rPr>
          <w:rFonts w:ascii="Times New Roman" w:hAnsi="Times New Roman"/>
          <w:b/>
          <w:bCs/>
          <w:sz w:val="26"/>
          <w:szCs w:val="26"/>
          <w:lang w:val="el-GR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6"/>
          <w:szCs w:val="26"/>
          <w:lang w:val="el-GR"/>
        </w:rPr>
      </w:pPr>
      <w:r>
        <w:rPr>
          <w:rFonts w:ascii="Times New Roman" w:hAnsi="Times New Roman"/>
          <w:b/>
          <w:bCs/>
          <w:sz w:val="26"/>
          <w:szCs w:val="26"/>
          <w:lang w:val="el-GR"/>
        </w:rPr>
        <w:t>α) Επεξεργασία ερωτήματος (Query Processing):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ab/>
        <w:t xml:space="preserve">Αρχικά, το ερώτημα του χρήστη πρέπει να περάσει μία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προεπεξεργασία παρόμοια με αυτή που έχει περάσει το αρχικό κείμενο, δηλαδή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το ερώτημα μετατρέπεται σε μικρά γράμματα, επεξεργασία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tokenization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και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stemming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πριν γίνει η αναζήτηση.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Με την ύπαρξη του ανεστραμμένου ευρετηρίου είμαστε σε θέση να τον υλοποιήσουμε σε μία απλή αναζήτηση τύπου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Boolean.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Ο αλγόριθμος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Boolean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εμφανίζει τα αποτελέσματα με την σειρά την οποία τα έψαξε, δηλαδή χωρίς κάποια ταξινόμηση, έχει επίσης την δυνατότητα να αναζητήσει ερωτήματα με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λογικούς τελεστές, συγκεκριμένα έχουμε υλοποιήσει το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AND, OR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και ΝΟΤ.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6"/>
          <w:szCs w:val="26"/>
          <w:lang w:val="el-GR"/>
        </w:rPr>
      </w:pPr>
      <w:r>
        <w:rPr>
          <w:rFonts w:ascii="Times New Roman" w:hAnsi="Times New Roman"/>
          <w:b/>
          <w:bCs/>
          <w:sz w:val="26"/>
          <w:szCs w:val="26"/>
          <w:lang w:val="el-GR"/>
        </w:rPr>
        <w:t>β) Κατάταξη αποτελεσμάτων (Ranking):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Ο πρώτος αλγόριθμος ο οποίος ταξινομεί τα αποτελέσματα τον οποίο υλοποιήσαμε είναι 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TF-IDF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(</w:t>
      </w:r>
      <w:r>
        <w:rPr>
          <w:b w:val="false"/>
          <w:bCs w:val="false"/>
          <w:i w:val="false"/>
          <w:iCs w:val="false"/>
          <w:sz w:val="26"/>
          <w:szCs w:val="26"/>
          <w:lang w:val="en-US"/>
        </w:rPr>
        <w:t>term frequency–inverse document frequency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ο οποίος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είναι αλγόριθμος του μοντέλου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VSM (Vector Space Model).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TF-IDF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χρησιμοποιεί δύο μεταβλητές οι οποίες είναι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term frequency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και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inverse document frequency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και υπολογίζονται ως εξής: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lang w:val="el-GR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Term frequency, tf(t,d):</w:t>
      </w:r>
    </w:p>
    <w:p>
      <w:pPr>
        <w:pStyle w:val="Normal"/>
        <w:bidi w:val="0"/>
        <w:jc w:val="start"/>
        <w:rPr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Είναι η συχνότητα με την οποία εμφανίζεται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 το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term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το οποίο αναζητούμε στο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document d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και υπολογίζεται από την διαίρεση του αριθμού φορών που εμφανίστηκε στο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document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 το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term t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με το συνολικό αριθμό μοναδικών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λέξεων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 οι οποίες υπάρχουν στο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document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sz w:val="26"/>
          <w:szCs w:val="26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Inverse document frequency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idf(t,D):</w:t>
      </w:r>
    </w:p>
    <w:p>
      <w:pPr>
        <w:pStyle w:val="Normal"/>
        <w:bidi w:val="0"/>
        <w:jc w:val="start"/>
        <w:rPr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Υ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πολογίζεται πόσο “σπάνια” είναι μία λέξη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στο σύνολο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documents D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στα οποία εμφανίζεται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sz w:val="26"/>
          <w:szCs w:val="26"/>
          <w:lang w:val="en-US"/>
        </w:rPr>
      </w:r>
    </w:p>
    <w:p>
      <w:pPr>
        <w:pStyle w:val="Normal"/>
        <w:bidi w:val="0"/>
        <w:jc w:val="start"/>
        <w:rPr>
          <w:sz w:val="26"/>
          <w:szCs w:val="26"/>
          <w:lang w:val="el-GR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Η τιμή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TF-IDF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για κάθε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term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είναι ο πολλαπλασιασμός της τιμής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tf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με την τιμή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idf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για το κάθε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term TF-IDF(t,d,D)=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tf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(t,d) </w:t>
      </w:r>
      <w:r>
        <w:rPr>
          <w:rFonts w:eastAsia="Liberation Serif" w:cs="Liberation Serif" w:ascii="Liberation Serif" w:hAnsi="Liberation Serif"/>
          <w:b w:val="false"/>
          <w:bCs w:val="false"/>
          <w:sz w:val="26"/>
          <w:szCs w:val="26"/>
          <w:lang w:val="en-US"/>
        </w:rPr>
        <w:t>•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idf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(t,D).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Ο αλγόριθμος χρησιμοποιείται για ταξινόμηση με βάση την συχνότητα τους στο αρχείο αλλά παίρνει υπόψην την συνολική σπανιότητα της λέξης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σε όλα τα κείμενα. Για παράδειγμα, η λέξη “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animal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” μπορεί να εμφανίζεται συχνά σε ένα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dataset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το οποίο αφορά ζώα, ενώ σε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dataset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όπως αυτό που χρησιμοποιήσαμε το οποίο αφορά ταινίες δεν εμφανίζεται συχνά. Στην μία περίπτωση η λέξη εμφανίζεται τακτικά οπότε 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TF-IDF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αναγνωρίζει ότι η λέξη δεν είναι σπάνια οπότε την ταξινομεί χαμηλότερα και αντιθέτως σ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 xml:space="preserve">το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dataset </w:t>
      </w:r>
      <w:r>
        <w:rPr>
          <w:rFonts w:ascii="Times New Roman" w:hAnsi="Times New Roman"/>
          <w:b w:val="false"/>
          <w:bCs w:val="false"/>
          <w:sz w:val="26"/>
          <w:szCs w:val="26"/>
          <w:lang w:val="el-GR"/>
        </w:rPr>
        <w:t>με τις ταινίες την ταξινομεί ως σπάνια.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1" w:characterSet="windows-1253"/>
    <w:family w:val="roman"/>
    <w:pitch w:val="variable"/>
  </w:font>
  <w:font w:name="Liberation Sans">
    <w:altName w:val="Arial"/>
    <w:charset w:val="a1" w:characterSet="windows-1253"/>
    <w:family w:val="swiss"/>
    <w:pitch w:val="variable"/>
  </w:font>
  <w:font w:name="Liberation Mono">
    <w:altName w:val="Courier New"/>
    <w:charset w:val="a1" w:characterSet="windows-1253"/>
    <w:family w:val="modern"/>
    <w:pitch w:val="fixed"/>
  </w:font>
  <w:font w:name="Times New Roman">
    <w:charset w:val="01"/>
    <w:family w:val="roman"/>
    <w:pitch w:val="variable"/>
  </w:font>
  <w:font w:name="Times New Roman">
    <w:charset w:val="a1" w:characterSet="windows-1253"/>
    <w:family w:val="roman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pStyle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l-GR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Hyperlink"/>
    <w:rPr>
      <w:color w:val="000080"/>
      <w:u w:val="single"/>
    </w:rPr>
  </w:style>
  <w:style w:type="character" w:styleId="Style14">
    <w:name w:val="Χαρακτήρες αρίθμησης"/>
    <w:qFormat/>
    <w:rPr/>
  </w:style>
  <w:style w:type="paragraph" w:styleId="Style15">
    <w:name w:val="Επικεφαλίδα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Ευρετήριο"/>
    <w:basedOn w:val="Normal"/>
    <w:qFormat/>
    <w:pPr>
      <w:suppressLineNumbers/>
    </w:pPr>
    <w:rPr>
      <w:rFonts w:cs="Arial"/>
    </w:rPr>
  </w:style>
  <w:style w:type="paragraph" w:styleId="Style20">
    <w:name w:val="Προμορφοποιημένο κείμενο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Style21">
    <w:name w:val="Κουκκίδα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yridoulaM/information_retrieva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kaggle.com/datasets/jrobischon/wikipedia-movie-plots/cod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LibreOffice/7.4.3.2$Windows_X86_64 LibreOffice_project/1048a8393ae2eeec98dff31b5c133c5f1d08b890</Application>
  <AppVersion>15.0000</AppVersion>
  <Pages>4</Pages>
  <Words>852</Words>
  <Characters>4876</Characters>
  <CharactersWithSpaces>5678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2025-01-16T19:25:05Z</dcterms:created>
  <dc:creator/>
  <dc:description/>
  <dc:language>el-GR</dc:language>
  <cp:lastModifiedBy/>
  <dcterms:modified xsi:type="dcterms:W3CDTF">2025-01-17T15:31:33Z</dcterms:modified>
  <cp:revision>146</cp:revision>
  <dc:subject/>
  <dc:title/>
</cp:coreProperties>
</file>