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xvnl5qwbcl9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Critérios de Aceitação – Terceira Sprint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A02 – Reenvio de novas versões do TG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permitir o reenvio de seções já enviadas anteriormente;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deve visualizar os feedbacks do professor antes do reenvio;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não deve permitir envio de seções idênticas à versão anterior;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deve selecionar qual seção específica deseja reenviar;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automaticamente versionar o novo envio (ex: versão 2, versão 3);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professor orientador deve receber notificação imediata do reenvio;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registrar data e hora do reenvio da seção;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deve receber confirmação de envio através da plataforma e por e-mail;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manter o histórico de todas as versões reenviadas;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não deve permitir reenvio de seções já finalizadas e aprovadas.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A05 – Exportação do TG em formato Markdown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permitir exportação do TG completo no formato Markdown (.md);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deve selecionar quais seções serão incluídas na exportação;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validar se todas as seções obrigatórias estão presentes antes da exportação;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deve receber o arquivo para download imediato após a exportação;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exportação deve incluir apenas o conteúdo final, sem comentários ou feedbacks do professor;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manter a hierarquia de títulos e subtítulos na estrutura Markdown.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P03 – Histórico de versões do TG (orientador)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mostrar o histórico completo de versões de todos os alunos orientados;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professor deve visualizar as versões ordenadas por data de modificação (da mais recente para a mais antiga);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exibir o número de versão e data/hora de cada envio;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professor deve acessar os feedbacks e correções que ele mesmo realizou em cada versão;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interface deve indicar visualmente quais versões já foram corrigidas e quais estão pendentes;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manter o registro de todos os comentários trocados em cada versão;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não deve permitir exclusão ou alteração do histórico de versões.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P04 – Aprovação final do TG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permitir o registro de aprovação final apenas para TGs completos;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professor deve visualizar todas as seções do TG antes da aprovação final;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validar se todas as seções obrigatórias foram corrigidas e aprovadas;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registrar data e hora da aprovação final automaticamente;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deve receber notificação imediata por e-mail sobre a aprovação final;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alterar o status do TG para “aprovado” e “concluído”;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professor não deve poder reverter a aprovação final após o registro;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bloquear novos envios e correções após a aprovação final;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interface deve mostrar visualmente o status “TG Aprovado” para ambos;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histórico do TG deve manter registro permanente da aprovação final;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atualizar as métricas de TGs concluídos do orientador.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U02 – Privacidade das informações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não deve exibir e-mail pessoal para outros usuários;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professor orientador deve visualizar apenas os dados dos seus próprios orientandos;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professor de TG deve visualizar apenas informações relevantes para gestão dos trabalhos;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não deve permitir que alunos visualizem dados pessoais de outros alunos;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os usuários devem acessar apenas suas próprias notificações e mensagens;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criptografar os dados pessoais armazenados no banco de dados;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deve poder visualizar e editar apenas suas próprias informações pessoais;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não deve permitir exportação de dados contendo informações pessoais de terceiros;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professor orientador não deve visualizar TGs de alunos de outros orientadores;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manter o sigilo das correções e feedbacks entre aluno e orientador.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A06 – Visualização da aprovação final do TG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mostrar claramente o status “Aprovado” na interface do aluno;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notificar o aluno por e-mail quando o TG for aprovado;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fornecer orientações sobre os próximos passos para a defesa;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mostrar o prazo estimado para agendamento da defesa;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não deve mais receber notificações de correção após a aprovação.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