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147" w:rsidRPr="00933468" w:rsidRDefault="00D16147" w:rsidP="0093346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147">
        <w:rPr>
          <w:rFonts w:ascii="Tahoma" w:eastAsia="Times New Roman" w:hAnsi="Tahoma" w:cs="Tahoma"/>
          <w:color w:val="747474"/>
          <w:sz w:val="18"/>
          <w:lang w:eastAsia="ru-RU"/>
        </w:rPr>
        <w:t>Действующий</w:t>
      </w:r>
    </w:p>
    <w:p w:rsidR="00D16147" w:rsidRPr="00D16147" w:rsidRDefault="00D16147" w:rsidP="00D16147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D2D2D"/>
          <w:kern w:val="36"/>
          <w:sz w:val="46"/>
          <w:szCs w:val="46"/>
          <w:lang w:eastAsia="ru-RU"/>
        </w:rPr>
      </w:pPr>
      <w:r w:rsidRPr="00D16147">
        <w:rPr>
          <w:rFonts w:ascii="Arial" w:eastAsia="Times New Roman" w:hAnsi="Arial" w:cs="Arial"/>
          <w:b/>
          <w:bCs/>
          <w:color w:val="2D2D2D"/>
          <w:kern w:val="36"/>
          <w:sz w:val="46"/>
          <w:szCs w:val="46"/>
          <w:lang w:eastAsia="ru-RU"/>
        </w:rPr>
        <w:t>Об утверждении Положения о благодарственном письме Губернатора Тверской области, приветственном адресе Губернатора Тверской области (с изменениями на 17 мая 2019 года)</w:t>
      </w:r>
    </w:p>
    <w:p w:rsidR="00D16147" w:rsidRPr="00D16147" w:rsidRDefault="00D16147" w:rsidP="00D16147">
      <w:pPr>
        <w:shd w:val="clear" w:color="auto" w:fill="FFFFFF"/>
        <w:spacing w:after="0" w:line="288" w:lineRule="atLeast"/>
        <w:jc w:val="center"/>
        <w:textAlignment w:val="baseline"/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</w:pPr>
      <w:r w:rsidRPr="00D16147"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  <w:br/>
        <w:t>ГУБЕРНАТОР ТВЕРСКОЙ ОБЛАСТИ</w:t>
      </w:r>
      <w:r w:rsidRPr="00D16147"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  <w:br/>
      </w:r>
      <w:r w:rsidRPr="00D16147"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  <w:br/>
        <w:t>ПОСТАНОВЛЕНИЕ</w:t>
      </w:r>
      <w:r w:rsidRPr="00D16147"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  <w:br/>
      </w:r>
      <w:r w:rsidRPr="00D16147"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  <w:br/>
        <w:t>от 2 июля 2013 года N 137-пг</w:t>
      </w:r>
      <w:proofErr w:type="gramStart"/>
      <w:r w:rsidRPr="00D16147"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  <w:br/>
      </w:r>
      <w:r w:rsidRPr="00D16147"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  <w:br/>
      </w:r>
      <w:r w:rsidRPr="00D16147"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  <w:br/>
        <w:t>О</w:t>
      </w:r>
      <w:proofErr w:type="gramEnd"/>
      <w:r w:rsidRPr="00D16147"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  <w:t>б утверждении Положения о благодарственном письме Губернатора Тверской области, приветственном адресе Губернатора Тверской области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(с изменениями на 17 мая 2019 года)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(в ред. </w:t>
      </w:r>
      <w:hyperlink r:id="rId5" w:history="1">
        <w:r w:rsidRPr="00D16147">
          <w:rPr>
            <w:rFonts w:ascii="Times New Roman" w:eastAsia="Times New Roman" w:hAnsi="Times New Roman" w:cs="Times New Roman"/>
            <w:color w:val="00466E"/>
            <w:sz w:val="21"/>
            <w:u w:val="single"/>
            <w:lang w:eastAsia="ru-RU"/>
          </w:rPr>
          <w:t>Постановлений Губернатора Тверской области от 05.11.2014 N 174-пг</w:t>
        </w:r>
      </w:hyperlink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, </w:t>
      </w:r>
      <w:hyperlink r:id="rId6" w:history="1">
        <w:r w:rsidRPr="00D16147">
          <w:rPr>
            <w:rFonts w:ascii="Times New Roman" w:eastAsia="Times New Roman" w:hAnsi="Times New Roman" w:cs="Times New Roman"/>
            <w:color w:val="00466E"/>
            <w:sz w:val="21"/>
            <w:u w:val="single"/>
            <w:lang w:eastAsia="ru-RU"/>
          </w:rPr>
          <w:t>от 07.05.2018 N 46-пг</w:t>
        </w:r>
      </w:hyperlink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, </w:t>
      </w:r>
      <w:hyperlink r:id="rId7" w:history="1">
        <w:r w:rsidRPr="00D16147">
          <w:rPr>
            <w:rFonts w:ascii="Times New Roman" w:eastAsia="Times New Roman" w:hAnsi="Times New Roman" w:cs="Times New Roman"/>
            <w:color w:val="00466E"/>
            <w:sz w:val="21"/>
            <w:u w:val="single"/>
            <w:lang w:eastAsia="ru-RU"/>
          </w:rPr>
          <w:t>от 17.05.2019 N 33-пг</w:t>
        </w:r>
      </w:hyperlink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)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В целях расширения форм поощрений граждан и организаций за заслуги перед Тверской областью постановляю: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1. Утвердить: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а) Положение о благодарственном письме Губернатора Тверской области (приложение 1);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б) Положение о приветственном адресе Губернатора Тверской области (приложение 1.1).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(п. 1 в ред. </w:t>
      </w:r>
      <w:hyperlink r:id="rId8" w:history="1">
        <w:r w:rsidRPr="00D16147">
          <w:rPr>
            <w:rFonts w:ascii="Times New Roman" w:eastAsia="Times New Roman" w:hAnsi="Times New Roman" w:cs="Times New Roman"/>
            <w:color w:val="00466E"/>
            <w:sz w:val="21"/>
            <w:u w:val="single"/>
            <w:lang w:eastAsia="ru-RU"/>
          </w:rPr>
          <w:t>Постановления Губернатора Тверской области от 07.05.2018 N 46-пг</w:t>
        </w:r>
      </w:hyperlink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)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2. Утвердить описание благодарственного письма Губернатора Тверской области (приложение 2).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lastRenderedPageBreak/>
        <w:br/>
        <w:t>3. Утвердить описание приветственного адреса Губернатора Тверской области (приложение 3).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4. Признать утратившими силу: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а) </w:t>
      </w:r>
      <w:hyperlink r:id="rId9" w:history="1">
        <w:r w:rsidRPr="00D16147">
          <w:rPr>
            <w:rFonts w:ascii="Times New Roman" w:eastAsia="Times New Roman" w:hAnsi="Times New Roman" w:cs="Times New Roman"/>
            <w:color w:val="00466E"/>
            <w:sz w:val="21"/>
            <w:u w:val="single"/>
            <w:lang w:eastAsia="ru-RU"/>
          </w:rPr>
          <w:t>Постановление Губернатора Тверской области от 18.11.2005 N 53-пг "Об утверждении Положения о благодарственном письме Губернатора Тверской области"</w:t>
        </w:r>
      </w:hyperlink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;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б) </w:t>
      </w:r>
      <w:hyperlink r:id="rId10" w:history="1">
        <w:r w:rsidRPr="00D16147">
          <w:rPr>
            <w:rFonts w:ascii="Times New Roman" w:eastAsia="Times New Roman" w:hAnsi="Times New Roman" w:cs="Times New Roman"/>
            <w:color w:val="00466E"/>
            <w:sz w:val="21"/>
            <w:u w:val="single"/>
            <w:lang w:eastAsia="ru-RU"/>
          </w:rPr>
          <w:t>Постановление Губернатора Тверской области от 02.07.2012 N 136-пг "О внесении изменения в Постановление Губернатора Тверской области от 18.11.2005 N 53-пг"</w:t>
        </w:r>
      </w:hyperlink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5. Настоящее Постановление вступает в силу со дня его подписания и подлежит официальному опубликованию.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jc w:val="righ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Губернатор Тверской области</w:t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А.В.ШЕВЕЛЕВ</w:t>
      </w:r>
    </w:p>
    <w:p w:rsidR="00D16147" w:rsidRPr="00D16147" w:rsidRDefault="00D16147" w:rsidP="00D16147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3C3C3C"/>
          <w:sz w:val="41"/>
          <w:szCs w:val="41"/>
          <w:lang w:eastAsia="ru-RU"/>
        </w:rPr>
      </w:pPr>
      <w:r w:rsidRPr="00D16147">
        <w:rPr>
          <w:rFonts w:ascii="Arial" w:eastAsia="Times New Roman" w:hAnsi="Arial" w:cs="Arial"/>
          <w:color w:val="3C3C3C"/>
          <w:sz w:val="41"/>
          <w:szCs w:val="41"/>
          <w:lang w:eastAsia="ru-RU"/>
        </w:rPr>
        <w:t>Приложение 1. Положение о благодарственном письме Губернатора Тверской области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jc w:val="righ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Приложение 1</w:t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к Постановлению Губернатора</w:t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Тверской области</w:t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от 2 июля 2013 г. N 137-пг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(в ред. </w:t>
      </w:r>
      <w:hyperlink r:id="rId11" w:history="1">
        <w:r w:rsidRPr="00D16147">
          <w:rPr>
            <w:rFonts w:ascii="Times New Roman" w:eastAsia="Times New Roman" w:hAnsi="Times New Roman" w:cs="Times New Roman"/>
            <w:color w:val="00466E"/>
            <w:sz w:val="21"/>
            <w:u w:val="single"/>
            <w:lang w:eastAsia="ru-RU"/>
          </w:rPr>
          <w:t>Постановлений Губернатора Тверской области от 07.05.2018 N 46-пг</w:t>
        </w:r>
      </w:hyperlink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, </w:t>
      </w:r>
      <w:hyperlink r:id="rId12" w:history="1">
        <w:r w:rsidRPr="00D16147">
          <w:rPr>
            <w:rFonts w:ascii="Times New Roman" w:eastAsia="Times New Roman" w:hAnsi="Times New Roman" w:cs="Times New Roman"/>
            <w:color w:val="00466E"/>
            <w:sz w:val="21"/>
            <w:u w:val="single"/>
            <w:lang w:eastAsia="ru-RU"/>
          </w:rPr>
          <w:t>от 17.05.2019 N 33-пг</w:t>
        </w:r>
      </w:hyperlink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)</w:t>
      </w:r>
    </w:p>
    <w:p w:rsidR="00D16147" w:rsidRPr="00D16147" w:rsidRDefault="00D16147" w:rsidP="00D16147">
      <w:pPr>
        <w:shd w:val="clear" w:color="auto" w:fill="FFFFFF"/>
        <w:spacing w:before="375" w:after="225" w:line="240" w:lineRule="auto"/>
        <w:jc w:val="center"/>
        <w:textAlignment w:val="baseline"/>
        <w:outlineLvl w:val="2"/>
        <w:rPr>
          <w:rFonts w:ascii="Arial" w:eastAsia="Times New Roman" w:hAnsi="Arial" w:cs="Arial"/>
          <w:color w:val="4C4C4C"/>
          <w:sz w:val="38"/>
          <w:szCs w:val="38"/>
          <w:lang w:eastAsia="ru-RU"/>
        </w:rPr>
      </w:pPr>
      <w:r w:rsidRPr="00D16147">
        <w:rPr>
          <w:rFonts w:ascii="Arial" w:eastAsia="Times New Roman" w:hAnsi="Arial" w:cs="Arial"/>
          <w:color w:val="4C4C4C"/>
          <w:sz w:val="38"/>
          <w:szCs w:val="38"/>
          <w:lang w:eastAsia="ru-RU"/>
        </w:rPr>
        <w:t>Раздел I. Общие положения</w:t>
      </w:r>
    </w:p>
    <w:p w:rsidR="00D16147" w:rsidRPr="00D16147" w:rsidRDefault="00D16147" w:rsidP="00D16147">
      <w:pPr>
        <w:shd w:val="clear" w:color="auto" w:fill="FFFFFF"/>
        <w:spacing w:after="0" w:line="288" w:lineRule="atLeast"/>
        <w:jc w:val="center"/>
        <w:textAlignment w:val="baseline"/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</w:pPr>
      <w:r w:rsidRPr="00D16147"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  <w:br/>
      </w:r>
      <w:r w:rsidRPr="00D16147"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  <w:br/>
      </w:r>
      <w:r w:rsidRPr="00D16147"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  <w:br/>
        <w:t>Раздел I Общие положения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1. Настоящее Положение определяет условия, порядок подготовки и вручения благодарственного письма Губернатора Тверской области (далее - Благодарственное письмо) гражданам, общественным организациям, трудовым коллективам организаций.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2. Благодарственное письмо является формой поощрения граждан, общественных организаций и трудовых коллективов организаций независимо от организационно-правовых форм и форм собственности за вклад в развитие Тверской области.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lastRenderedPageBreak/>
        <w:br/>
        <w:t>3. Поощрение Благодарственным письмом производится распоряжением Губернатора Тверской области по ходатайству должностных лиц, органов государственной власти, государственных органов, органов местного самоуправления, организаций различных организационно-правовых форм и форм собственности, трудовых коллективов.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4. Благодарственное письмо не является наградой Тверской области, предусмотренной </w:t>
      </w:r>
      <w:hyperlink r:id="rId13" w:history="1">
        <w:r w:rsidRPr="00D16147">
          <w:rPr>
            <w:rFonts w:ascii="Times New Roman" w:eastAsia="Times New Roman" w:hAnsi="Times New Roman" w:cs="Times New Roman"/>
            <w:color w:val="00466E"/>
            <w:sz w:val="21"/>
            <w:u w:val="single"/>
            <w:lang w:eastAsia="ru-RU"/>
          </w:rPr>
          <w:t>Законом Тверской области от 14.03.2003 N 13-ЗО "О наградах Тверской области"</w:t>
        </w:r>
      </w:hyperlink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.</w:t>
      </w:r>
    </w:p>
    <w:p w:rsidR="00D16147" w:rsidRPr="00D16147" w:rsidRDefault="00D16147" w:rsidP="00D16147">
      <w:pPr>
        <w:shd w:val="clear" w:color="auto" w:fill="FFFFFF"/>
        <w:spacing w:before="375" w:after="225" w:line="240" w:lineRule="auto"/>
        <w:jc w:val="center"/>
        <w:textAlignment w:val="baseline"/>
        <w:outlineLvl w:val="2"/>
        <w:rPr>
          <w:rFonts w:ascii="Arial" w:eastAsia="Times New Roman" w:hAnsi="Arial" w:cs="Arial"/>
          <w:color w:val="4C4C4C"/>
          <w:sz w:val="38"/>
          <w:szCs w:val="38"/>
          <w:lang w:eastAsia="ru-RU"/>
        </w:rPr>
      </w:pPr>
      <w:r w:rsidRPr="00D16147">
        <w:rPr>
          <w:rFonts w:ascii="Arial" w:eastAsia="Times New Roman" w:hAnsi="Arial" w:cs="Arial"/>
          <w:color w:val="4C4C4C"/>
          <w:sz w:val="38"/>
          <w:szCs w:val="38"/>
          <w:lang w:eastAsia="ru-RU"/>
        </w:rPr>
        <w:t>Раздел II. Основания для поощрения Благодарственным письмом</w:t>
      </w:r>
    </w:p>
    <w:p w:rsidR="00D16147" w:rsidRPr="00D16147" w:rsidRDefault="00D16147" w:rsidP="00D16147">
      <w:pPr>
        <w:shd w:val="clear" w:color="auto" w:fill="FFFFFF"/>
        <w:spacing w:after="0" w:line="288" w:lineRule="atLeast"/>
        <w:jc w:val="center"/>
        <w:textAlignment w:val="baseline"/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</w:pPr>
      <w:r w:rsidRPr="00D16147"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  <w:br/>
      </w:r>
      <w:r w:rsidRPr="00D16147"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  <w:br/>
        <w:t>Раздел II Основания для поощрения Благодарственным письмом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5. Поощрение Благодарственным письмом осуществляется: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а) за заслуги в реализации социально-экономической государственной политики, общественно-политической, благотворительной деятельности;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б) за большой вклад в развитие местного самоуправления;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в) за осуществление мер по обеспечению законности и правопорядка, охране жизни, здоровья, прав граждан, ликвидации последствий чрезвычайных ситуаций;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г) за активное участие в разработке и реализации проектов социально-экономических, научно-технических и других программ, направленных на развитие Тверской области;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д) за содействие в подготовке и проведении форумов, конференций, круглых столов и других общественно значимых мероприятий.</w:t>
      </w:r>
    </w:p>
    <w:p w:rsidR="00D16147" w:rsidRPr="00D16147" w:rsidRDefault="00D16147" w:rsidP="00D16147">
      <w:pPr>
        <w:shd w:val="clear" w:color="auto" w:fill="FFFFFF"/>
        <w:spacing w:before="375" w:after="225" w:line="240" w:lineRule="auto"/>
        <w:jc w:val="center"/>
        <w:textAlignment w:val="baseline"/>
        <w:outlineLvl w:val="2"/>
        <w:rPr>
          <w:rFonts w:ascii="Arial" w:eastAsia="Times New Roman" w:hAnsi="Arial" w:cs="Arial"/>
          <w:color w:val="4C4C4C"/>
          <w:sz w:val="38"/>
          <w:szCs w:val="38"/>
          <w:lang w:eastAsia="ru-RU"/>
        </w:rPr>
      </w:pPr>
      <w:r w:rsidRPr="00D16147">
        <w:rPr>
          <w:rFonts w:ascii="Arial" w:eastAsia="Times New Roman" w:hAnsi="Arial" w:cs="Arial"/>
          <w:color w:val="4C4C4C"/>
          <w:sz w:val="38"/>
          <w:szCs w:val="38"/>
          <w:lang w:eastAsia="ru-RU"/>
        </w:rPr>
        <w:t>Раздел III. Порядок поощрения Благодарственным письмом</w:t>
      </w:r>
    </w:p>
    <w:p w:rsidR="00D16147" w:rsidRPr="00D16147" w:rsidRDefault="00D16147" w:rsidP="00D16147">
      <w:pPr>
        <w:shd w:val="clear" w:color="auto" w:fill="FFFFFF"/>
        <w:spacing w:after="0" w:line="288" w:lineRule="atLeast"/>
        <w:jc w:val="center"/>
        <w:textAlignment w:val="baseline"/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</w:pPr>
      <w:r w:rsidRPr="00D16147"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  <w:br/>
      </w:r>
      <w:r w:rsidRPr="00D16147"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  <w:br/>
        <w:t>Раздел III Порядок поощрения Благодарственным письмом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lastRenderedPageBreak/>
        <w:br/>
        <w:t>6. С инициативой о поощрении Благодарственным письмом могут выступать: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а) члены Правительства Тверской области;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б) органы государственной власти Тверской области, государственные органы Тверской области;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в) территориальные органы федеральных органов исполнительной власти, федеральных государственных органов по Тверской области;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г) органы местного самоуправления муниципальных образований Тверской области;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д) организации всех организационно-правовых форм и форм собственности, осуществляющие свою деятельность на территории Тверской области, а также трудовые коллективы.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7. Ходатайство о поощрении Благодарственным письмом оформляется в письменной форме и направляется в адрес Губернатора Тверской области. Ходатайство должно содержать: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а) фамилию, имя, отчество поощряемого лица;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б) место работы, занимаемую должность;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в) сведения о деятельности и достижениях, наградах, заслугах, являющихся основанием для поощрения в соответствии с пунктом 5 настоящего Положения.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8. Ходатайство о поощрении Благодарственным письмом регистрируется в управлении документационного обеспечения аппарата Правительства Тверской области и направляется на рассмотрение заместителю Председателя Правительства Тверской области, курирующему в соответствии с распределением полномочий соответствующую сферу управления, и в управление государственной службы и кадров аппарата Правительства Тверской области.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(в ред. </w:t>
      </w:r>
      <w:hyperlink r:id="rId14" w:history="1">
        <w:r w:rsidRPr="00D16147">
          <w:rPr>
            <w:rFonts w:ascii="Times New Roman" w:eastAsia="Times New Roman" w:hAnsi="Times New Roman" w:cs="Times New Roman"/>
            <w:color w:val="00466E"/>
            <w:sz w:val="21"/>
            <w:u w:val="single"/>
            <w:lang w:eastAsia="ru-RU"/>
          </w:rPr>
          <w:t>Постановления Губернатора Тверской области от 17.05.2019 N 33-пг</w:t>
        </w:r>
      </w:hyperlink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)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9. Управление государственной службы и кадров аппарата Правительства Тверской области в рамках своих полномочий проводит предварительную проверку поступивших материалов о поощрении Благодарственным письмом.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При положительном решении заместителя Председателя Правительства Тверской области о поощрении Благодарственным письмом по его поручению подготовку проекта распоряжения Губернатора Тверской области осуществляет курируемы</w:t>
      </w:r>
      <w:proofErr w:type="gram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й(</w:t>
      </w:r>
      <w:proofErr w:type="gram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-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ое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) им исполнительный орган государственной власти Тверской области (структурное подразделение аппарата Правительства Тверской области).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(в ред. </w:t>
      </w:r>
      <w:hyperlink r:id="rId15" w:history="1">
        <w:r w:rsidRPr="00D16147">
          <w:rPr>
            <w:rFonts w:ascii="Times New Roman" w:eastAsia="Times New Roman" w:hAnsi="Times New Roman" w:cs="Times New Roman"/>
            <w:color w:val="00466E"/>
            <w:sz w:val="21"/>
            <w:u w:val="single"/>
            <w:lang w:eastAsia="ru-RU"/>
          </w:rPr>
          <w:t>Постановления Губернатора Тверской области от 17.05.2019 N 33-пг</w:t>
        </w:r>
      </w:hyperlink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)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lastRenderedPageBreak/>
        <w:br/>
        <w:t>При отрицательном решении заместителя Председателя Правительства Тверской области о поощрении ходатайство остается без удовлетворения.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(в ред. </w:t>
      </w:r>
      <w:hyperlink r:id="rId16" w:history="1">
        <w:r w:rsidRPr="00D16147">
          <w:rPr>
            <w:rFonts w:ascii="Times New Roman" w:eastAsia="Times New Roman" w:hAnsi="Times New Roman" w:cs="Times New Roman"/>
            <w:color w:val="00466E"/>
            <w:sz w:val="21"/>
            <w:u w:val="single"/>
            <w:lang w:eastAsia="ru-RU"/>
          </w:rPr>
          <w:t>Постановления Губернатора Тверской области от 17.05.2019 N 33-пг</w:t>
        </w:r>
      </w:hyperlink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)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10. При поощрении Благодарственным письмом денежное вознаграждение не выплачивается.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11. Благодарственное письмо подписывается Губернатором Тверской области.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12. Учет и регистрация лиц, которые поощрены Благодарственным письмом, осуществляются управлением государственной службы и кадров аппарата Правительства Тверской области.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13. Благодарственное письмо вручается в торжественной обстановке Губернатором Тверской области либо по его поручению иным лицом.</w:t>
      </w:r>
    </w:p>
    <w:p w:rsidR="00D16147" w:rsidRPr="00D16147" w:rsidRDefault="00D16147" w:rsidP="00D16147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3C3C3C"/>
          <w:sz w:val="41"/>
          <w:szCs w:val="41"/>
          <w:lang w:eastAsia="ru-RU"/>
        </w:rPr>
      </w:pPr>
      <w:r w:rsidRPr="00D16147">
        <w:rPr>
          <w:rFonts w:ascii="Arial" w:eastAsia="Times New Roman" w:hAnsi="Arial" w:cs="Arial"/>
          <w:color w:val="3C3C3C"/>
          <w:sz w:val="41"/>
          <w:szCs w:val="41"/>
          <w:lang w:eastAsia="ru-RU"/>
        </w:rPr>
        <w:t>Приложение 1.1. Положение о приветственном адресе Губернатора Тверской области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jc w:val="righ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Приложение 1.1</w:t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к Постановлению Губернатора</w:t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Тверской области</w:t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от 2 июля 2013 г. N 137-пг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(введено </w:t>
      </w:r>
      <w:hyperlink r:id="rId17" w:history="1">
        <w:r w:rsidRPr="00D16147">
          <w:rPr>
            <w:rFonts w:ascii="Times New Roman" w:eastAsia="Times New Roman" w:hAnsi="Times New Roman" w:cs="Times New Roman"/>
            <w:color w:val="00466E"/>
            <w:sz w:val="21"/>
            <w:u w:val="single"/>
            <w:lang w:eastAsia="ru-RU"/>
          </w:rPr>
          <w:t>Постановлением Губернатора Тверской области от 07.05.2018 N 46-пг</w:t>
        </w:r>
      </w:hyperlink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; в ред. </w:t>
      </w:r>
      <w:hyperlink r:id="rId18" w:history="1">
        <w:r w:rsidRPr="00D16147">
          <w:rPr>
            <w:rFonts w:ascii="Times New Roman" w:eastAsia="Times New Roman" w:hAnsi="Times New Roman" w:cs="Times New Roman"/>
            <w:color w:val="00466E"/>
            <w:sz w:val="21"/>
            <w:u w:val="single"/>
            <w:lang w:eastAsia="ru-RU"/>
          </w:rPr>
          <w:t>Постановления Губернатора Тверской области от 17.05.2019 N 33-пг</w:t>
        </w:r>
      </w:hyperlink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)</w:t>
      </w:r>
    </w:p>
    <w:p w:rsidR="00D16147" w:rsidRPr="00D16147" w:rsidRDefault="00D16147" w:rsidP="00D16147">
      <w:pPr>
        <w:shd w:val="clear" w:color="auto" w:fill="FFFFFF"/>
        <w:spacing w:before="375" w:after="225" w:line="240" w:lineRule="auto"/>
        <w:jc w:val="center"/>
        <w:textAlignment w:val="baseline"/>
        <w:outlineLvl w:val="2"/>
        <w:rPr>
          <w:rFonts w:ascii="Arial" w:eastAsia="Times New Roman" w:hAnsi="Arial" w:cs="Arial"/>
          <w:color w:val="4C4C4C"/>
          <w:sz w:val="38"/>
          <w:szCs w:val="38"/>
          <w:lang w:eastAsia="ru-RU"/>
        </w:rPr>
      </w:pPr>
      <w:r w:rsidRPr="00D16147">
        <w:rPr>
          <w:rFonts w:ascii="Arial" w:eastAsia="Times New Roman" w:hAnsi="Arial" w:cs="Arial"/>
          <w:color w:val="4C4C4C"/>
          <w:sz w:val="38"/>
          <w:szCs w:val="38"/>
          <w:lang w:eastAsia="ru-RU"/>
        </w:rPr>
        <w:t>Раздел I. Общие положения</w:t>
      </w:r>
    </w:p>
    <w:p w:rsidR="00D16147" w:rsidRPr="00D16147" w:rsidRDefault="00D16147" w:rsidP="00D16147">
      <w:pPr>
        <w:shd w:val="clear" w:color="auto" w:fill="FFFFFF"/>
        <w:spacing w:after="0" w:line="288" w:lineRule="atLeast"/>
        <w:jc w:val="center"/>
        <w:textAlignment w:val="baseline"/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</w:pPr>
      <w:r w:rsidRPr="00D16147"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  <w:br/>
      </w:r>
      <w:r w:rsidRPr="00D16147"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  <w:br/>
      </w:r>
      <w:r w:rsidRPr="00D16147"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  <w:br/>
        <w:t>Раздел I Общие положения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1. Настоящее Положение определяет условия, порядок подготовки и вручения приветственного адреса Губернатора Тверской области (далее - Приветственный адрес) гражданам, организациям, трудовым коллективам организаций.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2. Приветственный адрес не является наградой Тверской области, предусмотренной </w:t>
      </w:r>
      <w:hyperlink r:id="rId19" w:history="1">
        <w:r w:rsidRPr="00D16147">
          <w:rPr>
            <w:rFonts w:ascii="Times New Roman" w:eastAsia="Times New Roman" w:hAnsi="Times New Roman" w:cs="Times New Roman"/>
            <w:color w:val="00466E"/>
            <w:sz w:val="21"/>
            <w:u w:val="single"/>
            <w:lang w:eastAsia="ru-RU"/>
          </w:rPr>
          <w:t>Законом Тверской области от 14.03.2003 N 13-ЗО "О наградах Тверской области"</w:t>
        </w:r>
      </w:hyperlink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.</w:t>
      </w:r>
    </w:p>
    <w:p w:rsidR="00D16147" w:rsidRPr="00D16147" w:rsidRDefault="00D16147" w:rsidP="00D16147">
      <w:pPr>
        <w:shd w:val="clear" w:color="auto" w:fill="FFFFFF"/>
        <w:spacing w:before="375" w:after="225" w:line="240" w:lineRule="auto"/>
        <w:jc w:val="center"/>
        <w:textAlignment w:val="baseline"/>
        <w:outlineLvl w:val="2"/>
        <w:rPr>
          <w:rFonts w:ascii="Arial" w:eastAsia="Times New Roman" w:hAnsi="Arial" w:cs="Arial"/>
          <w:color w:val="4C4C4C"/>
          <w:sz w:val="38"/>
          <w:szCs w:val="38"/>
          <w:lang w:eastAsia="ru-RU"/>
        </w:rPr>
      </w:pPr>
      <w:r w:rsidRPr="00D16147">
        <w:rPr>
          <w:rFonts w:ascii="Arial" w:eastAsia="Times New Roman" w:hAnsi="Arial" w:cs="Arial"/>
          <w:color w:val="4C4C4C"/>
          <w:sz w:val="38"/>
          <w:szCs w:val="38"/>
          <w:lang w:eastAsia="ru-RU"/>
        </w:rPr>
        <w:lastRenderedPageBreak/>
        <w:t>Раздел II. Основания для вручения</w:t>
      </w:r>
    </w:p>
    <w:p w:rsidR="00D16147" w:rsidRPr="00D16147" w:rsidRDefault="00D16147" w:rsidP="00D16147">
      <w:pPr>
        <w:shd w:val="clear" w:color="auto" w:fill="FFFFFF"/>
        <w:spacing w:after="0" w:line="288" w:lineRule="atLeast"/>
        <w:jc w:val="center"/>
        <w:textAlignment w:val="baseline"/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</w:pPr>
      <w:r w:rsidRPr="00D16147"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  <w:br/>
      </w:r>
      <w:r w:rsidRPr="00D16147"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  <w:br/>
        <w:t>Раздел II Основания для вручения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4. Вручение Приветственного адреса осуществляется: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а) в связи с официальными государственными, профессиональными и религиозными праздниками, памятными, знаменательными датами и другими общественно значимыми мероприятиями;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б) к юбилейным датам граждан в 50 лет, 55 лет (только для женщин), 60 лет и далее каждые 5 лет со дня рождения;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в) к юбилейным датам профессиональной деятельности граждан - 10, 20, 30 и далее каждые 5 последующих лет профессиональной деятельности;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г) к юбилейным датам организаций - каждые 5 лет со дня основания.</w:t>
      </w:r>
    </w:p>
    <w:p w:rsidR="00D16147" w:rsidRPr="00D16147" w:rsidRDefault="00D16147" w:rsidP="00D16147">
      <w:pPr>
        <w:shd w:val="clear" w:color="auto" w:fill="FFFFFF"/>
        <w:spacing w:before="375" w:after="225" w:line="240" w:lineRule="auto"/>
        <w:jc w:val="center"/>
        <w:textAlignment w:val="baseline"/>
        <w:outlineLvl w:val="2"/>
        <w:rPr>
          <w:rFonts w:ascii="Arial" w:eastAsia="Times New Roman" w:hAnsi="Arial" w:cs="Arial"/>
          <w:color w:val="4C4C4C"/>
          <w:sz w:val="38"/>
          <w:szCs w:val="38"/>
          <w:lang w:eastAsia="ru-RU"/>
        </w:rPr>
      </w:pPr>
      <w:r w:rsidRPr="00D16147">
        <w:rPr>
          <w:rFonts w:ascii="Arial" w:eastAsia="Times New Roman" w:hAnsi="Arial" w:cs="Arial"/>
          <w:color w:val="4C4C4C"/>
          <w:sz w:val="38"/>
          <w:szCs w:val="38"/>
          <w:lang w:eastAsia="ru-RU"/>
        </w:rPr>
        <w:t>Раздел III. Порядок подготовки и рассмотрения ходатайства и вручения Приветственного адреса</w:t>
      </w:r>
    </w:p>
    <w:p w:rsidR="00D16147" w:rsidRPr="00D16147" w:rsidRDefault="00D16147" w:rsidP="00D16147">
      <w:pPr>
        <w:shd w:val="clear" w:color="auto" w:fill="FFFFFF"/>
        <w:spacing w:after="0" w:line="288" w:lineRule="atLeast"/>
        <w:jc w:val="center"/>
        <w:textAlignment w:val="baseline"/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</w:pPr>
      <w:r w:rsidRPr="00D16147"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  <w:br/>
      </w:r>
      <w:r w:rsidRPr="00D16147">
        <w:rPr>
          <w:rFonts w:ascii="Times New Roman" w:eastAsia="Times New Roman" w:hAnsi="Times New Roman" w:cs="Times New Roman"/>
          <w:color w:val="3C3C3C"/>
          <w:sz w:val="41"/>
          <w:szCs w:val="41"/>
          <w:lang w:eastAsia="ru-RU"/>
        </w:rPr>
        <w:br/>
        <w:t>Раздел III Порядок подготовки и рассмотрения ходатайства и вручения Приветственного адреса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5. С инициативой о вручении Приветственного адреса могут выступать: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а) члены Правительства Тверской области;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б) органы государственной власти Тверской области, государственные органы Тверской области;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в) территориальные органы федеральных органов исполнительной власти, федеральных государственных органов по Тверской области;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г) органы местного самоуправления муниципальных образований Тверской области;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д) иные организации всех организационно-правовых форм и форм собственности, осуществляющие свою деятельность на территории Тверской области, а также общественные объединения и трудовые коллективы.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lastRenderedPageBreak/>
        <w:br/>
        <w:t>6. Ходатайство о вручении Приветственного адреса оформляется в письменной форме и направляется в адрес Губернатора Тверской области. Ходатайство должно содержать: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а) фамилию, имя, отчество лица, которому предлагается вручить Приветственный адрес;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б) место работы, занимаемую должность (в отношении граждан);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в) сведения о деятельности и обстоятельствах, являющихся основанием для вручения Приветственного адреса в соответствии с пунктом 4 настоящего Положения.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 xml:space="preserve">7. Ходатайство не </w:t>
      </w:r>
      <w:proofErr w:type="gram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позднее</w:t>
      </w:r>
      <w:proofErr w:type="gram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чем за 10 дней до предполагаемой даты вручения Приветственного адреса представляется в Правительство Тверской области для регистрации управлением документационного обеспечения аппарата Правительства Тверской области (далее - Управление документационного обеспечения).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 xml:space="preserve">8. </w:t>
      </w:r>
      <w:proofErr w:type="gram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Зарегистрированное в установленном порядке ходатайство передается в управление секретариатом Губернатора Тверской области аппарата Правительства Тверской области для подготовки проекта резолюции, а также направляется заместителю Председателя Правительства Тверской области, курирующему в соответствии с распределением полномочий соответствующую сферу управления, заместителю Председателя Правительства Тверской области, курирующему вопросы внутренней политики (при рассмотрении ходатайств от исполнительных органов государственной власти Тверской области, работу которых координирует и</w:t>
      </w:r>
      <w:proofErr w:type="gram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контролирует непосредственно Губернатор Тверской области), и в управление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референтуры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аппарата Правительства Тверской области (далее - Управление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референтуры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).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(в ред. </w:t>
      </w:r>
      <w:hyperlink r:id="rId20" w:history="1">
        <w:r w:rsidRPr="00D16147">
          <w:rPr>
            <w:rFonts w:ascii="Times New Roman" w:eastAsia="Times New Roman" w:hAnsi="Times New Roman" w:cs="Times New Roman"/>
            <w:color w:val="00466E"/>
            <w:sz w:val="21"/>
            <w:u w:val="single"/>
            <w:lang w:eastAsia="ru-RU"/>
          </w:rPr>
          <w:t>Постановления Губернатора Тверской области от 17.05.2019 N 33-пг</w:t>
        </w:r>
      </w:hyperlink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)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По итогам рассмотрения документов, проверки представленных материалов на предмет достоверности и актуальности принимается решение о согласовании ходатайства или об отказе в согласовании.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 xml:space="preserve">9. Ходатайство, согласованное в соответствии с пунктом 8 настоящего Порядка, в электронном виде направляется секретариатом должностного лица, согласовавшего ходатайство, в Управление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референтуры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(п. 9 в ред. </w:t>
      </w:r>
      <w:hyperlink r:id="rId21" w:history="1">
        <w:r w:rsidRPr="00D16147">
          <w:rPr>
            <w:rFonts w:ascii="Times New Roman" w:eastAsia="Times New Roman" w:hAnsi="Times New Roman" w:cs="Times New Roman"/>
            <w:color w:val="00466E"/>
            <w:sz w:val="21"/>
            <w:u w:val="single"/>
            <w:lang w:eastAsia="ru-RU"/>
          </w:rPr>
          <w:t>Постановления Губернатора Тверской области от 17.05.2019 N 33-пг</w:t>
        </w:r>
      </w:hyperlink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)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 xml:space="preserve">10. Управление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референтуры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готовит проект текста Приветственного адреса и передает его для проведения лингвистической экспертизы, которая проводится уполномоченным сотрудником Управления документационного обеспечения в срок, не превышающий двух рабочих дней.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(в ред. </w:t>
      </w:r>
      <w:hyperlink r:id="rId22" w:history="1">
        <w:r w:rsidRPr="00D16147">
          <w:rPr>
            <w:rFonts w:ascii="Times New Roman" w:eastAsia="Times New Roman" w:hAnsi="Times New Roman" w:cs="Times New Roman"/>
            <w:color w:val="00466E"/>
            <w:sz w:val="21"/>
            <w:u w:val="single"/>
            <w:lang w:eastAsia="ru-RU"/>
          </w:rPr>
          <w:t>Постановления Губернатора Тверской области от 17.05.2019 N 33-пг</w:t>
        </w:r>
      </w:hyperlink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)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 xml:space="preserve">11. Проект текста Приветственного адреса должен быть завизирован начальником Управления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референтуры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, сотрудником Управления документационного обеспечения, проводившим лингвистическую экспертизу. Лист согласования оформляется на оборотной стороне того листа </w:t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lastRenderedPageBreak/>
        <w:t>проекта документа, на котором предусмотрен реквизит подписи Губернатора Тверской области, и должен содержать отметку об исполнителе с указанием номера телефона. Визирование на отдельном листе не допускается.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(в ред. </w:t>
      </w:r>
      <w:hyperlink r:id="rId23" w:history="1">
        <w:r w:rsidRPr="00D16147">
          <w:rPr>
            <w:rFonts w:ascii="Times New Roman" w:eastAsia="Times New Roman" w:hAnsi="Times New Roman" w:cs="Times New Roman"/>
            <w:color w:val="00466E"/>
            <w:sz w:val="21"/>
            <w:u w:val="single"/>
            <w:lang w:eastAsia="ru-RU"/>
          </w:rPr>
          <w:t>Постановления Губернатора Тверской области от 17.05.2019 N 33-пг</w:t>
        </w:r>
      </w:hyperlink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)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 xml:space="preserve">12. Не </w:t>
      </w:r>
      <w:proofErr w:type="gram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позднее</w:t>
      </w:r>
      <w:proofErr w:type="gram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чем за три рабочих дня до предполагаемой даты вручения Приветственного адреса Управление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референтуры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осуществляет изготовление Приветственного адреса и передачу его на согласование Губернатору Тверской области.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 xml:space="preserve">Управление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референтуры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обеспечивает учет и регистрацию врученных Приветственных адресов.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(п. 12 в ред. </w:t>
      </w:r>
      <w:hyperlink r:id="rId24" w:history="1">
        <w:r w:rsidRPr="00D16147">
          <w:rPr>
            <w:rFonts w:ascii="Times New Roman" w:eastAsia="Times New Roman" w:hAnsi="Times New Roman" w:cs="Times New Roman"/>
            <w:color w:val="00466E"/>
            <w:sz w:val="21"/>
            <w:u w:val="single"/>
            <w:lang w:eastAsia="ru-RU"/>
          </w:rPr>
          <w:t>Постановления Губернатора Тверской области от 17.05.2019 N 33-пг</w:t>
        </w:r>
      </w:hyperlink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)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13. При вручении Приветственного адреса денежное вознаграждение не выплачивается.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14. Приветственный адрес подписывается Губернатором Тверской области и удостоверяется гербовой печатью.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15. Приветственный адрес вручается в торжественной обстановке должностным лицом по поручению Губернатора Тверской области.</w:t>
      </w:r>
    </w:p>
    <w:p w:rsidR="00D16147" w:rsidRPr="00D16147" w:rsidRDefault="00D16147" w:rsidP="00D16147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3C3C3C"/>
          <w:sz w:val="41"/>
          <w:szCs w:val="41"/>
          <w:lang w:eastAsia="ru-RU"/>
        </w:rPr>
      </w:pPr>
      <w:r w:rsidRPr="00D16147">
        <w:rPr>
          <w:rFonts w:ascii="Arial" w:eastAsia="Times New Roman" w:hAnsi="Arial" w:cs="Arial"/>
          <w:color w:val="3C3C3C"/>
          <w:sz w:val="41"/>
          <w:szCs w:val="41"/>
          <w:lang w:eastAsia="ru-RU"/>
        </w:rPr>
        <w:t>Приложение 2. Описание бланка благодарственного письма Губернатора Тверской области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jc w:val="righ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Приложение 2</w:t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к Постановлению Губернатора</w:t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Тверской области</w:t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от 2 июля 2013 г. N 137-пг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(в ред. </w:t>
      </w:r>
      <w:hyperlink r:id="rId25" w:history="1">
        <w:r w:rsidRPr="00D16147">
          <w:rPr>
            <w:rFonts w:ascii="Times New Roman" w:eastAsia="Times New Roman" w:hAnsi="Times New Roman" w:cs="Times New Roman"/>
            <w:color w:val="00466E"/>
            <w:sz w:val="21"/>
            <w:u w:val="single"/>
            <w:lang w:eastAsia="ru-RU"/>
          </w:rPr>
          <w:t>Постановления Губернатора Тверской области от 07.05.2018 N 46-пг</w:t>
        </w:r>
      </w:hyperlink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)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Бланк благодарственного письма Губернатора Тверской области представляет собой горизонтально расположенный лист дизайнерской бумаги с фактурным тиснением "лен" формата А</w:t>
      </w:r>
      <w:proofErr w:type="gram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4</w:t>
      </w:r>
      <w:proofErr w:type="gram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(210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x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297 мм) плотностью 250 г/кв. м, лицевая сторона которой имеет нанесенный офсетным способом специальный рисунок в виде диагональных волнистых узорчатых линий, представляющих собой защитную сетку. Толщина линий - 0,1 мм, цвет -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Pantone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877 30%. Бланк имеет специальный защитный рисунок на бумаге (водяной знак) в виде повторяющегося основного элемента герба Тверской области.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 xml:space="preserve">На лицевой стороне листа на расстоянии 9 мм от края расположена четырехугольная рамка шириной 6 мм в пропорциях флага Тверской области (1-2-1),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Pantone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874 60-100-60%. В средней полосе рамки </w:t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lastRenderedPageBreak/>
        <w:t xml:space="preserve">специальный рисунок в виде поперечных линий, имитирующих муаровую ленту. Поля бланка запечатаны цветом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Pantone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874 40%.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 xml:space="preserve">В верхней внутренней части листа помещено изображение герба Тверской области размером 25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x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30 мм на расстоянии 3 мм от внутреннего края рамки. Щит выполнен тиснением фольгой красного цвета с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гильошированным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волнистым рисунком, основная фигура герба Тверской области выполнена методом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конгревного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тиснения фольгой золотого цвета. Ниже надписи: ГУБЕРНАТОР ТВЕРСКОЙ ОБЛАСТИ (шрифт -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KuzanyanC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, кегль - 18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pt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, черного цвета), БЛАГОДАРСТВЕННОЕ ПИСЬМО (шрифт -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KuzanyanC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, кегль - 48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pt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, выполнена методом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конгревного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тиснения фольгой золотого цвета). Ширина и высота двух строк соответственно 207 мм на 30 мм. Шрифтовой блок расположен по центру листа и отступает от верхнего края листа на 53 мм.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 xml:space="preserve">Примечание. Заполненный и подписанный бланк благодарственного письма Губернатора Тверской области помещается в багетную рамку под стекло. Багет золотого (бронзового) цвета, размер профиля - 15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x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25 мм.</w:t>
      </w:r>
    </w:p>
    <w:p w:rsidR="00D16147" w:rsidRPr="00D16147" w:rsidRDefault="00D16147" w:rsidP="00D16147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3C3C3C"/>
          <w:sz w:val="41"/>
          <w:szCs w:val="41"/>
          <w:lang w:eastAsia="ru-RU"/>
        </w:rPr>
      </w:pPr>
      <w:r w:rsidRPr="00D16147">
        <w:rPr>
          <w:rFonts w:ascii="Arial" w:eastAsia="Times New Roman" w:hAnsi="Arial" w:cs="Arial"/>
          <w:color w:val="3C3C3C"/>
          <w:sz w:val="41"/>
          <w:szCs w:val="41"/>
          <w:lang w:eastAsia="ru-RU"/>
        </w:rPr>
        <w:t>Приложение 3. Описание приветственного адреса Губернатора Тверской области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jc w:val="righ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Приложение 3</w:t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к Постановлению Губернатора</w:t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Тверской области</w:t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от 2 июля 2013 г. N 137-пг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(в ред. </w:t>
      </w:r>
      <w:hyperlink r:id="rId26" w:history="1">
        <w:r w:rsidRPr="00D16147">
          <w:rPr>
            <w:rFonts w:ascii="Times New Roman" w:eastAsia="Times New Roman" w:hAnsi="Times New Roman" w:cs="Times New Roman"/>
            <w:color w:val="00466E"/>
            <w:sz w:val="21"/>
            <w:u w:val="single"/>
            <w:lang w:eastAsia="ru-RU"/>
          </w:rPr>
          <w:t>Постановления Губернатора Тверской области от 05.11.2014 N 174-пг</w:t>
        </w:r>
      </w:hyperlink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)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</w:r>
      <w:proofErr w:type="gram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Приветственный адрес Губернатора Тверской области представляет собой горизонтально расположенный и сложенный вдвое лист плотной белой бумаги формата А3 (420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x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297 мм) плотностью не менее 160 г/кв. м. На левой и правой половинах листа имеется нанесенный офсетным способом специальный рисунок в виде диагональных волнистых узорчатых линий, представляющих собой защитную сетку с толщиной линий 0,1 мм цветом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Pantone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130 30</w:t>
      </w:r>
      <w:proofErr w:type="gram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%. Рисунок окантован четырехугольной желто-красно-желтой рамкой шириной 7 мм в пропорциях цветов флага Тверской области. Рамка окантована красной линией толщиной 0,1 мм. Размер рамки 191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x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278 мм.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>Приветственный адрес Губернатора Тверской области вручается в адресной папке "Губернатор Тверской области".</w:t>
      </w:r>
    </w:p>
    <w:p w:rsidR="00D16147" w:rsidRPr="00D16147" w:rsidRDefault="00D16147" w:rsidP="00D1614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 xml:space="preserve">Адресная папка "Губернатор Тверской области" (для приветственного адреса Губернатора Тверской области): - формат 230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x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320 мм, материал переплетный,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фомборд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, зеркала - бумага дизайнерская, 1+0, цвет - бордовый.</w:t>
      </w:r>
    </w:p>
    <w:p w:rsidR="00D16147" w:rsidRPr="00D16147" w:rsidRDefault="00D16147" w:rsidP="00D16147">
      <w:pPr>
        <w:shd w:val="clear" w:color="auto" w:fill="FFFFFF"/>
        <w:spacing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</w:pP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br/>
        <w:t xml:space="preserve">На лицевой стороне папки по центру методом тиснения фольгой золотого цвета нанесено контурное изображение герба Тверской области размером 31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x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40 мм на расстоянии 70 мм от верхней кромки </w:t>
      </w:r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lastRenderedPageBreak/>
        <w:t xml:space="preserve">папки. Ниже, на расстоянии 10 мм от края изображения герба Тверской области, тиснение фольгой золотого цвета надписи: ГУБЕРНАТОР ТВЕРСКОЙ ОБЛАСТИ в две строки, размер тиснения 90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x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20 мм. Шрифт "Лазурский" </w:t>
      </w:r>
      <w:proofErr w:type="spellStart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>болд</w:t>
      </w:r>
      <w:proofErr w:type="spellEnd"/>
      <w:r w:rsidRPr="00D16147">
        <w:rPr>
          <w:rFonts w:ascii="Times New Roman" w:eastAsia="Times New Roman" w:hAnsi="Times New Roman" w:cs="Times New Roman"/>
          <w:color w:val="2D2D2D"/>
          <w:sz w:val="21"/>
          <w:szCs w:val="21"/>
          <w:lang w:eastAsia="ru-RU"/>
        </w:rPr>
        <w:t xml:space="preserve"> 24 пункта, интерлиньяж 36 пунктов.</w:t>
      </w:r>
    </w:p>
    <w:p w:rsidR="00DA1253" w:rsidRDefault="00933468"/>
    <w:sectPr w:rsidR="00DA1253" w:rsidSect="00363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16B3E"/>
    <w:multiLevelType w:val="multilevel"/>
    <w:tmpl w:val="CAB4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D2E01"/>
    <w:multiLevelType w:val="multilevel"/>
    <w:tmpl w:val="0ED8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54AE8"/>
    <w:multiLevelType w:val="multilevel"/>
    <w:tmpl w:val="60F8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2F3415"/>
    <w:multiLevelType w:val="multilevel"/>
    <w:tmpl w:val="B28E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D05D75"/>
    <w:multiLevelType w:val="multilevel"/>
    <w:tmpl w:val="1C18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D417C3"/>
    <w:multiLevelType w:val="multilevel"/>
    <w:tmpl w:val="770E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F64D46"/>
    <w:multiLevelType w:val="multilevel"/>
    <w:tmpl w:val="8220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F172FD"/>
    <w:multiLevelType w:val="multilevel"/>
    <w:tmpl w:val="280C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6147"/>
    <w:rsid w:val="00080C3B"/>
    <w:rsid w:val="0036338F"/>
    <w:rsid w:val="005F1BCB"/>
    <w:rsid w:val="006F5A95"/>
    <w:rsid w:val="007C525F"/>
    <w:rsid w:val="00885881"/>
    <w:rsid w:val="00933468"/>
    <w:rsid w:val="00D16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38F"/>
  </w:style>
  <w:style w:type="paragraph" w:styleId="1">
    <w:name w:val="heading 1"/>
    <w:basedOn w:val="a"/>
    <w:link w:val="10"/>
    <w:uiPriority w:val="9"/>
    <w:qFormat/>
    <w:rsid w:val="00D161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16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16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61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61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61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D16147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161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D1614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161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D16147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headernametx">
    <w:name w:val="header_name_tx"/>
    <w:basedOn w:val="a0"/>
    <w:rsid w:val="00D16147"/>
  </w:style>
  <w:style w:type="character" w:customStyle="1" w:styleId="info-title">
    <w:name w:val="info-title"/>
    <w:basedOn w:val="a0"/>
    <w:rsid w:val="00D16147"/>
  </w:style>
  <w:style w:type="paragraph" w:customStyle="1" w:styleId="headertext">
    <w:name w:val="headertext"/>
    <w:basedOn w:val="a"/>
    <w:rsid w:val="00D1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D1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pytitle">
    <w:name w:val="copytitle"/>
    <w:basedOn w:val="a"/>
    <w:rsid w:val="00D1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16147"/>
    <w:rPr>
      <w:b/>
      <w:bCs/>
    </w:rPr>
  </w:style>
  <w:style w:type="paragraph" w:customStyle="1" w:styleId="copyright">
    <w:name w:val="copyright"/>
    <w:basedOn w:val="a"/>
    <w:rsid w:val="00D1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rsion-site">
    <w:name w:val="version-site"/>
    <w:basedOn w:val="a"/>
    <w:rsid w:val="00D1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bile-apptx">
    <w:name w:val="mobile-app_tx"/>
    <w:basedOn w:val="a0"/>
    <w:rsid w:val="00D16147"/>
  </w:style>
  <w:style w:type="paragraph" w:styleId="a5">
    <w:name w:val="Balloon Text"/>
    <w:basedOn w:val="a"/>
    <w:link w:val="a6"/>
    <w:uiPriority w:val="99"/>
    <w:semiHidden/>
    <w:unhideWhenUsed/>
    <w:rsid w:val="00D16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61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8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0292">
          <w:marLeft w:val="0"/>
          <w:marRight w:val="0"/>
          <w:marTop w:val="15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7574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00831">
                          <w:marLeft w:val="79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689624">
                      <w:marLeft w:val="-19950"/>
                      <w:marRight w:val="45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12475">
              <w:marLeft w:val="15"/>
              <w:marRight w:val="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853">
          <w:marLeft w:val="0"/>
          <w:marRight w:val="0"/>
          <w:marTop w:val="0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6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2022">
                  <w:marLeft w:val="0"/>
                  <w:marRight w:val="0"/>
                  <w:marTop w:val="960"/>
                  <w:marBottom w:val="450"/>
                  <w:divBdr>
                    <w:top w:val="single" w:sz="6" w:space="8" w:color="CDCDCD"/>
                    <w:left w:val="single" w:sz="6" w:space="0" w:color="CDCDCD"/>
                    <w:bottom w:val="single" w:sz="6" w:space="30" w:color="CDCDCD"/>
                    <w:right w:val="single" w:sz="6" w:space="0" w:color="CDCDCD"/>
                  </w:divBdr>
                  <w:divsChild>
                    <w:div w:id="951011708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1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06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1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7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93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882717">
          <w:marLeft w:val="0"/>
          <w:marRight w:val="0"/>
          <w:marTop w:val="0"/>
          <w:marBottom w:val="22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9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543736160" TargetMode="External"/><Relationship Id="rId13" Type="http://schemas.openxmlformats.org/officeDocument/2006/relationships/hyperlink" Target="http://docs.cntd.ru/document/936006237" TargetMode="External"/><Relationship Id="rId18" Type="http://schemas.openxmlformats.org/officeDocument/2006/relationships/hyperlink" Target="http://docs.cntd.ru/document/553287572" TargetMode="External"/><Relationship Id="rId26" Type="http://schemas.openxmlformats.org/officeDocument/2006/relationships/hyperlink" Target="http://docs.cntd.ru/document/42385213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cntd.ru/document/553287572" TargetMode="External"/><Relationship Id="rId7" Type="http://schemas.openxmlformats.org/officeDocument/2006/relationships/hyperlink" Target="http://docs.cntd.ru/document/553287572" TargetMode="External"/><Relationship Id="rId12" Type="http://schemas.openxmlformats.org/officeDocument/2006/relationships/hyperlink" Target="http://docs.cntd.ru/document/553287572" TargetMode="External"/><Relationship Id="rId17" Type="http://schemas.openxmlformats.org/officeDocument/2006/relationships/hyperlink" Target="http://docs.cntd.ru/document/543736160" TargetMode="External"/><Relationship Id="rId25" Type="http://schemas.openxmlformats.org/officeDocument/2006/relationships/hyperlink" Target="http://docs.cntd.ru/document/543736160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cntd.ru/document/553287572" TargetMode="External"/><Relationship Id="rId20" Type="http://schemas.openxmlformats.org/officeDocument/2006/relationships/hyperlink" Target="http://docs.cntd.ru/document/55328757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cntd.ru/document/543736160" TargetMode="External"/><Relationship Id="rId11" Type="http://schemas.openxmlformats.org/officeDocument/2006/relationships/hyperlink" Target="http://docs.cntd.ru/document/543736160" TargetMode="External"/><Relationship Id="rId24" Type="http://schemas.openxmlformats.org/officeDocument/2006/relationships/hyperlink" Target="http://docs.cntd.ru/document/553287572" TargetMode="External"/><Relationship Id="rId5" Type="http://schemas.openxmlformats.org/officeDocument/2006/relationships/hyperlink" Target="http://docs.cntd.ru/document/423852133" TargetMode="External"/><Relationship Id="rId15" Type="http://schemas.openxmlformats.org/officeDocument/2006/relationships/hyperlink" Target="http://docs.cntd.ru/document/553287572" TargetMode="External"/><Relationship Id="rId23" Type="http://schemas.openxmlformats.org/officeDocument/2006/relationships/hyperlink" Target="http://docs.cntd.ru/document/55328757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docs.cntd.ru/document/499307540" TargetMode="External"/><Relationship Id="rId19" Type="http://schemas.openxmlformats.org/officeDocument/2006/relationships/hyperlink" Target="http://docs.cntd.ru/document/9360062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cntd.ru/document/936009813" TargetMode="External"/><Relationship Id="rId14" Type="http://schemas.openxmlformats.org/officeDocument/2006/relationships/hyperlink" Target="http://docs.cntd.ru/document/553287572" TargetMode="External"/><Relationship Id="rId22" Type="http://schemas.openxmlformats.org/officeDocument/2006/relationships/hyperlink" Target="http://docs.cntd.ru/document/55328757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2554</Words>
  <Characters>14560</Characters>
  <Application>Microsoft Office Word</Application>
  <DocSecurity>0</DocSecurity>
  <Lines>121</Lines>
  <Paragraphs>34</Paragraphs>
  <ScaleCrop>false</ScaleCrop>
  <Company>Grizli777</Company>
  <LinksUpToDate>false</LinksUpToDate>
  <CharactersWithSpaces>17080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kuu</dc:creator>
  <cp:keywords/>
  <dc:description/>
  <cp:lastModifiedBy>kuu</cp:lastModifiedBy>
  <cp:revision>3</cp:revision>
  <dcterms:created xsi:type="dcterms:W3CDTF">2019-07-30T06:04:00Z</dcterms:created>
  <dcterms:modified xsi:type="dcterms:W3CDTF">2019-07-30T06:17:00Z</dcterms:modified>
</cp:coreProperties>
</file>