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0415" w14:textId="4853DF80" w:rsidR="00383429" w:rsidRDefault="003834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42"/>
      </w:tblGrid>
      <w:tr w:rsidR="008E6DED" w:rsidRPr="008E6DED" w14:paraId="2199DDFA" w14:textId="77777777" w:rsidTr="008E6DED">
        <w:tc>
          <w:tcPr>
            <w:tcW w:w="988" w:type="dxa"/>
          </w:tcPr>
          <w:p w14:paraId="73C395ED" w14:textId="201D1B15" w:rsidR="008E6DED" w:rsidRPr="008E6DED" w:rsidRDefault="008E6DED">
            <w:pPr>
              <w:rPr>
                <w:rFonts w:ascii="Arial" w:hAnsi="Arial" w:cs="Arial"/>
              </w:rPr>
            </w:pPr>
            <w:r w:rsidRPr="008E6DED">
              <w:rPr>
                <w:rFonts w:ascii="Arial" w:hAnsi="Arial" w:cs="Arial"/>
              </w:rPr>
              <w:t>Page</w:t>
            </w:r>
          </w:p>
        </w:tc>
        <w:tc>
          <w:tcPr>
            <w:tcW w:w="7642" w:type="dxa"/>
          </w:tcPr>
          <w:p w14:paraId="315B9618" w14:textId="22DDB2DE" w:rsidR="008E6DED" w:rsidRPr="008E6DED" w:rsidRDefault="008E6DED">
            <w:pPr>
              <w:rPr>
                <w:rFonts w:ascii="Arial" w:hAnsi="Arial" w:cs="Arial"/>
              </w:rPr>
            </w:pPr>
            <w:r w:rsidRPr="008E6DED">
              <w:rPr>
                <w:rFonts w:ascii="Arial" w:hAnsi="Arial" w:cs="Arial"/>
              </w:rPr>
              <w:t>Section</w:t>
            </w:r>
          </w:p>
        </w:tc>
      </w:tr>
      <w:tr w:rsidR="008E6DED" w:rsidRPr="008E6DED" w14:paraId="0A0DF41C" w14:textId="77777777" w:rsidTr="008E6DED">
        <w:tc>
          <w:tcPr>
            <w:tcW w:w="988" w:type="dxa"/>
          </w:tcPr>
          <w:p w14:paraId="26E58FB2" w14:textId="037C38B4" w:rsidR="008E6DED" w:rsidRPr="008E6DED" w:rsidRDefault="008E6D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7642" w:type="dxa"/>
          </w:tcPr>
          <w:p w14:paraId="4FC66B44" w14:textId="4F6DD1B8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Letter of Transmittal</w:t>
            </w:r>
          </w:p>
        </w:tc>
      </w:tr>
      <w:tr w:rsidR="008E6DED" w:rsidRPr="008E6DED" w14:paraId="39808FE8" w14:textId="77777777" w:rsidTr="008E6DED">
        <w:tc>
          <w:tcPr>
            <w:tcW w:w="988" w:type="dxa"/>
          </w:tcPr>
          <w:p w14:paraId="545A98EF" w14:textId="13286209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7642" w:type="dxa"/>
          </w:tcPr>
          <w:p w14:paraId="32A9DC98" w14:textId="0A150B53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Page</w:t>
            </w:r>
          </w:p>
        </w:tc>
      </w:tr>
      <w:tr w:rsidR="008E6DED" w:rsidRPr="008E6DED" w14:paraId="58949C99" w14:textId="77777777" w:rsidTr="008E6DED">
        <w:tc>
          <w:tcPr>
            <w:tcW w:w="988" w:type="dxa"/>
          </w:tcPr>
          <w:p w14:paraId="141D8536" w14:textId="0DF0FE1A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7642" w:type="dxa"/>
          </w:tcPr>
          <w:p w14:paraId="4B8C187F" w14:textId="7782E646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Declaration Page</w:t>
            </w:r>
          </w:p>
        </w:tc>
      </w:tr>
      <w:tr w:rsidR="008E6DED" w:rsidRPr="008E6DED" w14:paraId="3DDC8495" w14:textId="77777777" w:rsidTr="008E6DED">
        <w:tc>
          <w:tcPr>
            <w:tcW w:w="988" w:type="dxa"/>
          </w:tcPr>
          <w:p w14:paraId="584878F7" w14:textId="488D2980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7642" w:type="dxa"/>
          </w:tcPr>
          <w:p w14:paraId="6F557E55" w14:textId="4178B4F8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of Contents</w:t>
            </w:r>
          </w:p>
        </w:tc>
      </w:tr>
      <w:tr w:rsidR="008E6DED" w:rsidRPr="008E6DED" w14:paraId="086FE0F6" w14:textId="77777777" w:rsidTr="008E6DED">
        <w:tc>
          <w:tcPr>
            <w:tcW w:w="988" w:type="dxa"/>
          </w:tcPr>
          <w:p w14:paraId="4FD70BCA" w14:textId="6A7DEAA4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7642" w:type="dxa"/>
          </w:tcPr>
          <w:p w14:paraId="07EC1F0D" w14:textId="219CEE6A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Figures</w:t>
            </w:r>
          </w:p>
        </w:tc>
      </w:tr>
      <w:tr w:rsidR="008E6DED" w:rsidRPr="008E6DED" w14:paraId="1CCB2B4B" w14:textId="77777777" w:rsidTr="008E6DED">
        <w:tc>
          <w:tcPr>
            <w:tcW w:w="988" w:type="dxa"/>
          </w:tcPr>
          <w:p w14:paraId="4715E96D" w14:textId="2FEF3D1F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</w:t>
            </w:r>
          </w:p>
        </w:tc>
        <w:tc>
          <w:tcPr>
            <w:tcW w:w="7642" w:type="dxa"/>
          </w:tcPr>
          <w:p w14:paraId="2EA8CCF2" w14:textId="43056115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Tables</w:t>
            </w:r>
          </w:p>
        </w:tc>
      </w:tr>
      <w:tr w:rsidR="008E6DED" w:rsidRPr="008E6DED" w14:paraId="54CEAD3C" w14:textId="77777777" w:rsidTr="008E6DED">
        <w:tc>
          <w:tcPr>
            <w:tcW w:w="988" w:type="dxa"/>
          </w:tcPr>
          <w:p w14:paraId="3948ABBF" w14:textId="13838A4C" w:rsidR="008E6DED" w:rsidRPr="008E6DED" w:rsidRDefault="00C416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42" w:type="dxa"/>
          </w:tcPr>
          <w:p w14:paraId="33F18D83" w14:textId="0B213B69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Acknowledgements</w:t>
            </w:r>
          </w:p>
        </w:tc>
      </w:tr>
      <w:tr w:rsidR="008E6DED" w:rsidRPr="008E6DED" w14:paraId="77126138" w14:textId="77777777" w:rsidTr="008E6DED">
        <w:tc>
          <w:tcPr>
            <w:tcW w:w="988" w:type="dxa"/>
          </w:tcPr>
          <w:p w14:paraId="0F136254" w14:textId="6DAE3847" w:rsidR="008E6DED" w:rsidRDefault="00C416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642" w:type="dxa"/>
          </w:tcPr>
          <w:p w14:paraId="75AFDF31" w14:textId="69F6AA54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</w:t>
            </w:r>
          </w:p>
        </w:tc>
      </w:tr>
      <w:tr w:rsidR="008E6DED" w:rsidRPr="008E6DED" w14:paraId="3992A12E" w14:textId="77777777" w:rsidTr="008E6DED">
        <w:tc>
          <w:tcPr>
            <w:tcW w:w="988" w:type="dxa"/>
          </w:tcPr>
          <w:p w14:paraId="7CC27F19" w14:textId="7A8A7277" w:rsidR="008E6DED" w:rsidRDefault="00C416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642" w:type="dxa"/>
          </w:tcPr>
          <w:p w14:paraId="4C92DF70" w14:textId="60F16B15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</w:tr>
      <w:tr w:rsidR="008E6DED" w:rsidRPr="008E6DED" w14:paraId="620736F6" w14:textId="77777777" w:rsidTr="008E6DED">
        <w:tc>
          <w:tcPr>
            <w:tcW w:w="988" w:type="dxa"/>
          </w:tcPr>
          <w:p w14:paraId="57BFF5FB" w14:textId="3DE99CED" w:rsidR="008E6DED" w:rsidRDefault="00C416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E6D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2" w:type="dxa"/>
          </w:tcPr>
          <w:p w14:paraId="7A4C73E6" w14:textId="0BE74F4A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Design</w:t>
            </w:r>
          </w:p>
        </w:tc>
      </w:tr>
      <w:tr w:rsidR="008E6DED" w:rsidRPr="008E6DED" w14:paraId="18BEE2AE" w14:textId="77777777" w:rsidTr="008E6DED">
        <w:tc>
          <w:tcPr>
            <w:tcW w:w="988" w:type="dxa"/>
          </w:tcPr>
          <w:p w14:paraId="6CF4F59E" w14:textId="54586976" w:rsidR="008E6DED" w:rsidRDefault="00C416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8E6DED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642" w:type="dxa"/>
          </w:tcPr>
          <w:p w14:paraId="0C7FAA8F" w14:textId="4C2F25A3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 Theory</w:t>
            </w:r>
          </w:p>
        </w:tc>
      </w:tr>
      <w:tr w:rsidR="008E6DED" w:rsidRPr="008E6DED" w14:paraId="3D4AEE27" w14:textId="77777777" w:rsidTr="008E6DED">
        <w:tc>
          <w:tcPr>
            <w:tcW w:w="988" w:type="dxa"/>
          </w:tcPr>
          <w:p w14:paraId="0A56C37B" w14:textId="53534AF1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416CD">
              <w:rPr>
                <w:rFonts w:ascii="Arial" w:hAnsi="Arial" w:cs="Arial"/>
              </w:rPr>
              <w:t>5</w:t>
            </w:r>
          </w:p>
        </w:tc>
        <w:tc>
          <w:tcPr>
            <w:tcW w:w="7642" w:type="dxa"/>
          </w:tcPr>
          <w:p w14:paraId="3D95F7A9" w14:textId="23A69EC9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</w:t>
            </w:r>
          </w:p>
        </w:tc>
      </w:tr>
      <w:tr w:rsidR="008E6DED" w:rsidRPr="008E6DED" w14:paraId="0A97AA2A" w14:textId="77777777" w:rsidTr="008E6DED">
        <w:tc>
          <w:tcPr>
            <w:tcW w:w="988" w:type="dxa"/>
          </w:tcPr>
          <w:p w14:paraId="4C1364CA" w14:textId="62FDC753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416CD">
              <w:rPr>
                <w:rFonts w:ascii="Arial" w:hAnsi="Arial" w:cs="Arial"/>
              </w:rPr>
              <w:t>6</w:t>
            </w:r>
          </w:p>
        </w:tc>
        <w:tc>
          <w:tcPr>
            <w:tcW w:w="7642" w:type="dxa"/>
          </w:tcPr>
          <w:p w14:paraId="1F0E81D6" w14:textId="7D1DA21D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</w:t>
            </w:r>
          </w:p>
        </w:tc>
      </w:tr>
      <w:tr w:rsidR="008E6DED" w:rsidRPr="008E6DED" w14:paraId="698C60D2" w14:textId="77777777" w:rsidTr="008E6DED">
        <w:tc>
          <w:tcPr>
            <w:tcW w:w="988" w:type="dxa"/>
          </w:tcPr>
          <w:p w14:paraId="33A05C43" w14:textId="4264A5F2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416CD">
              <w:rPr>
                <w:rFonts w:ascii="Arial" w:hAnsi="Arial" w:cs="Arial"/>
              </w:rPr>
              <w:t>7</w:t>
            </w:r>
          </w:p>
        </w:tc>
        <w:tc>
          <w:tcPr>
            <w:tcW w:w="7642" w:type="dxa"/>
          </w:tcPr>
          <w:p w14:paraId="2A005367" w14:textId="7087C603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</w:t>
            </w:r>
          </w:p>
        </w:tc>
      </w:tr>
      <w:tr w:rsidR="008E6DED" w:rsidRPr="008E6DED" w14:paraId="03628362" w14:textId="77777777" w:rsidTr="008E6DED">
        <w:tc>
          <w:tcPr>
            <w:tcW w:w="988" w:type="dxa"/>
          </w:tcPr>
          <w:p w14:paraId="149C731F" w14:textId="1E5AC83F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416C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</w:t>
            </w:r>
            <w:r w:rsidR="00C416CD">
              <w:rPr>
                <w:rFonts w:ascii="Arial" w:hAnsi="Arial" w:cs="Arial"/>
              </w:rPr>
              <w:t>29</w:t>
            </w:r>
          </w:p>
        </w:tc>
        <w:tc>
          <w:tcPr>
            <w:tcW w:w="7642" w:type="dxa"/>
          </w:tcPr>
          <w:p w14:paraId="50F93491" w14:textId="0331458B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electrical drawings</w:t>
            </w:r>
          </w:p>
        </w:tc>
      </w:tr>
      <w:tr w:rsidR="008E6DED" w:rsidRPr="008E6DED" w14:paraId="1C37306D" w14:textId="77777777" w:rsidTr="008E6DED">
        <w:tc>
          <w:tcPr>
            <w:tcW w:w="988" w:type="dxa"/>
          </w:tcPr>
          <w:p w14:paraId="384623BB" w14:textId="35AFC811" w:rsid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416C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-3</w:t>
            </w:r>
            <w:r w:rsidR="00DE5C99">
              <w:rPr>
                <w:rFonts w:ascii="Arial" w:hAnsi="Arial" w:cs="Arial"/>
              </w:rPr>
              <w:t>4</w:t>
            </w:r>
          </w:p>
        </w:tc>
        <w:tc>
          <w:tcPr>
            <w:tcW w:w="7642" w:type="dxa"/>
          </w:tcPr>
          <w:p w14:paraId="75D58AB5" w14:textId="5647ADCE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Panel layouts</w:t>
            </w:r>
          </w:p>
        </w:tc>
      </w:tr>
      <w:tr w:rsidR="00DE5C99" w:rsidRPr="008E6DED" w14:paraId="0B37A33E" w14:textId="77777777" w:rsidTr="008E6DED">
        <w:tc>
          <w:tcPr>
            <w:tcW w:w="988" w:type="dxa"/>
          </w:tcPr>
          <w:p w14:paraId="390F446B" w14:textId="682F720C" w:rsidR="00DE5C99" w:rsidRDefault="00DE5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35-3</w:t>
            </w:r>
            <w:r w:rsidR="006027F7">
              <w:rPr>
                <w:rFonts w:ascii="Arial" w:hAnsi="Arial" w:cs="Arial"/>
              </w:rPr>
              <w:t>9</w:t>
            </w:r>
          </w:p>
        </w:tc>
        <w:tc>
          <w:tcPr>
            <w:tcW w:w="7642" w:type="dxa"/>
          </w:tcPr>
          <w:p w14:paraId="19C08EEC" w14:textId="58772D03" w:rsidR="00DE5C99" w:rsidRDefault="00DE5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designations</w:t>
            </w:r>
          </w:p>
        </w:tc>
      </w:tr>
      <w:tr w:rsidR="008E6DED" w:rsidRPr="008E6DED" w14:paraId="73A47FF3" w14:textId="77777777" w:rsidTr="008E6DED">
        <w:tc>
          <w:tcPr>
            <w:tcW w:w="988" w:type="dxa"/>
          </w:tcPr>
          <w:p w14:paraId="523D07D4" w14:textId="0ABDF2AB" w:rsidR="008E6DED" w:rsidRDefault="006027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8E6D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642" w:type="dxa"/>
          </w:tcPr>
          <w:p w14:paraId="0A622EA7" w14:textId="0B689C3A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</w:t>
            </w:r>
          </w:p>
        </w:tc>
      </w:tr>
      <w:tr w:rsidR="00B97E09" w:rsidRPr="008E6DED" w14:paraId="7899CE71" w14:textId="77777777" w:rsidTr="008E6DED">
        <w:tc>
          <w:tcPr>
            <w:tcW w:w="988" w:type="dxa"/>
          </w:tcPr>
          <w:p w14:paraId="7BCA8A99" w14:textId="54189981" w:rsidR="00B97E09" w:rsidRDefault="00B97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642" w:type="dxa"/>
          </w:tcPr>
          <w:p w14:paraId="2433F70F" w14:textId="6857B5CF" w:rsidR="00B97E09" w:rsidRDefault="00B97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Diagram</w:t>
            </w:r>
          </w:p>
        </w:tc>
      </w:tr>
      <w:tr w:rsidR="008E6DED" w:rsidRPr="008E6DED" w14:paraId="7CAE68CB" w14:textId="77777777" w:rsidTr="008E6DED">
        <w:tc>
          <w:tcPr>
            <w:tcW w:w="988" w:type="dxa"/>
          </w:tcPr>
          <w:p w14:paraId="72684EF9" w14:textId="3174576D" w:rsidR="008E6DED" w:rsidRDefault="006027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97E09">
              <w:rPr>
                <w:rFonts w:ascii="Arial" w:hAnsi="Arial" w:cs="Arial"/>
              </w:rPr>
              <w:t>3</w:t>
            </w:r>
            <w:r w:rsidR="008E6D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</w:t>
            </w:r>
            <w:r w:rsidR="00B97E09">
              <w:rPr>
                <w:rFonts w:ascii="Arial" w:hAnsi="Arial" w:cs="Arial"/>
              </w:rPr>
              <w:t>4</w:t>
            </w:r>
          </w:p>
        </w:tc>
        <w:tc>
          <w:tcPr>
            <w:tcW w:w="7642" w:type="dxa"/>
          </w:tcPr>
          <w:p w14:paraId="26AAACA8" w14:textId="52F212F6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flowcharts</w:t>
            </w:r>
          </w:p>
        </w:tc>
      </w:tr>
      <w:tr w:rsidR="008E6DED" w:rsidRPr="008E6DED" w14:paraId="77E3100C" w14:textId="77777777" w:rsidTr="008E6DED">
        <w:tc>
          <w:tcPr>
            <w:tcW w:w="988" w:type="dxa"/>
          </w:tcPr>
          <w:p w14:paraId="2A692269" w14:textId="77C26ADC" w:rsidR="008E6DED" w:rsidRDefault="006027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97E09">
              <w:rPr>
                <w:rFonts w:ascii="Arial" w:hAnsi="Arial" w:cs="Arial"/>
              </w:rPr>
              <w:t>5</w:t>
            </w:r>
            <w:r w:rsidR="008E6DED">
              <w:rPr>
                <w:rFonts w:ascii="Arial" w:hAnsi="Arial" w:cs="Arial"/>
              </w:rPr>
              <w:t>-7</w:t>
            </w:r>
            <w:r w:rsidR="00B97E09">
              <w:rPr>
                <w:rFonts w:ascii="Arial" w:hAnsi="Arial" w:cs="Arial"/>
              </w:rPr>
              <w:t>8</w:t>
            </w:r>
          </w:p>
        </w:tc>
        <w:tc>
          <w:tcPr>
            <w:tcW w:w="7642" w:type="dxa"/>
          </w:tcPr>
          <w:p w14:paraId="1E59D8E8" w14:textId="3D2142A9" w:rsidR="008E6DED" w:rsidRPr="008E6DED" w:rsidRDefault="008E6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program listing</w:t>
            </w:r>
          </w:p>
        </w:tc>
        <w:bookmarkStart w:id="0" w:name="_GoBack"/>
        <w:bookmarkEnd w:id="0"/>
      </w:tr>
    </w:tbl>
    <w:p w14:paraId="2A3F90F6" w14:textId="63A8F2C0" w:rsidR="00383429" w:rsidRDefault="003834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E27D3C" w14:textId="4640D660" w:rsidR="00184E76" w:rsidRDefault="00184E76" w:rsidP="00184E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List of Figures: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217"/>
      </w:tblGrid>
      <w:tr w:rsidR="00184E76" w14:paraId="19C53641" w14:textId="77777777" w:rsidTr="00184E76">
        <w:tc>
          <w:tcPr>
            <w:tcW w:w="1413" w:type="dxa"/>
          </w:tcPr>
          <w:p w14:paraId="074DCC12" w14:textId="62460C8A" w:rsidR="00184E76" w:rsidRDefault="00184E76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5-1:</w:t>
            </w:r>
          </w:p>
        </w:tc>
        <w:tc>
          <w:tcPr>
            <w:tcW w:w="7217" w:type="dxa"/>
          </w:tcPr>
          <w:p w14:paraId="4E9A8AA2" w14:textId="7E91DA5A" w:rsidR="00184E76" w:rsidRDefault="00184E76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Schematic of Cell voltage sensors using Instrumentation Amplifiers and Voltage Dividers</w:t>
            </w:r>
          </w:p>
        </w:tc>
      </w:tr>
      <w:tr w:rsidR="00590414" w14:paraId="48994C96" w14:textId="77777777" w:rsidTr="00184E76">
        <w:tc>
          <w:tcPr>
            <w:tcW w:w="1413" w:type="dxa"/>
          </w:tcPr>
          <w:p w14:paraId="68528C48" w14:textId="328C051D" w:rsidR="00590414" w:rsidRDefault="00590414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8-1:</w:t>
            </w:r>
          </w:p>
        </w:tc>
        <w:tc>
          <w:tcPr>
            <w:tcW w:w="7217" w:type="dxa"/>
          </w:tcPr>
          <w:p w14:paraId="41DCA456" w14:textId="32DC57E8" w:rsidR="00590414" w:rsidRDefault="00590414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pack schematic</w:t>
            </w:r>
          </w:p>
        </w:tc>
      </w:tr>
      <w:tr w:rsidR="00184E76" w14:paraId="1388CF67" w14:textId="77777777" w:rsidTr="00184E76">
        <w:tc>
          <w:tcPr>
            <w:tcW w:w="1413" w:type="dxa"/>
          </w:tcPr>
          <w:p w14:paraId="3DBF2771" w14:textId="2AC1BB2A" w:rsidR="00184E76" w:rsidRDefault="00184E76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</w:t>
            </w:r>
            <w:r w:rsidR="0059041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-1:</w:t>
            </w:r>
          </w:p>
        </w:tc>
        <w:tc>
          <w:tcPr>
            <w:tcW w:w="7217" w:type="dxa"/>
          </w:tcPr>
          <w:p w14:paraId="6958ECFF" w14:textId="1250D727" w:rsidR="00184E76" w:rsidRDefault="00184E76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Simplified schematic of an INA126P Instrumentation Amplifier package</w:t>
            </w:r>
          </w:p>
        </w:tc>
      </w:tr>
      <w:tr w:rsidR="00184E76" w14:paraId="58C6C1E4" w14:textId="77777777" w:rsidTr="00184E76">
        <w:tc>
          <w:tcPr>
            <w:tcW w:w="1413" w:type="dxa"/>
          </w:tcPr>
          <w:p w14:paraId="028950F4" w14:textId="61EE8BF0" w:rsidR="00184E76" w:rsidRDefault="00184E76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</w:t>
            </w:r>
            <w:r w:rsidR="0059041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-1:</w:t>
            </w:r>
          </w:p>
        </w:tc>
        <w:tc>
          <w:tcPr>
            <w:tcW w:w="7217" w:type="dxa"/>
          </w:tcPr>
          <w:p w14:paraId="68F34C66" w14:textId="7259A354" w:rsidR="00184E76" w:rsidRDefault="00184E76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schematic of a linear op-amp buffer</w:t>
            </w:r>
          </w:p>
        </w:tc>
      </w:tr>
      <w:tr w:rsidR="00184E76" w14:paraId="2C4E629E" w14:textId="77777777" w:rsidTr="00184E76">
        <w:tc>
          <w:tcPr>
            <w:tcW w:w="1413" w:type="dxa"/>
          </w:tcPr>
          <w:p w14:paraId="5C093AB1" w14:textId="0037249A" w:rsidR="00184E76" w:rsidRDefault="00184E76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</w:t>
            </w:r>
            <w:r w:rsidR="0059041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-2:</w:t>
            </w:r>
          </w:p>
        </w:tc>
        <w:tc>
          <w:tcPr>
            <w:tcW w:w="7217" w:type="dxa"/>
          </w:tcPr>
          <w:p w14:paraId="691D8399" w14:textId="43EE8E64" w:rsidR="00184E76" w:rsidRDefault="00184E76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Schematic of a linear op-amp/transistor power amplifier/buffer</w:t>
            </w:r>
          </w:p>
        </w:tc>
      </w:tr>
      <w:tr w:rsidR="00184E76" w14:paraId="092EFF11" w14:textId="77777777" w:rsidTr="00184E76">
        <w:tc>
          <w:tcPr>
            <w:tcW w:w="1413" w:type="dxa"/>
          </w:tcPr>
          <w:p w14:paraId="562A1FAA" w14:textId="00F62D66" w:rsidR="00184E76" w:rsidRDefault="00184E76" w:rsidP="00D452B8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1</w:t>
            </w:r>
            <w:r w:rsidR="0059041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-1:</w:t>
            </w:r>
          </w:p>
        </w:tc>
        <w:tc>
          <w:tcPr>
            <w:tcW w:w="7217" w:type="dxa"/>
          </w:tcPr>
          <w:p w14:paraId="290D958D" w14:textId="03FE31EF" w:rsidR="00184E76" w:rsidRDefault="00184E76" w:rsidP="005F2966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Schematic of a voltage divider</w:t>
            </w:r>
          </w:p>
        </w:tc>
      </w:tr>
    </w:tbl>
    <w:p w14:paraId="2FA86CB7" w14:textId="08FA108F" w:rsidR="00383429" w:rsidRDefault="00383429" w:rsidP="00184E76">
      <w:pPr>
        <w:spacing w:line="360" w:lineRule="auto"/>
        <w:rPr>
          <w:rFonts w:ascii="Arial" w:hAnsi="Arial" w:cs="Arial"/>
        </w:rPr>
      </w:pPr>
    </w:p>
    <w:p w14:paraId="7C59FEE9" w14:textId="77777777" w:rsidR="00383429" w:rsidRDefault="003834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951CFE" w14:textId="77777777" w:rsidR="00383429" w:rsidRDefault="00383429" w:rsidP="0038342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List of Tables</w:t>
      </w:r>
    </w:p>
    <w:p w14:paraId="2A8608ED" w14:textId="553D7883" w:rsidR="00383429" w:rsidRDefault="00383429" w:rsidP="0038342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091B2F">
        <w:rPr>
          <w:rFonts w:ascii="Arial" w:hAnsi="Arial" w:cs="Arial"/>
        </w:rPr>
        <w:t>2</w:t>
      </w:r>
      <w:r>
        <w:rPr>
          <w:rFonts w:ascii="Arial" w:hAnsi="Arial" w:cs="Arial"/>
        </w:rPr>
        <w:t>-1: Nextion HMI commands used in the program</w:t>
      </w:r>
    </w:p>
    <w:p w14:paraId="774764FC" w14:textId="3D822E8E" w:rsidR="00184E76" w:rsidRPr="00184E76" w:rsidRDefault="00184E76" w:rsidP="00383429">
      <w:pPr>
        <w:rPr>
          <w:rFonts w:ascii="Arial" w:hAnsi="Arial" w:cs="Arial"/>
        </w:rPr>
      </w:pPr>
    </w:p>
    <w:sectPr w:rsidR="00184E76" w:rsidRPr="00184E76" w:rsidSect="007618A1">
      <w:footerReference w:type="default" r:id="rId6"/>
      <w:pgSz w:w="12240" w:h="15840"/>
      <w:pgMar w:top="1440" w:right="1440" w:bottom="1440" w:left="216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4920A" w14:textId="77777777" w:rsidR="007618A1" w:rsidRDefault="007618A1" w:rsidP="007618A1">
      <w:pPr>
        <w:spacing w:after="0" w:line="240" w:lineRule="auto"/>
      </w:pPr>
      <w:r>
        <w:separator/>
      </w:r>
    </w:p>
  </w:endnote>
  <w:endnote w:type="continuationSeparator" w:id="0">
    <w:p w14:paraId="3DD42EE2" w14:textId="77777777" w:rsidR="007618A1" w:rsidRDefault="007618A1" w:rsidP="0076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534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01295" w14:textId="33B199F1" w:rsidR="007618A1" w:rsidRDefault="007618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FDF80" w14:textId="77777777" w:rsidR="007618A1" w:rsidRDefault="0076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F74C" w14:textId="77777777" w:rsidR="007618A1" w:rsidRDefault="007618A1" w:rsidP="007618A1">
      <w:pPr>
        <w:spacing w:after="0" w:line="240" w:lineRule="auto"/>
      </w:pPr>
      <w:r>
        <w:separator/>
      </w:r>
    </w:p>
  </w:footnote>
  <w:footnote w:type="continuationSeparator" w:id="0">
    <w:p w14:paraId="6AEB6764" w14:textId="77777777" w:rsidR="007618A1" w:rsidRDefault="007618A1" w:rsidP="00761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B6"/>
    <w:rsid w:val="00091B2F"/>
    <w:rsid w:val="000E515D"/>
    <w:rsid w:val="00184E76"/>
    <w:rsid w:val="00383429"/>
    <w:rsid w:val="00590414"/>
    <w:rsid w:val="005F2966"/>
    <w:rsid w:val="006027F7"/>
    <w:rsid w:val="00704391"/>
    <w:rsid w:val="007618A1"/>
    <w:rsid w:val="007706E5"/>
    <w:rsid w:val="008E6DED"/>
    <w:rsid w:val="00A34C12"/>
    <w:rsid w:val="00B97E09"/>
    <w:rsid w:val="00C13D99"/>
    <w:rsid w:val="00C416CD"/>
    <w:rsid w:val="00D17A8C"/>
    <w:rsid w:val="00D452B8"/>
    <w:rsid w:val="00DE5C99"/>
    <w:rsid w:val="00E57CFB"/>
    <w:rsid w:val="00F20647"/>
    <w:rsid w:val="00F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1AF7"/>
  <w15:chartTrackingRefBased/>
  <w15:docId w15:val="{E78B5A5D-B2E9-4CA9-805F-E5B8DB1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8A1"/>
  </w:style>
  <w:style w:type="paragraph" w:styleId="Footer">
    <w:name w:val="footer"/>
    <w:basedOn w:val="Normal"/>
    <w:link w:val="FooterChar"/>
    <w:uiPriority w:val="99"/>
    <w:unhideWhenUsed/>
    <w:rsid w:val="0076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17</cp:revision>
  <dcterms:created xsi:type="dcterms:W3CDTF">2020-03-25T04:59:00Z</dcterms:created>
  <dcterms:modified xsi:type="dcterms:W3CDTF">2020-03-25T17:47:00Z</dcterms:modified>
</cp:coreProperties>
</file>