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CF" w:rsidRDefault="00E10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Zion, Gathering of Israel, and Law of Consecration Readings (Unit 7)</w:t>
      </w:r>
    </w:p>
    <w:p w:rsidR="001A412E" w:rsidRDefault="001A412E">
      <w:pPr>
        <w:rPr>
          <w:rFonts w:ascii="Times New Roman" w:hAnsi="Times New Roman" w:cs="Times New Roman"/>
          <w:sz w:val="24"/>
          <w:szCs w:val="24"/>
        </w:rPr>
      </w:pPr>
    </w:p>
    <w:p w:rsidR="001A412E" w:rsidRPr="001A412E" w:rsidRDefault="001A412E" w:rsidP="001A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 </w:t>
      </w:r>
      <w:r w:rsidRPr="001A412E">
        <w:rPr>
          <w:rFonts w:ascii="Times New Roman" w:hAnsi="Times New Roman" w:cs="Times New Roman"/>
          <w:sz w:val="24"/>
          <w:szCs w:val="24"/>
        </w:rPr>
        <w:t>1. Know the key history and events of the saints’ efforts to gather Israel and establish Zion.</w:t>
      </w:r>
    </w:p>
    <w:p w:rsidR="001A412E" w:rsidRDefault="00F9206F" w:rsidP="00631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McBride,</w:t>
      </w:r>
      <w:r w:rsidR="00631024">
        <w:rPr>
          <w:rFonts w:ascii="Times New Roman" w:hAnsi="Times New Roman" w:cs="Times New Roman"/>
          <w:sz w:val="24"/>
          <w:szCs w:val="24"/>
        </w:rPr>
        <w:t xml:space="preserve"> “Religious Enthusiasm among Early Ohio Converts.”</w:t>
      </w:r>
      <w:r>
        <w:rPr>
          <w:rFonts w:ascii="Times New Roman" w:hAnsi="Times New Roman" w:cs="Times New Roman"/>
          <w:sz w:val="24"/>
          <w:szCs w:val="24"/>
        </w:rPr>
        <w:t xml:space="preserve"> Revelations in Context Essays</w:t>
      </w:r>
      <w:r w:rsidR="00094090">
        <w:rPr>
          <w:rFonts w:ascii="Times New Roman" w:hAnsi="Times New Roman" w:cs="Times New Roman"/>
          <w:sz w:val="24"/>
          <w:szCs w:val="24"/>
        </w:rPr>
        <w:t xml:space="preserve">. </w:t>
      </w:r>
      <w:r w:rsidR="00631024">
        <w:rPr>
          <w:rFonts w:ascii="Times New Roman" w:hAnsi="Times New Roman" w:cs="Times New Roman"/>
          <w:sz w:val="24"/>
          <w:szCs w:val="24"/>
        </w:rPr>
        <w:t xml:space="preserve">02 January 2013. Accessible at: </w:t>
      </w:r>
      <w:hyperlink r:id="rId5" w:history="1">
        <w:r w:rsidR="00631024" w:rsidRPr="00AC7F45">
          <w:rPr>
            <w:rStyle w:val="Hyperlink"/>
            <w:rFonts w:ascii="Times New Roman" w:hAnsi="Times New Roman" w:cs="Times New Roman"/>
            <w:sz w:val="24"/>
            <w:szCs w:val="24"/>
          </w:rPr>
          <w:t>https://history.lds.org/article/doctrine-and-covenants-religious-enthusiasm?lang=eng&amp;_r=1</w:t>
        </w:r>
      </w:hyperlink>
      <w:r w:rsidR="006310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BFD" w:rsidRDefault="00F9206F" w:rsidP="006310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Johnson,</w:t>
      </w:r>
      <w:r w:rsidR="00E53BFD">
        <w:rPr>
          <w:rFonts w:ascii="Times New Roman" w:hAnsi="Times New Roman" w:cs="Times New Roman"/>
          <w:sz w:val="24"/>
          <w:szCs w:val="24"/>
        </w:rPr>
        <w:t xml:space="preserve"> “Give It All Up and Follow Your Lord: Testimony and Exhortation in Early Mormon Women’s Letters 1831-1839.” BYU Studies, Volume 41, Issue 1. Accessible at: </w:t>
      </w:r>
      <w:hyperlink r:id="rId6" w:history="1">
        <w:proofErr w:type="spellStart"/>
        <w:r w:rsidR="00E53BFD" w:rsidRPr="00E53BFD">
          <w:rPr>
            <w:rStyle w:val="Hyperlink"/>
            <w:rFonts w:ascii="Times New Roman" w:hAnsi="Times New Roman" w:cs="Times New Roman"/>
            <w:sz w:val="24"/>
            <w:szCs w:val="24"/>
          </w:rPr>
          <w:t>Janiece</w:t>
        </w:r>
        <w:proofErr w:type="spellEnd"/>
        <w:r w:rsidR="00E53BFD" w:rsidRPr="00E53BF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Johnson</w:t>
        </w:r>
      </w:hyperlink>
      <w:r w:rsidR="00E53B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880" w:rsidRDefault="00F9206F" w:rsidP="00394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W. </w:t>
      </w:r>
      <w:proofErr w:type="spellStart"/>
      <w:r>
        <w:rPr>
          <w:rFonts w:ascii="Times New Roman" w:hAnsi="Times New Roman" w:cs="Times New Roman"/>
          <w:sz w:val="24"/>
          <w:szCs w:val="24"/>
        </w:rPr>
        <w:t>Grua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94880">
        <w:rPr>
          <w:rFonts w:ascii="Times New Roman" w:hAnsi="Times New Roman" w:cs="Times New Roman"/>
          <w:sz w:val="24"/>
          <w:szCs w:val="24"/>
        </w:rPr>
        <w:t xml:space="preserve"> “Waiting on the Word of the Lord.”</w:t>
      </w:r>
      <w:r>
        <w:rPr>
          <w:rFonts w:ascii="Times New Roman" w:hAnsi="Times New Roman" w:cs="Times New Roman"/>
          <w:sz w:val="24"/>
          <w:szCs w:val="24"/>
        </w:rPr>
        <w:t xml:space="preserve"> Revelations in Context Essays.</w:t>
      </w:r>
      <w:r w:rsidR="00394880">
        <w:rPr>
          <w:rFonts w:ascii="Times New Roman" w:hAnsi="Times New Roman" w:cs="Times New Roman"/>
          <w:sz w:val="24"/>
          <w:szCs w:val="24"/>
        </w:rPr>
        <w:t xml:space="preserve"> 18 April 2016. Accessible at: </w:t>
      </w:r>
      <w:hyperlink r:id="rId7" w:history="1">
        <w:r w:rsidR="00394880" w:rsidRPr="00AC7F45">
          <w:rPr>
            <w:rStyle w:val="Hyperlink"/>
            <w:rFonts w:ascii="Times New Roman" w:hAnsi="Times New Roman" w:cs="Times New Roman"/>
            <w:sz w:val="24"/>
            <w:szCs w:val="24"/>
          </w:rPr>
          <w:t>https://history.lds.org/article/waiting-for-the-word-of-the-lord?lang=eng&amp;_r=1</w:t>
        </w:r>
      </w:hyperlink>
      <w:r w:rsidR="003948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75C" w:rsidRDefault="00F9206F" w:rsidP="00964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 Woodworth,</w:t>
      </w:r>
      <w:r w:rsidR="0096475C">
        <w:rPr>
          <w:rFonts w:ascii="Times New Roman" w:hAnsi="Times New Roman" w:cs="Times New Roman"/>
          <w:sz w:val="24"/>
          <w:szCs w:val="24"/>
        </w:rPr>
        <w:t xml:space="preserve"> “The Center Place.” Revelations in </w:t>
      </w:r>
      <w:r>
        <w:rPr>
          <w:rFonts w:ascii="Times New Roman" w:hAnsi="Times New Roman" w:cs="Times New Roman"/>
          <w:sz w:val="24"/>
          <w:szCs w:val="24"/>
        </w:rPr>
        <w:t>Context Essays.</w:t>
      </w:r>
      <w:r w:rsidR="0096475C">
        <w:rPr>
          <w:rFonts w:ascii="Times New Roman" w:hAnsi="Times New Roman" w:cs="Times New Roman"/>
          <w:sz w:val="24"/>
          <w:szCs w:val="24"/>
        </w:rPr>
        <w:t xml:space="preserve"> 26 December 2014. Accessible at: </w:t>
      </w:r>
      <w:hyperlink r:id="rId8" w:history="1">
        <w:r w:rsidR="0096475C" w:rsidRPr="00AC7F45">
          <w:rPr>
            <w:rStyle w:val="Hyperlink"/>
            <w:rFonts w:ascii="Times New Roman" w:hAnsi="Times New Roman" w:cs="Times New Roman"/>
            <w:sz w:val="24"/>
            <w:szCs w:val="24"/>
          </w:rPr>
          <w:t>https://history.lds.org/article/doctrine-and-covenants-land-of-zion?lang=eng&amp;_r=1</w:t>
        </w:r>
      </w:hyperlink>
      <w:r w:rsidR="00964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090" w:rsidRDefault="00F9206F" w:rsidP="00D91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Maki,</w:t>
      </w:r>
      <w:r w:rsidR="00094090">
        <w:rPr>
          <w:rFonts w:ascii="Times New Roman" w:hAnsi="Times New Roman" w:cs="Times New Roman"/>
          <w:sz w:val="24"/>
          <w:szCs w:val="24"/>
        </w:rPr>
        <w:t xml:space="preserve"> “Go to the Ohio.”</w:t>
      </w:r>
      <w:r>
        <w:rPr>
          <w:rFonts w:ascii="Times New Roman" w:hAnsi="Times New Roman" w:cs="Times New Roman"/>
          <w:sz w:val="24"/>
          <w:szCs w:val="24"/>
        </w:rPr>
        <w:t xml:space="preserve"> Revelations in Context Essays.</w:t>
      </w:r>
      <w:r w:rsidR="00D9149D">
        <w:rPr>
          <w:rFonts w:ascii="Times New Roman" w:hAnsi="Times New Roman" w:cs="Times New Roman"/>
          <w:sz w:val="24"/>
          <w:szCs w:val="24"/>
        </w:rPr>
        <w:t xml:space="preserve"> 04 January 2013. Accessible at: </w:t>
      </w:r>
      <w:hyperlink r:id="rId9" w:history="1">
        <w:r w:rsidR="00D9149D" w:rsidRPr="00AC7F45">
          <w:rPr>
            <w:rStyle w:val="Hyperlink"/>
            <w:rFonts w:ascii="Times New Roman" w:hAnsi="Times New Roman" w:cs="Times New Roman"/>
            <w:sz w:val="24"/>
            <w:szCs w:val="24"/>
          </w:rPr>
          <w:t>https://history.lds.org/article/revelations-in-context-sidney-rigdon-edward-partridge-ohio?lang=eng&amp;_r=1</w:t>
        </w:r>
      </w:hyperlink>
      <w:r w:rsidR="00D914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D46" w:rsidRPr="008A4D54" w:rsidRDefault="00D91D46" w:rsidP="00D91D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1D46">
        <w:rPr>
          <w:rFonts w:ascii="Times New Roman" w:hAnsi="Times New Roman" w:cs="Times New Roman"/>
          <w:sz w:val="24"/>
          <w:szCs w:val="24"/>
          <w:shd w:val="clear" w:color="auto" w:fill="FFFFFF"/>
        </w:rPr>
        <w:t>Scott C. </w:t>
      </w:r>
      <w:proofErr w:type="spellStart"/>
      <w:r w:rsidRPr="00D91D46">
        <w:rPr>
          <w:rFonts w:ascii="Times New Roman" w:hAnsi="Times New Roman" w:cs="Times New Roman"/>
          <w:sz w:val="24"/>
          <w:szCs w:val="24"/>
          <w:shd w:val="clear" w:color="auto" w:fill="FFFFFF"/>
        </w:rPr>
        <w:t>Esplin</w:t>
      </w:r>
      <w:proofErr w:type="spellEnd"/>
      <w:r w:rsidRPr="00D91D46">
        <w:rPr>
          <w:rFonts w:ascii="Times New Roman" w:hAnsi="Times New Roman" w:cs="Times New Roman"/>
          <w:sz w:val="24"/>
          <w:szCs w:val="24"/>
          <w:shd w:val="clear" w:color="auto" w:fill="FFFFFF"/>
        </w:rPr>
        <w:t>, "'Let Zion in Her Beauty Rise': Building Zion by Becoming Zion," in</w:t>
      </w:r>
      <w:r w:rsidRPr="00D91D4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91D4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You Shall Have My Word: Exploring the Text of the Doctrine and Covenants</w:t>
      </w:r>
      <w:r w:rsidRPr="00D91D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ed. Scott C. </w:t>
      </w:r>
      <w:proofErr w:type="spellStart"/>
      <w:r w:rsidRPr="00D91D46">
        <w:rPr>
          <w:rFonts w:ascii="Times New Roman" w:hAnsi="Times New Roman" w:cs="Times New Roman"/>
          <w:sz w:val="24"/>
          <w:szCs w:val="24"/>
          <w:shd w:val="clear" w:color="auto" w:fill="FFFFFF"/>
        </w:rPr>
        <w:t>Esplin</w:t>
      </w:r>
      <w:proofErr w:type="spellEnd"/>
      <w:r w:rsidRPr="00D91D46">
        <w:rPr>
          <w:rFonts w:ascii="Times New Roman" w:hAnsi="Times New Roman" w:cs="Times New Roman"/>
          <w:sz w:val="24"/>
          <w:szCs w:val="24"/>
          <w:shd w:val="clear" w:color="auto" w:fill="FFFFFF"/>
        </w:rPr>
        <w:t>, Richard O. Cowan, and Rachel Cope (Provo, UT: Religious Studies Center; Salt Lake City: Deseret Book, 2012), 134–48.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10" w:history="1">
        <w:r w:rsidRPr="00AC7F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https://rsc-dev.byu.edu/pt-pt/archived/you-shall-have-my-word/let-zion-her-beauty-rise-building-zion-becoming-zion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8A4D54" w:rsidRPr="00EC7059" w:rsidRDefault="00F9206F" w:rsidP="008A4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Richard Dilworth Rust,</w:t>
      </w:r>
      <w:r w:rsidR="008A4D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“A Mission to the Lamanites.” Revelations 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Context Essays.</w:t>
      </w:r>
      <w:r w:rsidR="008A4D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22 February 2013. Accessible at: </w:t>
      </w:r>
      <w:hyperlink r:id="rId11" w:history="1">
        <w:r w:rsidR="008A4D54" w:rsidRPr="00AC7F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https://history.lds.org/article/doctrine-and-covenants-lamanite-mission?lang=eng</w:t>
        </w:r>
      </w:hyperlink>
      <w:r w:rsidR="008A4D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C7059" w:rsidRDefault="00F9206F" w:rsidP="008A4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Andrew C. Reed,</w:t>
      </w:r>
      <w:r w:rsidR="00EC70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Chapter 12 “Framing the Restoration and Gathering: Orson Hyde and Early Mormon Understandings of Israel, Jews, and the Second </w:t>
      </w:r>
      <w:r w:rsidR="00EC7059" w:rsidRPr="00EC70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Coming” </w:t>
      </w:r>
      <w:r w:rsidR="00EC7059" w:rsidRPr="00EC7059">
        <w:rPr>
          <w:rFonts w:ascii="Times New Roman" w:hAnsi="Times New Roman" w:cs="Times New Roman"/>
          <w:sz w:val="24"/>
          <w:szCs w:val="24"/>
        </w:rPr>
        <w:t xml:space="preserve">in </w:t>
      </w:r>
      <w:r w:rsidR="00EC7059" w:rsidRPr="00EC7059">
        <w:rPr>
          <w:rFonts w:ascii="Times New Roman" w:hAnsi="Times New Roman" w:cs="Times New Roman"/>
          <w:i/>
          <w:sz w:val="24"/>
          <w:szCs w:val="24"/>
        </w:rPr>
        <w:t xml:space="preserve">Foundations of the Restoration: Fulfillment of the Covenant Purposes, </w:t>
      </w:r>
      <w:r w:rsidR="00EC7059" w:rsidRPr="00EC7059">
        <w:rPr>
          <w:rFonts w:ascii="Times New Roman" w:hAnsi="Times New Roman" w:cs="Times New Roman"/>
          <w:sz w:val="24"/>
          <w:szCs w:val="24"/>
        </w:rPr>
        <w:t xml:space="preserve">ed. Craig James </w:t>
      </w:r>
      <w:proofErr w:type="spellStart"/>
      <w:r w:rsidR="00EC7059" w:rsidRPr="00EC7059">
        <w:rPr>
          <w:rFonts w:ascii="Times New Roman" w:hAnsi="Times New Roman" w:cs="Times New Roman"/>
          <w:sz w:val="24"/>
          <w:szCs w:val="24"/>
        </w:rPr>
        <w:t>Ostler</w:t>
      </w:r>
      <w:proofErr w:type="spellEnd"/>
      <w:r w:rsidR="00EC7059" w:rsidRPr="00EC7059">
        <w:rPr>
          <w:rFonts w:ascii="Times New Roman" w:hAnsi="Times New Roman" w:cs="Times New Roman"/>
          <w:sz w:val="24"/>
          <w:szCs w:val="24"/>
        </w:rPr>
        <w:t>, Michael Hubbard MacKay, and Barbara Morgan Gardner (Provo, UT: Religious Studies Center; Salt Lake City: Deseret Book, 2016)</w:t>
      </w:r>
      <w:r w:rsidR="00EC7059">
        <w:rPr>
          <w:rFonts w:ascii="Times New Roman" w:hAnsi="Times New Roman" w:cs="Times New Roman"/>
          <w:sz w:val="24"/>
          <w:szCs w:val="24"/>
        </w:rPr>
        <w:t>, 225-</w:t>
      </w:r>
      <w:r w:rsidR="00B31CFF">
        <w:rPr>
          <w:rFonts w:ascii="Times New Roman" w:hAnsi="Times New Roman" w:cs="Times New Roman"/>
          <w:sz w:val="24"/>
          <w:szCs w:val="24"/>
        </w:rPr>
        <w:t xml:space="preserve">244. Accessible at: </w:t>
      </w:r>
      <w:hyperlink r:id="rId12" w:history="1">
        <w:r w:rsidR="00427EFF" w:rsidRPr="00427EFF">
          <w:rPr>
            <w:rStyle w:val="Hyperlink"/>
            <w:rFonts w:ascii="Times New Roman" w:hAnsi="Times New Roman" w:cs="Times New Roman"/>
            <w:sz w:val="24"/>
            <w:szCs w:val="24"/>
          </w:rPr>
          <w:t>Orson Hyde</w:t>
        </w:r>
      </w:hyperlink>
      <w:r w:rsidR="00427E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5D07" w:rsidRPr="00A775A4" w:rsidRDefault="003E5D07" w:rsidP="003E5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5D07">
        <w:rPr>
          <w:rFonts w:ascii="Times New Roman" w:hAnsi="Times New Roman" w:cs="Times New Roman"/>
          <w:sz w:val="24"/>
          <w:szCs w:val="24"/>
          <w:shd w:val="clear" w:color="auto" w:fill="FFFFFF"/>
        </w:rPr>
        <w:t>Fred E. Woods, “Wilford Woodruff and the Gathering of Modern-day Israel, 1834–50) in </w:t>
      </w:r>
      <w:r w:rsidRPr="003E5D0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Banner of the Gospel: Wilford Woodruff</w:t>
      </w:r>
      <w:r w:rsidRPr="003E5D07">
        <w:rPr>
          <w:rFonts w:ascii="Times New Roman" w:hAnsi="Times New Roman" w:cs="Times New Roman"/>
          <w:sz w:val="24"/>
          <w:szCs w:val="24"/>
          <w:shd w:val="clear" w:color="auto" w:fill="FFFFFF"/>
        </w:rPr>
        <w:t>, ed. Alexander L. Baugh and Susan Easton Black (Provo, UT: Religious Studies Center, Brigham Young University; Salt Lake City: Deseret Book, 2010), 65–96.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13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https://rsc.byu.edu/archived/banner-gospel-wilford-woodruff/2-wilford-woodruff-and-gathering-modern-day-israel-1834-50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775A4" w:rsidRPr="00107F83" w:rsidRDefault="00A775A4" w:rsidP="00A77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75A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Fred E. Woods, “Men in Motion: Administering and Organizing the Gathering,” in </w:t>
      </w:r>
      <w:r w:rsidRPr="00A775A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 Firm Foundation:</w:t>
      </w:r>
      <w:r w:rsidRPr="00A775A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775A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Church Organization and Administration</w:t>
      </w:r>
      <w:r w:rsidRPr="00A775A4">
        <w:rPr>
          <w:rFonts w:ascii="Times New Roman" w:hAnsi="Times New Roman" w:cs="Times New Roman"/>
          <w:sz w:val="24"/>
          <w:szCs w:val="24"/>
          <w:shd w:val="clear" w:color="auto" w:fill="FFFFFF"/>
        </w:rPr>
        <w:t>, ed. David J. Whittaker and Arnold K. Garr (Provo, UT: Religious Studies Center, Brigham Young University; Salt Lake City: Deseret Book, 2011), 197–222.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14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https://rsc.byu.edu/archived/firm-foundation/9-men-motion-administering-and-organizing-gathering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07F83" w:rsidRPr="00107F83" w:rsidRDefault="00107F83" w:rsidP="00107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7F83">
        <w:rPr>
          <w:rFonts w:ascii="Times New Roman" w:hAnsi="Times New Roman" w:cs="Times New Roman"/>
          <w:sz w:val="24"/>
          <w:szCs w:val="24"/>
          <w:shd w:val="clear" w:color="auto" w:fill="FFFFFF"/>
        </w:rPr>
        <w:t>Fred Woods, “Gathering Converts from the Land of Fire and Ice (1873–1914),” in </w:t>
      </w:r>
      <w:r w:rsidRPr="00107F8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Fire on Ice: The Story of Icelandic Latter-day Saints at Home and Abroad</w:t>
      </w:r>
      <w:r w:rsidRPr="00107F83">
        <w:rPr>
          <w:rFonts w:ascii="Times New Roman" w:hAnsi="Times New Roman" w:cs="Times New Roman"/>
          <w:sz w:val="24"/>
          <w:szCs w:val="24"/>
          <w:shd w:val="clear" w:color="auto" w:fill="FFFFFF"/>
        </w:rPr>
        <w:t>, (Provo, UT: Religious Studies Center, Brigham Young University, 2005), 75–103.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15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https://rsc.byu.edu/archived/fire-ice-story-icelandic-latter-day-saints-home-and-abroad/chapter-5-gathering-converts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A412E" w:rsidRPr="001A412E" w:rsidRDefault="001A412E" w:rsidP="001A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 </w:t>
      </w:r>
      <w:r w:rsidRPr="001A412E">
        <w:rPr>
          <w:rFonts w:ascii="Times New Roman" w:hAnsi="Times New Roman" w:cs="Times New Roman"/>
          <w:sz w:val="24"/>
          <w:szCs w:val="24"/>
        </w:rPr>
        <w:t>2. Explain the concept of Zion, the city of the New Jerusalem, and the doctrine of gathering, past and present.</w:t>
      </w:r>
    </w:p>
    <w:p w:rsidR="001A412E" w:rsidRDefault="0097171A" w:rsidP="009717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“Missionary Work.” </w:t>
      </w:r>
      <w:r w:rsidR="00C311D1" w:rsidRPr="00D47147">
        <w:rPr>
          <w:rFonts w:ascii="Times New Roman" w:hAnsi="Times New Roman" w:cs="Times New Roman"/>
          <w:i/>
          <w:sz w:val="24"/>
          <w:szCs w:val="24"/>
        </w:rPr>
        <w:t>Doctrine and Covenants Reference Companion</w:t>
      </w:r>
      <w:r w:rsidR="00C311D1">
        <w:rPr>
          <w:rFonts w:ascii="Times New Roman" w:hAnsi="Times New Roman" w:cs="Times New Roman"/>
          <w:sz w:val="24"/>
          <w:szCs w:val="24"/>
        </w:rPr>
        <w:t xml:space="preserve">, ed. Dennis L. </w:t>
      </w:r>
      <w:proofErr w:type="spellStart"/>
      <w:r w:rsidR="00C311D1">
        <w:rPr>
          <w:rFonts w:ascii="Times New Roman" w:hAnsi="Times New Roman" w:cs="Times New Roman"/>
          <w:sz w:val="24"/>
          <w:szCs w:val="24"/>
        </w:rPr>
        <w:t>Largey</w:t>
      </w:r>
      <w:proofErr w:type="spellEnd"/>
      <w:r w:rsidR="00C311D1">
        <w:rPr>
          <w:rFonts w:ascii="Times New Roman" w:hAnsi="Times New Roman" w:cs="Times New Roman"/>
          <w:sz w:val="24"/>
          <w:szCs w:val="24"/>
        </w:rPr>
        <w:t xml:space="preserve"> and Larry E. Dahl. Deseret Book Company </w:t>
      </w:r>
      <w:r>
        <w:rPr>
          <w:rFonts w:ascii="Times New Roman" w:hAnsi="Times New Roman" w:cs="Times New Roman"/>
          <w:sz w:val="24"/>
          <w:szCs w:val="24"/>
        </w:rPr>
        <w:t xml:space="preserve">pp. 407-11. Accessible at: </w:t>
      </w:r>
      <w:hyperlink r:id="rId16" w:history="1">
        <w:r w:rsidRPr="0097171A">
          <w:rPr>
            <w:rStyle w:val="Hyperlink"/>
            <w:rFonts w:ascii="Times New Roman" w:hAnsi="Times New Roman" w:cs="Times New Roman"/>
            <w:sz w:val="24"/>
            <w:szCs w:val="24"/>
          </w:rPr>
          <w:t>Missionary Work</w:t>
        </w:r>
      </w:hyperlink>
      <w:r w:rsidR="00C311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4930" w:rsidRDefault="00C1532B" w:rsidP="009717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L. Olsen,</w:t>
      </w:r>
      <w:r w:rsidR="00C84930">
        <w:rPr>
          <w:rFonts w:ascii="Times New Roman" w:hAnsi="Times New Roman" w:cs="Times New Roman"/>
          <w:sz w:val="24"/>
          <w:szCs w:val="24"/>
        </w:rPr>
        <w:t xml:space="preserve"> Chapter 15 “Joseph Smith’s Concept of the City of Zion.” </w:t>
      </w:r>
      <w:r w:rsidR="00C84930" w:rsidRPr="00C84930">
        <w:rPr>
          <w:rFonts w:ascii="Times New Roman" w:hAnsi="Times New Roman" w:cs="Times New Roman"/>
          <w:i/>
          <w:sz w:val="24"/>
          <w:szCs w:val="24"/>
        </w:rPr>
        <w:t>Joseph Smith The Prophet, The Man.</w:t>
      </w:r>
      <w:r w:rsidR="00C84930">
        <w:rPr>
          <w:rFonts w:ascii="Times New Roman" w:hAnsi="Times New Roman" w:cs="Times New Roman"/>
          <w:sz w:val="24"/>
          <w:szCs w:val="24"/>
        </w:rPr>
        <w:t xml:space="preserve"> Edited by Susan Easton Black and Charles D. Tate, Jr. Religion Studies Center, Brigham Young University. pp. 203-11. Accessible at: </w:t>
      </w:r>
      <w:hyperlink r:id="rId17" w:history="1">
        <w:r w:rsidR="00C84930" w:rsidRPr="00C84930">
          <w:rPr>
            <w:rStyle w:val="Hyperlink"/>
            <w:rFonts w:ascii="Times New Roman" w:hAnsi="Times New Roman" w:cs="Times New Roman"/>
            <w:sz w:val="24"/>
            <w:szCs w:val="24"/>
          </w:rPr>
          <w:t>Concept of Zion</w:t>
        </w:r>
      </w:hyperlink>
      <w:r w:rsidR="00C849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7D1" w:rsidRDefault="00C1532B" w:rsidP="00CA6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Russell M. Nelson,</w:t>
      </w:r>
      <w:r w:rsidR="00CA67D1">
        <w:rPr>
          <w:rFonts w:ascii="Times New Roman" w:hAnsi="Times New Roman" w:cs="Times New Roman"/>
          <w:sz w:val="24"/>
          <w:szCs w:val="24"/>
        </w:rPr>
        <w:t xml:space="preserve"> “The Gathering of Scattered Israel.” October 2006 Gene</w:t>
      </w:r>
      <w:r>
        <w:rPr>
          <w:rFonts w:ascii="Times New Roman" w:hAnsi="Times New Roman" w:cs="Times New Roman"/>
          <w:sz w:val="24"/>
          <w:szCs w:val="24"/>
        </w:rPr>
        <w:t>ral Conference.</w:t>
      </w:r>
      <w:r w:rsidR="00CA67D1"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18" w:history="1">
        <w:r w:rsidR="00CA67D1" w:rsidRPr="00AC7F45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https://www.lds.org/general-conference/2006/10/the-gathering-of-scattered-israel.p12?lang=eng</w:t>
        </w:r>
      </w:hyperlink>
      <w:r w:rsidR="00CA67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7BF" w:rsidRDefault="00F067BF" w:rsidP="000146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“2.2 The Purpose of the Church.” </w:t>
      </w:r>
      <w:r w:rsidRPr="00F067BF">
        <w:rPr>
          <w:rFonts w:ascii="Times New Roman" w:hAnsi="Times New Roman" w:cs="Times New Roman"/>
          <w:i/>
          <w:sz w:val="24"/>
          <w:szCs w:val="24"/>
        </w:rPr>
        <w:t>Handbook 2: Administering the Church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1469F">
        <w:rPr>
          <w:rFonts w:ascii="Times New Roman" w:hAnsi="Times New Roman" w:cs="Times New Roman"/>
          <w:sz w:val="24"/>
          <w:szCs w:val="24"/>
        </w:rPr>
        <w:t xml:space="preserve">The Church of Jesus Christ of Latter-day Saints. Accessible at: </w:t>
      </w:r>
      <w:hyperlink r:id="rId19" w:anchor="22" w:history="1">
        <w:r w:rsidR="0001469F" w:rsidRPr="00AC7F45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https://www.lds.org/handbook/handbook-2-administering-the-church/priesthood-principles?lang=eng#22</w:t>
        </w:r>
      </w:hyperlink>
      <w:r w:rsidR="00014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296" w:rsidRDefault="00C1532B" w:rsidP="0060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Neil L. Andersen,</w:t>
      </w:r>
      <w:r w:rsidR="00602296">
        <w:rPr>
          <w:rFonts w:ascii="Times New Roman" w:hAnsi="Times New Roman" w:cs="Times New Roman"/>
          <w:sz w:val="24"/>
          <w:szCs w:val="24"/>
        </w:rPr>
        <w:t xml:space="preserve"> “A Witness of God.” October 2016 Gene</w:t>
      </w:r>
      <w:r>
        <w:rPr>
          <w:rFonts w:ascii="Times New Roman" w:hAnsi="Times New Roman" w:cs="Times New Roman"/>
          <w:sz w:val="24"/>
          <w:szCs w:val="24"/>
        </w:rPr>
        <w:t>ral Conference.</w:t>
      </w:r>
      <w:r w:rsidR="00602296"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20" w:history="1">
        <w:r w:rsidR="00602296" w:rsidRPr="00AC7F45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https://www.lds.org/general-conference/2016/10/a-witness-of-god?lang=eng</w:t>
        </w:r>
      </w:hyperlink>
      <w:r w:rsidR="00602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820" w:rsidRDefault="00C1532B" w:rsidP="00602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Taunalyn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F. Rutherford,</w:t>
      </w:r>
      <w:r w:rsidR="00731820">
        <w:rPr>
          <w:rFonts w:ascii="Times New Roman" w:hAnsi="Times New Roman" w:cs="Times New Roman"/>
          <w:sz w:val="24"/>
          <w:szCs w:val="24"/>
        </w:rPr>
        <w:t xml:space="preserve"> Chapter 8 “‘Her Borders Must Be Enlarged’: Evolving Conceptions of </w:t>
      </w:r>
      <w:r w:rsidR="00731820" w:rsidRPr="00731820">
        <w:rPr>
          <w:rFonts w:ascii="Times New Roman" w:hAnsi="Times New Roman" w:cs="Times New Roman"/>
          <w:sz w:val="24"/>
          <w:szCs w:val="24"/>
        </w:rPr>
        <w:t xml:space="preserve">Zion” in </w:t>
      </w:r>
      <w:r w:rsidR="00731820" w:rsidRPr="00731820">
        <w:rPr>
          <w:rFonts w:ascii="Times New Roman" w:hAnsi="Times New Roman" w:cs="Times New Roman"/>
          <w:i/>
          <w:sz w:val="24"/>
          <w:szCs w:val="24"/>
        </w:rPr>
        <w:t xml:space="preserve">Foundations of the Restoration: Fulfillment of the Covenant Purposes, </w:t>
      </w:r>
      <w:r w:rsidR="00731820" w:rsidRPr="00731820">
        <w:rPr>
          <w:rFonts w:ascii="Times New Roman" w:hAnsi="Times New Roman" w:cs="Times New Roman"/>
          <w:sz w:val="24"/>
          <w:szCs w:val="24"/>
        </w:rPr>
        <w:t xml:space="preserve">ed. Craig James </w:t>
      </w:r>
      <w:proofErr w:type="spellStart"/>
      <w:r w:rsidR="00731820" w:rsidRPr="00731820">
        <w:rPr>
          <w:rFonts w:ascii="Times New Roman" w:hAnsi="Times New Roman" w:cs="Times New Roman"/>
          <w:sz w:val="24"/>
          <w:szCs w:val="24"/>
        </w:rPr>
        <w:t>Ostler</w:t>
      </w:r>
      <w:proofErr w:type="spellEnd"/>
      <w:r w:rsidR="00731820" w:rsidRPr="00731820">
        <w:rPr>
          <w:rFonts w:ascii="Times New Roman" w:hAnsi="Times New Roman" w:cs="Times New Roman"/>
          <w:sz w:val="24"/>
          <w:szCs w:val="24"/>
        </w:rPr>
        <w:t>, Michael Hubbard MacKay, and Barbara Morgan Gardner (Provo, UT: Religious Studies Center; Salt Lake City: Deseret Book, 2016)</w:t>
      </w:r>
      <w:r w:rsidR="00731820">
        <w:rPr>
          <w:rFonts w:ascii="Times New Roman" w:hAnsi="Times New Roman" w:cs="Times New Roman"/>
          <w:sz w:val="24"/>
          <w:szCs w:val="24"/>
        </w:rPr>
        <w:t>, 139-</w:t>
      </w:r>
      <w:r w:rsidR="00406D72">
        <w:rPr>
          <w:rFonts w:ascii="Times New Roman" w:hAnsi="Times New Roman" w:cs="Times New Roman"/>
          <w:sz w:val="24"/>
          <w:szCs w:val="24"/>
        </w:rPr>
        <w:t xml:space="preserve">155. Accessible at: </w:t>
      </w:r>
      <w:hyperlink r:id="rId21" w:history="1">
        <w:r w:rsidR="00737965" w:rsidRPr="00737965">
          <w:rPr>
            <w:rStyle w:val="Hyperlink"/>
            <w:rFonts w:ascii="Times New Roman" w:hAnsi="Times New Roman" w:cs="Times New Roman"/>
            <w:sz w:val="24"/>
            <w:szCs w:val="24"/>
          </w:rPr>
          <w:t>Borders Must Be Enlarged</w:t>
        </w:r>
      </w:hyperlink>
      <w:r w:rsidR="007379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8E8" w:rsidRDefault="00C1532B" w:rsidP="00752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Bruce R. </w:t>
      </w:r>
      <w:proofErr w:type="spellStart"/>
      <w:r>
        <w:rPr>
          <w:rFonts w:ascii="Times New Roman" w:hAnsi="Times New Roman" w:cs="Times New Roman"/>
          <w:sz w:val="24"/>
          <w:szCs w:val="24"/>
        </w:rPr>
        <w:t>McConkie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528E8">
        <w:rPr>
          <w:rFonts w:ascii="Times New Roman" w:hAnsi="Times New Roman" w:cs="Times New Roman"/>
          <w:sz w:val="24"/>
          <w:szCs w:val="24"/>
        </w:rPr>
        <w:t xml:space="preserve"> “Come: Let Israel Build Zion.” May 1977 </w:t>
      </w:r>
      <w:r w:rsidR="007528E8" w:rsidRPr="00C1532B">
        <w:rPr>
          <w:rFonts w:ascii="Times New Roman" w:hAnsi="Times New Roman" w:cs="Times New Roman"/>
          <w:sz w:val="24"/>
          <w:szCs w:val="24"/>
        </w:rPr>
        <w:t>Ensign,</w:t>
      </w:r>
      <w:r w:rsidR="007528E8">
        <w:rPr>
          <w:rFonts w:ascii="Times New Roman" w:hAnsi="Times New Roman" w:cs="Times New Roman"/>
          <w:sz w:val="24"/>
          <w:szCs w:val="24"/>
        </w:rPr>
        <w:t xml:space="preserve"> originally given in Lima, Peru on 27 February 1977. Accessible at: </w:t>
      </w:r>
      <w:hyperlink r:id="rId22" w:history="1">
        <w:r w:rsidR="007528E8"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https://www.lds.org/general-conference/1977/04/come-let-israel-build-zion?lang=eng</w:t>
        </w:r>
      </w:hyperlink>
      <w:r w:rsidR="007528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F2C" w:rsidRPr="00641AC0" w:rsidRDefault="00022F2C" w:rsidP="00CB1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F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Joseph Fielding </w:t>
      </w:r>
      <w:proofErr w:type="spellStart"/>
      <w:r w:rsidRPr="00022F2C">
        <w:rPr>
          <w:rFonts w:ascii="Times New Roman" w:hAnsi="Times New Roman" w:cs="Times New Roman"/>
          <w:sz w:val="24"/>
          <w:szCs w:val="24"/>
          <w:shd w:val="clear" w:color="auto" w:fill="FFFFFF"/>
        </w:rPr>
        <w:t>McConkie</w:t>
      </w:r>
      <w:proofErr w:type="spellEnd"/>
      <w:r w:rsidRPr="00022F2C">
        <w:rPr>
          <w:rFonts w:ascii="Times New Roman" w:hAnsi="Times New Roman" w:cs="Times New Roman"/>
          <w:sz w:val="24"/>
          <w:szCs w:val="24"/>
          <w:shd w:val="clear" w:color="auto" w:fill="FFFFFF"/>
        </w:rPr>
        <w:t>, "The Gathering of Israel," </w:t>
      </w:r>
      <w:r w:rsidRPr="00022F2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Religious Educator </w:t>
      </w:r>
      <w:r w:rsidRPr="00022F2C">
        <w:rPr>
          <w:rFonts w:ascii="Times New Roman" w:hAnsi="Times New Roman" w:cs="Times New Roman"/>
          <w:sz w:val="24"/>
          <w:szCs w:val="24"/>
          <w:shd w:val="clear" w:color="auto" w:fill="FFFFFF"/>
        </w:rPr>
        <w:t>11, no. 1 (2010): 47–64.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3" w:history="1">
        <w:r w:rsidR="00CB16A1"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https://rsc.byu.edu/archived/volume-11-number-1-2010/gathering-israel</w:t>
        </w:r>
      </w:hyperlink>
      <w:r w:rsidR="00CB16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41AC0" w:rsidRPr="00B25EBA" w:rsidRDefault="00641AC0" w:rsidP="00641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1AC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R. Lanier </w:t>
      </w:r>
      <w:proofErr w:type="spellStart"/>
      <w:r w:rsidRPr="00641AC0">
        <w:rPr>
          <w:rFonts w:ascii="Times New Roman" w:hAnsi="Times New Roman" w:cs="Times New Roman"/>
          <w:sz w:val="24"/>
          <w:szCs w:val="24"/>
          <w:shd w:val="clear" w:color="auto" w:fill="FFFFFF"/>
        </w:rPr>
        <w:t>Britsch</w:t>
      </w:r>
      <w:proofErr w:type="spellEnd"/>
      <w:r w:rsidRPr="00641AC0">
        <w:rPr>
          <w:rFonts w:ascii="Times New Roman" w:hAnsi="Times New Roman" w:cs="Times New Roman"/>
          <w:sz w:val="24"/>
          <w:szCs w:val="24"/>
          <w:shd w:val="clear" w:color="auto" w:fill="FFFFFF"/>
        </w:rPr>
        <w:t>, “Missions and Missionary Administration and Organization,” in </w:t>
      </w:r>
      <w:r w:rsidRPr="00641AC0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 Firm Foundation:</w:t>
      </w:r>
      <w:r w:rsidRPr="00641AC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41AC0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Church Organization and Administration</w:t>
      </w:r>
      <w:r w:rsidRPr="00641AC0">
        <w:rPr>
          <w:rFonts w:ascii="Times New Roman" w:hAnsi="Times New Roman" w:cs="Times New Roman"/>
          <w:sz w:val="24"/>
          <w:szCs w:val="24"/>
          <w:shd w:val="clear" w:color="auto" w:fill="FFFFFF"/>
        </w:rPr>
        <w:t>, ed. David J. Whittaker and Arnold K. Garr (Provo, UT: Religious Studies Center, Brigham Young University; Salt Lake City: Deseret Book, 2011), 595–610.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4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https://rsc.byu.edu/archived/firm-foundation/27-missions-and-missionary-administration-and-organization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25EBA" w:rsidRPr="00B61E02" w:rsidRDefault="00B25EBA" w:rsidP="00B25E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5EBA">
        <w:rPr>
          <w:rFonts w:ascii="Times New Roman" w:hAnsi="Times New Roman" w:cs="Times New Roman"/>
          <w:sz w:val="24"/>
          <w:szCs w:val="24"/>
          <w:shd w:val="clear" w:color="auto" w:fill="FFFFFF"/>
        </w:rPr>
        <w:t>Jennifer C. Lane, “Redemption’s Grand Design for Both the Living and the Dead,” in </w:t>
      </w:r>
      <w:r w:rsidRPr="00B25EB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The Doctrine and Covenants, Revelations in Context: The 37th Annual Brigham Young University Sidney B. Sperry</w:t>
      </w:r>
      <w:r w:rsidRPr="00B25E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ed. Andrew H. Hedges, J. Spencer </w:t>
      </w:r>
      <w:proofErr w:type="spellStart"/>
      <w:r w:rsidRPr="00B25EBA">
        <w:rPr>
          <w:rFonts w:ascii="Times New Roman" w:hAnsi="Times New Roman" w:cs="Times New Roman"/>
          <w:sz w:val="24"/>
          <w:szCs w:val="24"/>
          <w:shd w:val="clear" w:color="auto" w:fill="FFFFFF"/>
        </w:rPr>
        <w:t>Fluhman</w:t>
      </w:r>
      <w:proofErr w:type="spellEnd"/>
      <w:r w:rsidRPr="00B25EBA">
        <w:rPr>
          <w:rFonts w:ascii="Times New Roman" w:hAnsi="Times New Roman" w:cs="Times New Roman"/>
          <w:sz w:val="24"/>
          <w:szCs w:val="24"/>
          <w:shd w:val="clear" w:color="auto" w:fill="FFFFFF"/>
        </w:rPr>
        <w:t>, and Alonzo L. Gaskill (Provo and Salt Lake City: Religious Studies Center, Brigham Young University, and Deseret Book, 2008), 188–211.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5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https://rsc.byu.edu/archived/selected-articles/redemption-s-grand-design-both-living-and-dead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61E02" w:rsidRPr="00656F0C" w:rsidRDefault="00B61E02" w:rsidP="00656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6F0C">
        <w:rPr>
          <w:rFonts w:ascii="Times New Roman" w:hAnsi="Times New Roman" w:cs="Times New Roman"/>
          <w:sz w:val="24"/>
          <w:szCs w:val="24"/>
          <w:shd w:val="clear" w:color="auto" w:fill="FFFFFF"/>
        </w:rPr>
        <w:t>Bruce A. Van Orden, “Preach the Gospel to Every Creature,” in </w:t>
      </w:r>
      <w:r w:rsidRPr="00656F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Fourth Nephi, From Zion to Destruction</w:t>
      </w:r>
      <w:r w:rsidRPr="00656F0C">
        <w:rPr>
          <w:rFonts w:ascii="Times New Roman" w:hAnsi="Times New Roman" w:cs="Times New Roman"/>
          <w:sz w:val="24"/>
          <w:szCs w:val="24"/>
          <w:shd w:val="clear" w:color="auto" w:fill="FFFFFF"/>
        </w:rPr>
        <w:t>, ed. Monte S. Nyman and Charles D. Tate Jr. (Provo, UT: Religious Studies Center, Brigham Young University, 1995), 323–35.</w:t>
      </w:r>
      <w:r w:rsidR="00656F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6" w:history="1">
        <w:r w:rsidR="00656F0C"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https://rsc.byu.edu/archived/book-mormon-fourth-nephi-through-moroni-zion-destruction/24-preach-gospel-every-creature</w:t>
        </w:r>
      </w:hyperlink>
      <w:r w:rsidR="00656F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1A412E" w:rsidRPr="001A412E" w:rsidRDefault="001A412E" w:rsidP="001A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 </w:t>
      </w:r>
      <w:r w:rsidRPr="001A412E">
        <w:rPr>
          <w:rFonts w:ascii="Times New Roman" w:hAnsi="Times New Roman" w:cs="Times New Roman"/>
          <w:sz w:val="24"/>
          <w:szCs w:val="24"/>
        </w:rPr>
        <w:t>3. Understand basic differences between the celestial Law of Consecration, the United Firm (Order), and the practice of all things common.</w:t>
      </w:r>
    </w:p>
    <w:p w:rsidR="001A412E" w:rsidRDefault="00C1532B" w:rsidP="002D2A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C. Godfrey,</w:t>
      </w:r>
      <w:r w:rsidR="002D2AA5">
        <w:rPr>
          <w:rFonts w:ascii="Times New Roman" w:hAnsi="Times New Roman" w:cs="Times New Roman"/>
          <w:sz w:val="24"/>
          <w:szCs w:val="24"/>
        </w:rPr>
        <w:t xml:space="preserve"> “Newel K. Whitney and the United Firm.” Revelations in </w:t>
      </w:r>
      <w:r>
        <w:rPr>
          <w:rFonts w:ascii="Times New Roman" w:hAnsi="Times New Roman" w:cs="Times New Roman"/>
          <w:sz w:val="24"/>
          <w:szCs w:val="24"/>
        </w:rPr>
        <w:t>Context Essays.</w:t>
      </w:r>
      <w:r w:rsidR="002D2AA5">
        <w:rPr>
          <w:rFonts w:ascii="Times New Roman" w:hAnsi="Times New Roman" w:cs="Times New Roman"/>
          <w:sz w:val="24"/>
          <w:szCs w:val="24"/>
        </w:rPr>
        <w:t xml:space="preserve"> 19 November 2015. Accessible at: </w:t>
      </w:r>
      <w:hyperlink r:id="rId27" w:history="1">
        <w:r w:rsidR="002D2AA5" w:rsidRPr="00AC7F45">
          <w:rPr>
            <w:rStyle w:val="Hyperlink"/>
            <w:rFonts w:ascii="Times New Roman" w:hAnsi="Times New Roman" w:cs="Times New Roman"/>
            <w:sz w:val="24"/>
            <w:szCs w:val="24"/>
          </w:rPr>
          <w:t>https://history.lds.org/article/united-firm?lang=eng&amp;_r=1</w:t>
        </w:r>
      </w:hyperlink>
      <w:r w:rsidR="002D2A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CDD" w:rsidRPr="001F39B3" w:rsidRDefault="003B5CDD" w:rsidP="003B5C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5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Craig J. </w:t>
      </w:r>
      <w:proofErr w:type="spellStart"/>
      <w:r w:rsidRPr="003B5CDD">
        <w:rPr>
          <w:rFonts w:ascii="Times New Roman" w:hAnsi="Times New Roman" w:cs="Times New Roman"/>
          <w:sz w:val="24"/>
          <w:szCs w:val="24"/>
          <w:shd w:val="clear" w:color="auto" w:fill="FFFFFF"/>
        </w:rPr>
        <w:t>Ostler</w:t>
      </w:r>
      <w:proofErr w:type="spellEnd"/>
      <w:r w:rsidRPr="003B5CDD">
        <w:rPr>
          <w:rFonts w:ascii="Times New Roman" w:hAnsi="Times New Roman" w:cs="Times New Roman"/>
          <w:sz w:val="24"/>
          <w:szCs w:val="24"/>
          <w:shd w:val="clear" w:color="auto" w:fill="FFFFFF"/>
        </w:rPr>
        <w:t>, “The Laws of Consecration, Stewardship and Tithing,” in</w:t>
      </w:r>
      <w:r w:rsidRPr="003B5CD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B5CD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Sperry Symposium Classics: The Doctrine and Covenants</w:t>
      </w:r>
      <w:r w:rsidRPr="003B5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ed. Craig K. </w:t>
      </w:r>
      <w:proofErr w:type="spellStart"/>
      <w:r w:rsidRPr="003B5CDD">
        <w:rPr>
          <w:rFonts w:ascii="Times New Roman" w:hAnsi="Times New Roman" w:cs="Times New Roman"/>
          <w:sz w:val="24"/>
          <w:szCs w:val="24"/>
          <w:shd w:val="clear" w:color="auto" w:fill="FFFFFF"/>
        </w:rPr>
        <w:t>Manscill</w:t>
      </w:r>
      <w:proofErr w:type="spellEnd"/>
      <w:r w:rsidRPr="003B5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(Provo, UT: Religious Studies Center, Brigham Young University, 2004), 155–175.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8" w:history="1">
        <w:r w:rsidRPr="00AC7F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https://rsc-dev.byu.edu/archived/sperry-symposium-classics-doctrine-and-covenants/13-laws-consecration-stewardship-and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39B3" w:rsidRPr="003B5CDD" w:rsidRDefault="00C1532B" w:rsidP="001F39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Steven C. Harper,</w:t>
      </w:r>
      <w:r w:rsidR="001F39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“The Law.” Revelations 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Context Essays.</w:t>
      </w:r>
      <w:r w:rsidR="001F39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 May 2013. Accessible at: </w:t>
      </w:r>
      <w:hyperlink r:id="rId29" w:history="1">
        <w:r w:rsidR="001F39B3" w:rsidRPr="00AC7F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https://history.lds.org/article/revelations-in-context-the-law?lang=eng&amp;_r=1</w:t>
        </w:r>
      </w:hyperlink>
      <w:r w:rsidR="001F39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A412E" w:rsidRDefault="001A412E" w:rsidP="001A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 </w:t>
      </w:r>
      <w:r w:rsidRPr="001A412E">
        <w:rPr>
          <w:rFonts w:ascii="Times New Roman" w:hAnsi="Times New Roman" w:cs="Times New Roman"/>
          <w:sz w:val="24"/>
          <w:szCs w:val="24"/>
        </w:rPr>
        <w:t>4. Identify the principles of consecration that have not changed, and analyze how we apply and live the celestial law of consecration today</w:t>
      </w:r>
      <w:r w:rsidR="00BE1048">
        <w:rPr>
          <w:rFonts w:ascii="Times New Roman" w:hAnsi="Times New Roman" w:cs="Times New Roman"/>
          <w:sz w:val="24"/>
          <w:szCs w:val="24"/>
        </w:rPr>
        <w:t>.</w:t>
      </w:r>
    </w:p>
    <w:p w:rsidR="00BE1048" w:rsidRDefault="00961A40" w:rsidP="00961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“2016 LDS Charities Annual Report.” LDS Charities. The Church of Jesus Christ of Latter-day Saints. Accessible at: </w:t>
      </w:r>
      <w:hyperlink r:id="rId30" w:history="1">
        <w:r w:rsidRPr="00961A40">
          <w:rPr>
            <w:rStyle w:val="Hyperlink"/>
            <w:rFonts w:ascii="Times New Roman" w:hAnsi="Times New Roman" w:cs="Times New Roman"/>
            <w:sz w:val="24"/>
            <w:szCs w:val="24"/>
          </w:rPr>
          <w:t>2016 Charities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EC9" w:rsidRDefault="00C1532B" w:rsidP="00616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Neal A. Maxwell,</w:t>
      </w:r>
      <w:r w:rsidR="00616EC9">
        <w:rPr>
          <w:rFonts w:ascii="Times New Roman" w:hAnsi="Times New Roman" w:cs="Times New Roman"/>
          <w:sz w:val="24"/>
          <w:szCs w:val="24"/>
        </w:rPr>
        <w:t xml:space="preserve"> “Swallowed Up in the Will of the Father.” October 1995 Gene</w:t>
      </w:r>
      <w:r>
        <w:rPr>
          <w:rFonts w:ascii="Times New Roman" w:hAnsi="Times New Roman" w:cs="Times New Roman"/>
          <w:sz w:val="24"/>
          <w:szCs w:val="24"/>
        </w:rPr>
        <w:t>ral Conference.</w:t>
      </w:r>
      <w:r w:rsidR="00616EC9"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31" w:history="1">
        <w:r w:rsidR="00616EC9" w:rsidRPr="00AC7F45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https://www.lds.org/general-conference/1995/10/swallowed-up-in-the-will-of-the-father?lang=eng</w:t>
        </w:r>
      </w:hyperlink>
      <w:r w:rsidR="00616E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0FEB" w:rsidRDefault="00C1532B" w:rsidP="00616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Casey Paul Griffiths,</w:t>
      </w:r>
      <w:r w:rsidR="00BF176D">
        <w:rPr>
          <w:rFonts w:ascii="Times New Roman" w:hAnsi="Times New Roman" w:cs="Times New Roman"/>
          <w:sz w:val="24"/>
          <w:szCs w:val="24"/>
        </w:rPr>
        <w:t xml:space="preserve"> Chapter 7</w:t>
      </w:r>
      <w:r w:rsidR="00712E7F">
        <w:rPr>
          <w:rFonts w:ascii="Times New Roman" w:hAnsi="Times New Roman" w:cs="Times New Roman"/>
          <w:sz w:val="24"/>
          <w:szCs w:val="24"/>
        </w:rPr>
        <w:t xml:space="preserve"> “‘A Covenant and a Deed Which Cannot Be Broken’: The Continuing Saga of </w:t>
      </w:r>
      <w:r w:rsidR="00712E7F" w:rsidRPr="00BF176D">
        <w:rPr>
          <w:rFonts w:ascii="Times New Roman" w:hAnsi="Times New Roman" w:cs="Times New Roman"/>
          <w:sz w:val="24"/>
          <w:szCs w:val="24"/>
        </w:rPr>
        <w:t xml:space="preserve">Consecration” in </w:t>
      </w:r>
      <w:r w:rsidR="00712E7F" w:rsidRPr="00BF176D">
        <w:rPr>
          <w:rFonts w:ascii="Times New Roman" w:hAnsi="Times New Roman" w:cs="Times New Roman"/>
          <w:i/>
          <w:sz w:val="24"/>
          <w:szCs w:val="24"/>
        </w:rPr>
        <w:t xml:space="preserve">Foundations of the Restoration: Fulfillment of the Covenant Purposes, </w:t>
      </w:r>
      <w:r w:rsidR="00712E7F" w:rsidRPr="00BF176D">
        <w:rPr>
          <w:rFonts w:ascii="Times New Roman" w:hAnsi="Times New Roman" w:cs="Times New Roman"/>
          <w:sz w:val="24"/>
          <w:szCs w:val="24"/>
        </w:rPr>
        <w:t xml:space="preserve">ed. Craig James </w:t>
      </w:r>
      <w:proofErr w:type="spellStart"/>
      <w:r w:rsidR="00712E7F" w:rsidRPr="00BF176D">
        <w:rPr>
          <w:rFonts w:ascii="Times New Roman" w:hAnsi="Times New Roman" w:cs="Times New Roman"/>
          <w:sz w:val="24"/>
          <w:szCs w:val="24"/>
        </w:rPr>
        <w:t>Ostler</w:t>
      </w:r>
      <w:proofErr w:type="spellEnd"/>
      <w:r w:rsidR="00712E7F" w:rsidRPr="00BF176D">
        <w:rPr>
          <w:rFonts w:ascii="Times New Roman" w:hAnsi="Times New Roman" w:cs="Times New Roman"/>
          <w:sz w:val="24"/>
          <w:szCs w:val="24"/>
        </w:rPr>
        <w:t xml:space="preserve">, Michael Hubbard MacKay, and </w:t>
      </w:r>
      <w:r w:rsidR="00712E7F" w:rsidRPr="00BF176D">
        <w:rPr>
          <w:rFonts w:ascii="Times New Roman" w:hAnsi="Times New Roman" w:cs="Times New Roman"/>
          <w:sz w:val="24"/>
          <w:szCs w:val="24"/>
        </w:rPr>
        <w:lastRenderedPageBreak/>
        <w:t>Barbara Morgan Gardner (Provo, UT: Religious Studies Center; Salt Lake City: Deseret Book, 2016), 121-</w:t>
      </w:r>
      <w:r w:rsidR="00BF176D" w:rsidRPr="00BF176D">
        <w:rPr>
          <w:rFonts w:ascii="Times New Roman" w:hAnsi="Times New Roman" w:cs="Times New Roman"/>
          <w:sz w:val="24"/>
          <w:szCs w:val="24"/>
        </w:rPr>
        <w:t>137.</w:t>
      </w:r>
      <w:r w:rsidR="00BF176D"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32" w:history="1">
        <w:r w:rsidR="00CD14F5" w:rsidRPr="00CD14F5">
          <w:rPr>
            <w:rStyle w:val="Hyperlink"/>
            <w:rFonts w:ascii="Times New Roman" w:hAnsi="Times New Roman" w:cs="Times New Roman"/>
            <w:sz w:val="24"/>
            <w:szCs w:val="24"/>
          </w:rPr>
          <w:t>Saga of Consecration</w:t>
        </w:r>
      </w:hyperlink>
      <w:r w:rsidR="00CD1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ED7" w:rsidRDefault="00D97ED7" w:rsidP="002134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7ED7">
        <w:rPr>
          <w:rFonts w:ascii="Times New Roman" w:hAnsi="Times New Roman" w:cs="Times New Roman"/>
          <w:sz w:val="24"/>
          <w:szCs w:val="24"/>
        </w:rPr>
        <w:t xml:space="preserve">Steven C. Harper, “‘All Things are the Lord’s’: The Law of Consecration in the Doctrine and Covenants,” in </w:t>
      </w:r>
      <w:r w:rsidRPr="00D97ED7">
        <w:rPr>
          <w:rFonts w:ascii="Times New Roman" w:hAnsi="Times New Roman" w:cs="Times New Roman"/>
          <w:i/>
          <w:sz w:val="24"/>
          <w:szCs w:val="24"/>
        </w:rPr>
        <w:t>The Doctrine and Covenants: Revelations in Context</w:t>
      </w:r>
      <w:r w:rsidRPr="00D97ED7">
        <w:rPr>
          <w:rFonts w:ascii="Times New Roman" w:hAnsi="Times New Roman" w:cs="Times New Roman"/>
          <w:sz w:val="24"/>
          <w:szCs w:val="24"/>
        </w:rPr>
        <w:t xml:space="preserve">, ed. Andrew H. Hedges, J. Spencer </w:t>
      </w:r>
      <w:proofErr w:type="spellStart"/>
      <w:r w:rsidRPr="00D97ED7">
        <w:rPr>
          <w:rFonts w:ascii="Times New Roman" w:hAnsi="Times New Roman" w:cs="Times New Roman"/>
          <w:sz w:val="24"/>
          <w:szCs w:val="24"/>
        </w:rPr>
        <w:t>Fluhman</w:t>
      </w:r>
      <w:proofErr w:type="spellEnd"/>
      <w:r w:rsidRPr="00D97ED7">
        <w:rPr>
          <w:rFonts w:ascii="Times New Roman" w:hAnsi="Times New Roman" w:cs="Times New Roman"/>
          <w:sz w:val="24"/>
          <w:szCs w:val="24"/>
        </w:rPr>
        <w:t>, and Alonzo L. Gaskill (Provo and Salt Lake City: Religious Studies Center, Brigham Young University, and Deseret Book, 2008), 212–28</w:t>
      </w:r>
      <w:r w:rsidRPr="00DF21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33" w:history="1">
        <w:r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https://rsc.byu.edu/archived/selected-articles/all-things-are-lord-s-law-consecration-doctrine-and-covenants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740" w:rsidRDefault="00C1532B" w:rsidP="003C04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textAlignment w:val="baseline"/>
      </w:pPr>
      <w:r>
        <w:t>Marcus B. Nash,</w:t>
      </w:r>
      <w:r w:rsidR="003C0460" w:rsidRPr="003C0460">
        <w:t xml:space="preserve"> “Righteous Dominion and Compassion for the Earth.” 18th Annual </w:t>
      </w:r>
      <w:proofErr w:type="spellStart"/>
      <w:r w:rsidR="003C0460" w:rsidRPr="003C0460">
        <w:t>Stegner</w:t>
      </w:r>
      <w:proofErr w:type="spellEnd"/>
      <w:r w:rsidR="003C0460" w:rsidRPr="003C0460">
        <w:t xml:space="preserve"> Center Symposium</w:t>
      </w:r>
      <w:r w:rsidR="003C0460">
        <w:t>, 12 April</w:t>
      </w:r>
      <w:r w:rsidR="003C0460" w:rsidRPr="003C0460">
        <w:t xml:space="preserve"> 2013</w:t>
      </w:r>
      <w:r w:rsidR="003C0460">
        <w:t xml:space="preserve">. Accessible at: </w:t>
      </w:r>
      <w:hyperlink r:id="rId34" w:history="1">
        <w:r w:rsidR="003C0460" w:rsidRPr="00677BBD">
          <w:rPr>
            <w:rStyle w:val="Hyperlink"/>
          </w:rPr>
          <w:t>http://www.mormonnewsroom.org/article/elder-nash-stegner-symposium</w:t>
        </w:r>
      </w:hyperlink>
      <w:r w:rsidR="003C0460">
        <w:t xml:space="preserve"> </w:t>
      </w:r>
    </w:p>
    <w:p w:rsidR="0021340E" w:rsidRDefault="0021340E" w:rsidP="0021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340E">
        <w:rPr>
          <w:rFonts w:ascii="Times New Roman" w:hAnsi="Times New Roman" w:cs="Times New Roman"/>
          <w:sz w:val="24"/>
          <w:szCs w:val="24"/>
        </w:rPr>
        <w:t xml:space="preserve">John W. Welch, “And with All Thy Mind,” BYU </w:t>
      </w:r>
      <w:r>
        <w:rPr>
          <w:rFonts w:ascii="Times New Roman" w:hAnsi="Times New Roman" w:cs="Times New Roman"/>
          <w:sz w:val="24"/>
          <w:szCs w:val="24"/>
        </w:rPr>
        <w:t>Devotional, 30 September</w:t>
      </w:r>
      <w:r w:rsidRPr="0021340E">
        <w:rPr>
          <w:rFonts w:ascii="Times New Roman" w:hAnsi="Times New Roman" w:cs="Times New Roman"/>
          <w:sz w:val="24"/>
          <w:szCs w:val="24"/>
        </w:rPr>
        <w:t xml:space="preserve"> 2003.</w:t>
      </w:r>
      <w:r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35" w:history="1">
        <w:r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https://speeches.byu.edu/talks/john-w-welch_thy-mind/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198A" w:rsidRDefault="00C1532B" w:rsidP="00F71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Henry B. </w:t>
      </w:r>
      <w:proofErr w:type="spellStart"/>
      <w:r>
        <w:rPr>
          <w:rFonts w:ascii="Times New Roman" w:hAnsi="Times New Roman" w:cs="Times New Roman"/>
          <w:sz w:val="24"/>
          <w:szCs w:val="24"/>
        </w:rPr>
        <w:t>Eyring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7198A">
        <w:rPr>
          <w:rFonts w:ascii="Times New Roman" w:hAnsi="Times New Roman" w:cs="Times New Roman"/>
          <w:sz w:val="24"/>
          <w:szCs w:val="24"/>
        </w:rPr>
        <w:t xml:space="preserve"> “Opportunities to Do Good.” April 2</w:t>
      </w:r>
      <w:r>
        <w:rPr>
          <w:rFonts w:ascii="Times New Roman" w:hAnsi="Times New Roman" w:cs="Times New Roman"/>
          <w:sz w:val="24"/>
          <w:szCs w:val="24"/>
        </w:rPr>
        <w:t>011 General Conference.</w:t>
      </w:r>
      <w:r w:rsidR="00F7198A"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36" w:history="1">
        <w:r w:rsidR="00F7198A"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https://www.lds.org/general-conference/2011/04/opportunities-to-do-good?lang=eng</w:t>
        </w:r>
      </w:hyperlink>
      <w:r w:rsidR="00F71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F62" w:rsidRPr="003C0460" w:rsidRDefault="00C1532B" w:rsidP="00CC2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A. Bednar,</w:t>
      </w:r>
      <w:r w:rsidR="00CC2F62">
        <w:rPr>
          <w:rFonts w:ascii="Times New Roman" w:hAnsi="Times New Roman" w:cs="Times New Roman"/>
          <w:sz w:val="24"/>
          <w:szCs w:val="24"/>
        </w:rPr>
        <w:t xml:space="preserve"> “The Windows of Heaven.” October 2013 Gene</w:t>
      </w:r>
      <w:r>
        <w:rPr>
          <w:rFonts w:ascii="Times New Roman" w:hAnsi="Times New Roman" w:cs="Times New Roman"/>
          <w:sz w:val="24"/>
          <w:szCs w:val="24"/>
        </w:rPr>
        <w:t>ral Conference.</w:t>
      </w:r>
      <w:r w:rsidR="00CC2F62"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37" w:history="1">
        <w:r w:rsidR="00CC2F62"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https://www.lds.org/general-conference/2013/10/the-windows-of-heaven?lang=eng</w:t>
        </w:r>
      </w:hyperlink>
      <w:r w:rsidR="00CC2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740" w:rsidRDefault="00ED3740" w:rsidP="001A4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 Readings:</w:t>
      </w:r>
    </w:p>
    <w:p w:rsidR="00ED3740" w:rsidRPr="007C4F83" w:rsidRDefault="00C1532B" w:rsidP="007C4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Bruce C.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Hafen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D3740" w:rsidRPr="007C4F8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C4F83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ED3740" w:rsidRPr="007C4F83">
        <w:rPr>
          <w:rStyle w:val="embededfilename"/>
          <w:rFonts w:ascii="Times New Roman" w:hAnsi="Times New Roman" w:cs="Times New Roman"/>
          <w:sz w:val="24"/>
          <w:szCs w:val="24"/>
          <w:bdr w:val="none" w:sz="0" w:space="0" w:color="auto" w:frame="1"/>
        </w:rPr>
        <w:t>Preface</w:t>
      </w:r>
      <w:r w:rsidR="007C4F83">
        <w:rPr>
          <w:rStyle w:val="embededfilename"/>
          <w:rFonts w:ascii="Times New Roman" w:hAnsi="Times New Roman" w:cs="Times New Roman"/>
          <w:sz w:val="24"/>
          <w:szCs w:val="24"/>
          <w:bdr w:val="none" w:sz="0" w:space="0" w:color="auto" w:frame="1"/>
        </w:rPr>
        <w:t>”</w:t>
      </w:r>
      <w:r w:rsidR="00ED3740" w:rsidRPr="007C4F83">
        <w:rPr>
          <w:rStyle w:val="embededfilenam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and </w:t>
      </w:r>
      <w:r w:rsidR="007C4F83">
        <w:rPr>
          <w:rStyle w:val="embededfilename"/>
          <w:rFonts w:ascii="Times New Roman" w:hAnsi="Times New Roman" w:cs="Times New Roman"/>
          <w:sz w:val="24"/>
          <w:szCs w:val="24"/>
          <w:bdr w:val="none" w:sz="0" w:space="0" w:color="auto" w:frame="1"/>
        </w:rPr>
        <w:t>“</w:t>
      </w:r>
      <w:r w:rsidR="00ED3740" w:rsidRPr="007C4F83">
        <w:rPr>
          <w:rStyle w:val="embededfilename"/>
          <w:rFonts w:ascii="Times New Roman" w:hAnsi="Times New Roman" w:cs="Times New Roman"/>
          <w:sz w:val="24"/>
          <w:szCs w:val="24"/>
          <w:bdr w:val="none" w:sz="0" w:space="0" w:color="auto" w:frame="1"/>
        </w:rPr>
        <w:t>Developing Discipleship</w:t>
      </w:r>
      <w:r w:rsidR="007C4F83">
        <w:rPr>
          <w:rStyle w:val="embededfilenam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,” </w:t>
      </w:r>
      <w:r w:rsidR="007C4F83" w:rsidRPr="007C4F83">
        <w:rPr>
          <w:rFonts w:ascii="Times New Roman" w:hAnsi="Times New Roman" w:cs="Times New Roman"/>
          <w:sz w:val="24"/>
          <w:szCs w:val="24"/>
        </w:rPr>
        <w:t xml:space="preserve">in </w:t>
      </w:r>
      <w:r w:rsidR="007C4F83" w:rsidRPr="007C4F83">
        <w:rPr>
          <w:rFonts w:ascii="Times New Roman" w:hAnsi="Times New Roman" w:cs="Times New Roman"/>
          <w:i/>
          <w:sz w:val="24"/>
          <w:szCs w:val="24"/>
        </w:rPr>
        <w:t>A Disciple’s Life: The Biography of Neal A. Maxwell</w:t>
      </w:r>
      <w:r w:rsidR="007C4F83" w:rsidRPr="007C4F83">
        <w:rPr>
          <w:rFonts w:ascii="Times New Roman" w:hAnsi="Times New Roman" w:cs="Times New Roman"/>
          <w:sz w:val="24"/>
          <w:szCs w:val="24"/>
        </w:rPr>
        <w:t xml:space="preserve"> (Salt Lake City: Deseret Book,</w:t>
      </w:r>
      <w:r w:rsidR="007C4F83">
        <w:rPr>
          <w:rFonts w:ascii="Times New Roman" w:hAnsi="Times New Roman" w:cs="Times New Roman"/>
          <w:sz w:val="24"/>
          <w:szCs w:val="24"/>
        </w:rPr>
        <w:t xml:space="preserve"> 2002), xi–xvi, 535–47</w:t>
      </w:r>
      <w:r w:rsidR="00ED3740" w:rsidRPr="007C4F83">
        <w:rPr>
          <w:rStyle w:val="embededfilename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sectPr w:rsidR="00ED3740" w:rsidRPr="007C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D5C2A"/>
    <w:multiLevelType w:val="hybridMultilevel"/>
    <w:tmpl w:val="5A8AB892"/>
    <w:lvl w:ilvl="0" w:tplc="49164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6075DB"/>
    <w:multiLevelType w:val="hybridMultilevel"/>
    <w:tmpl w:val="965A6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3436A"/>
    <w:multiLevelType w:val="hybridMultilevel"/>
    <w:tmpl w:val="33D01102"/>
    <w:lvl w:ilvl="0" w:tplc="65063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695205"/>
    <w:multiLevelType w:val="hybridMultilevel"/>
    <w:tmpl w:val="7214D428"/>
    <w:lvl w:ilvl="0" w:tplc="4456F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701D1"/>
    <w:multiLevelType w:val="hybridMultilevel"/>
    <w:tmpl w:val="20C45DF2"/>
    <w:lvl w:ilvl="0" w:tplc="BBD80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46"/>
    <w:rsid w:val="0001469F"/>
    <w:rsid w:val="00022F2C"/>
    <w:rsid w:val="00094090"/>
    <w:rsid w:val="000F3E05"/>
    <w:rsid w:val="00107F83"/>
    <w:rsid w:val="001A412E"/>
    <w:rsid w:val="001F39B3"/>
    <w:rsid w:val="0021340E"/>
    <w:rsid w:val="002D2AA5"/>
    <w:rsid w:val="00394880"/>
    <w:rsid w:val="003B5CDD"/>
    <w:rsid w:val="003C0460"/>
    <w:rsid w:val="003E5D07"/>
    <w:rsid w:val="00406D72"/>
    <w:rsid w:val="00427EFF"/>
    <w:rsid w:val="00491CDB"/>
    <w:rsid w:val="0056484E"/>
    <w:rsid w:val="00602296"/>
    <w:rsid w:val="00616EC9"/>
    <w:rsid w:val="00631024"/>
    <w:rsid w:val="00641AC0"/>
    <w:rsid w:val="00656F0C"/>
    <w:rsid w:val="00712E7F"/>
    <w:rsid w:val="00731820"/>
    <w:rsid w:val="00737965"/>
    <w:rsid w:val="007528E8"/>
    <w:rsid w:val="007C4F83"/>
    <w:rsid w:val="008A4D54"/>
    <w:rsid w:val="00961A40"/>
    <w:rsid w:val="0096475C"/>
    <w:rsid w:val="0097171A"/>
    <w:rsid w:val="00A30FEB"/>
    <w:rsid w:val="00A775A4"/>
    <w:rsid w:val="00B25EBA"/>
    <w:rsid w:val="00B31CFF"/>
    <w:rsid w:val="00B61E02"/>
    <w:rsid w:val="00BE1048"/>
    <w:rsid w:val="00BF176D"/>
    <w:rsid w:val="00C134CF"/>
    <w:rsid w:val="00C1532B"/>
    <w:rsid w:val="00C311D1"/>
    <w:rsid w:val="00C84930"/>
    <w:rsid w:val="00CA67D1"/>
    <w:rsid w:val="00CB16A1"/>
    <w:rsid w:val="00CC2F62"/>
    <w:rsid w:val="00CD14F5"/>
    <w:rsid w:val="00D9149D"/>
    <w:rsid w:val="00D91D46"/>
    <w:rsid w:val="00D97ED7"/>
    <w:rsid w:val="00E10146"/>
    <w:rsid w:val="00E53BFD"/>
    <w:rsid w:val="00EC7059"/>
    <w:rsid w:val="00ED3740"/>
    <w:rsid w:val="00F067BF"/>
    <w:rsid w:val="00F7198A"/>
    <w:rsid w:val="00F9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B1AC"/>
  <w15:chartTrackingRefBased/>
  <w15:docId w15:val="{274975B8-A07F-4F9D-BA17-B27E89A1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dedfilename">
    <w:name w:val="embededfile_name"/>
    <w:basedOn w:val="DefaultParagraphFont"/>
    <w:rsid w:val="00ED3740"/>
  </w:style>
  <w:style w:type="paragraph" w:styleId="ListParagraph">
    <w:name w:val="List Paragraph"/>
    <w:basedOn w:val="Normal"/>
    <w:uiPriority w:val="34"/>
    <w:qFormat/>
    <w:rsid w:val="00961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A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3E0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B5CDD"/>
  </w:style>
  <w:style w:type="character" w:styleId="Mention">
    <w:name w:val="Mention"/>
    <w:basedOn w:val="DefaultParagraphFont"/>
    <w:uiPriority w:val="99"/>
    <w:semiHidden/>
    <w:unhideWhenUsed/>
    <w:rsid w:val="00427EFF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C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2F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y.lds.org/article/doctrine-and-covenants-land-of-zion?lang=eng&amp;_r=1" TargetMode="External"/><Relationship Id="rId13" Type="http://schemas.openxmlformats.org/officeDocument/2006/relationships/hyperlink" Target="https://rsc.byu.edu/archived/banner-gospel-wilford-woodruff/2-wilford-woodruff-and-gathering-modern-day-israel-1834-50" TargetMode="External"/><Relationship Id="rId18" Type="http://schemas.openxmlformats.org/officeDocument/2006/relationships/hyperlink" Target="https://www.lds.org/general-conference/2006/10/the-gathering-of-scattered-israel.p12?lang=eng" TargetMode="External"/><Relationship Id="rId26" Type="http://schemas.openxmlformats.org/officeDocument/2006/relationships/hyperlink" Target="https://rsc.byu.edu/archived/book-mormon-fourth-nephi-through-moroni-zion-destruction/24-preach-gospel-every-creatur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../Downloads/Foundations%20chapter%208.pdf" TargetMode="External"/><Relationship Id="rId34" Type="http://schemas.openxmlformats.org/officeDocument/2006/relationships/hyperlink" Target="http://www.mormonnewsroom.org/article/elder-nash-stegner-symposium" TargetMode="External"/><Relationship Id="rId7" Type="http://schemas.openxmlformats.org/officeDocument/2006/relationships/hyperlink" Target="https://history.lds.org/article/waiting-for-the-word-of-the-lord?lang=eng&amp;_r=1" TargetMode="External"/><Relationship Id="rId12" Type="http://schemas.openxmlformats.org/officeDocument/2006/relationships/hyperlink" Target="../../Downloads/Foundations%20chapter%2012.pdf" TargetMode="External"/><Relationship Id="rId17" Type="http://schemas.openxmlformats.org/officeDocument/2006/relationships/hyperlink" Target="../Unit%207%20Readings/Manscill%206.1%20Joseph%20Smith's%20Concept%20of%20Zion%20Olsen%20Steven%20v2%20.pdf" TargetMode="External"/><Relationship Id="rId25" Type="http://schemas.openxmlformats.org/officeDocument/2006/relationships/hyperlink" Target="https://rsc.byu.edu/archived/selected-articles/redemption-s-grand-design-both-living-and-dead" TargetMode="External"/><Relationship Id="rId33" Type="http://schemas.openxmlformats.org/officeDocument/2006/relationships/hyperlink" Target="https://rsc.byu.edu/archived/selected-articles/all-things-are-lord-s-law-consecration-doctrine-and-covenant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Unit%207%20Readings/Manscill%205.3%20Essay%20Missionary%20Work.pdf" TargetMode="External"/><Relationship Id="rId20" Type="http://schemas.openxmlformats.org/officeDocument/2006/relationships/hyperlink" Target="https://www.lds.org/general-conference/2016/10/a-witness-of-god?lang=eng" TargetMode="External"/><Relationship Id="rId29" Type="http://schemas.openxmlformats.org/officeDocument/2006/relationships/hyperlink" Target="https://history.lds.org/article/revelations-in-context-the-law?lang=eng&amp;_r=1" TargetMode="External"/><Relationship Id="rId1" Type="http://schemas.openxmlformats.org/officeDocument/2006/relationships/numbering" Target="numbering.xml"/><Relationship Id="rId6" Type="http://schemas.openxmlformats.org/officeDocument/2006/relationships/hyperlink" Target="../../Downloads/41.1johnsongive-9f4704f4-262c-4e69-9f1f-3e90d7304532.pdf" TargetMode="External"/><Relationship Id="rId11" Type="http://schemas.openxmlformats.org/officeDocument/2006/relationships/hyperlink" Target="https://history.lds.org/article/doctrine-and-covenants-lamanite-mission?lang=eng" TargetMode="External"/><Relationship Id="rId24" Type="http://schemas.openxmlformats.org/officeDocument/2006/relationships/hyperlink" Target="https://rsc.byu.edu/archived/firm-foundation/27-missions-and-missionary-administration-and-organization" TargetMode="External"/><Relationship Id="rId32" Type="http://schemas.openxmlformats.org/officeDocument/2006/relationships/hyperlink" Target="../../Downloads/Foundations%20chapter%207.pdf" TargetMode="External"/><Relationship Id="rId37" Type="http://schemas.openxmlformats.org/officeDocument/2006/relationships/hyperlink" Target="https://www.lds.org/general-conference/2013/10/the-windows-of-heaven?lang=eng" TargetMode="External"/><Relationship Id="rId5" Type="http://schemas.openxmlformats.org/officeDocument/2006/relationships/hyperlink" Target="https://history.lds.org/article/doctrine-and-covenants-religious-enthusiasm?lang=eng&amp;_r=1" TargetMode="External"/><Relationship Id="rId15" Type="http://schemas.openxmlformats.org/officeDocument/2006/relationships/hyperlink" Target="https://rsc.byu.edu/archived/fire-ice-story-icelandic-latter-day-saints-home-and-abroad/chapter-5-gathering-converts" TargetMode="External"/><Relationship Id="rId23" Type="http://schemas.openxmlformats.org/officeDocument/2006/relationships/hyperlink" Target="https://rsc.byu.edu/archived/volume-11-number-1-2010/gathering-israel" TargetMode="External"/><Relationship Id="rId28" Type="http://schemas.openxmlformats.org/officeDocument/2006/relationships/hyperlink" Target="https://rsc-dev.byu.edu/archived/sperry-symposium-classics-doctrine-and-covenants/13-laws-consecration-stewardship-and" TargetMode="External"/><Relationship Id="rId36" Type="http://schemas.openxmlformats.org/officeDocument/2006/relationships/hyperlink" Target="https://www.lds.org/general-conference/2011/04/opportunities-to-do-good?lang=eng" TargetMode="External"/><Relationship Id="rId10" Type="http://schemas.openxmlformats.org/officeDocument/2006/relationships/hyperlink" Target="https://rsc-dev.byu.edu/pt-pt/archived/you-shall-have-my-word/let-zion-her-beauty-rise-building-zion-becoming-zion" TargetMode="External"/><Relationship Id="rId19" Type="http://schemas.openxmlformats.org/officeDocument/2006/relationships/hyperlink" Target="https://www.lds.org/handbook/handbook-2-administering-the-church/priesthood-principles?lang=eng" TargetMode="External"/><Relationship Id="rId31" Type="http://schemas.openxmlformats.org/officeDocument/2006/relationships/hyperlink" Target="https://www.lds.org/general-conference/1995/10/swallowed-up-in-the-will-of-the-father?lang=e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story.lds.org/article/revelations-in-context-sidney-rigdon-edward-partridge-ohio?lang=eng&amp;_r=1" TargetMode="External"/><Relationship Id="rId14" Type="http://schemas.openxmlformats.org/officeDocument/2006/relationships/hyperlink" Target="https://rsc.byu.edu/archived/firm-foundation/9-men-motion-administering-and-organizing-gathering" TargetMode="External"/><Relationship Id="rId22" Type="http://schemas.openxmlformats.org/officeDocument/2006/relationships/hyperlink" Target="https://www.lds.org/general-conference/1977/04/come-let-israel-build-zion?lang=eng" TargetMode="External"/><Relationship Id="rId27" Type="http://schemas.openxmlformats.org/officeDocument/2006/relationships/hyperlink" Target="https://history.lds.org/article/united-firm?lang=eng&amp;_r=1" TargetMode="External"/><Relationship Id="rId30" Type="http://schemas.openxmlformats.org/officeDocument/2006/relationships/hyperlink" Target="../Unit%207%20Readings/Holzapfel%202016%20Charities.pdf" TargetMode="External"/><Relationship Id="rId35" Type="http://schemas.openxmlformats.org/officeDocument/2006/relationships/hyperlink" Target="https://speeches.byu.edu/talks/john-w-welch_thy-mi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4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Kunz</dc:creator>
  <cp:keywords/>
  <dc:description/>
  <cp:lastModifiedBy>Portia Kunz</cp:lastModifiedBy>
  <cp:revision>61</cp:revision>
  <dcterms:created xsi:type="dcterms:W3CDTF">2017-05-24T18:47:00Z</dcterms:created>
  <dcterms:modified xsi:type="dcterms:W3CDTF">2017-09-05T02:46:00Z</dcterms:modified>
</cp:coreProperties>
</file>