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line="240" w:lineRule="auto"/>
        <w:ind w:left="0" w:firstLine="0"/>
        <w:rPr>
          <w:rFonts w:ascii="Baumans" w:cs="Baumans" w:eastAsia="Baumans" w:hAnsi="Baumans"/>
        </w:rPr>
      </w:pPr>
      <w:bookmarkStart w:colFirst="0" w:colLast="0" w:name="_whpmeku38f4p" w:id="0"/>
      <w:bookmarkEnd w:id="0"/>
      <w:r w:rsidDel="00000000" w:rsidR="00000000" w:rsidRPr="00000000">
        <w:rPr>
          <w:rFonts w:ascii="Baumans" w:cs="Baumans" w:eastAsia="Baumans" w:hAnsi="Baumans"/>
          <w:rtl w:val="0"/>
        </w:rPr>
        <w:t xml:space="preserve">Presidential AI Challenge Narrative</w:t>
        <w:tab/>
      </w:r>
    </w:p>
    <w:p w:rsidR="00000000" w:rsidDel="00000000" w:rsidP="00000000" w:rsidRDefault="00000000" w:rsidRPr="00000000" w14:paraId="00000002">
      <w:pPr>
        <w:pStyle w:val="Subtitle"/>
        <w:rPr>
          <w:rFonts w:ascii="Baumans" w:cs="Baumans" w:eastAsia="Baumans" w:hAnsi="Baumans"/>
        </w:rPr>
      </w:pPr>
      <w:bookmarkStart w:colFirst="0" w:colLast="0" w:name="_v9zthqbto9sc" w:id="1"/>
      <w:bookmarkEnd w:id="1"/>
      <w:r w:rsidDel="00000000" w:rsidR="00000000" w:rsidRPr="00000000">
        <w:rPr>
          <w:rFonts w:ascii="Baumans" w:cs="Baumans" w:eastAsia="Baumans" w:hAnsi="Baumans"/>
          <w:rtl w:val="0"/>
        </w:rPr>
        <w:t xml:space="preserve">Joshua Smith and Brandon Beckley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480" w:lineRule="auto"/>
        <w:ind w:firstLine="72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The prompt for the Presidential AI Challenge was broad. It simply asked students to solve a problem in their community with a form of artificial intelligence (AI). Our team saw an opportunity to create something that was not just a ChatGPT wrapper, but something more unique and in the weeds. We decided to create a stock predicting tool which analyzes past trends in the stock price of a company in order to predict future prices. Our solution is computationally cheap, able to run on the most entry level of hardware. In fact, we were able to get it working on a Raspberry Pi 4, which means that almost any computer can run our model and benefit from it. </w:t>
      </w:r>
    </w:p>
    <w:p w:rsidR="00000000" w:rsidDel="00000000" w:rsidP="00000000" w:rsidRDefault="00000000" w:rsidRPr="00000000" w14:paraId="00000005">
      <w:pPr>
        <w:spacing w:line="480" w:lineRule="auto"/>
        <w:ind w:firstLine="720"/>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The main important asset we used was Sci-kit Learn, which was an amazing resource for all things machine learning but they also have a python library that contained almost everything we needed to create our model. We took advantage of the Gradient Boosting Regressor model, which is one of many models available in the library. When we started this project, we were trying to use classification and clustering models without really understanding what those were. As it turns out, classification and clustering models cannot predict the future; they simply put things into categories either of their own creation or based on categories determined by the developer. What we actually needed was a regression model that could accurately understand the patterns of a stock price changing over time, and we tried many different regressor models, just plugging them in and experimenting to see which models performed the best. Based on those tests, the Gradient Boosting Regressor model was optimal. Although we do not fully understand how these models work, it is great that we are able to create a genuinely useful project without needing to know, and that’s the beauty of abstraction. I think generative AI will help with this concept of abstraction even more by abstracting away the need to understand the syntax of programming, and pseudocode can just become a programming language. </w:t>
      </w:r>
    </w:p>
    <w:p w:rsidR="00000000" w:rsidDel="00000000" w:rsidP="00000000" w:rsidRDefault="00000000" w:rsidRPr="00000000" w14:paraId="00000006">
      <w:pPr>
        <w:spacing w:line="480" w:lineRule="auto"/>
        <w:ind w:firstLine="720"/>
        <w:rPr>
          <w:rFonts w:ascii="Candara" w:cs="Candara" w:eastAsia="Candara" w:hAnsi="Candara"/>
          <w:strike w:val="1"/>
          <w:sz w:val="24"/>
          <w:szCs w:val="24"/>
        </w:rPr>
      </w:pPr>
      <w:r w:rsidDel="00000000" w:rsidR="00000000" w:rsidRPr="00000000">
        <w:rPr>
          <w:rFonts w:ascii="Candara" w:cs="Candara" w:eastAsia="Candara" w:hAnsi="Candara"/>
          <w:sz w:val="24"/>
          <w:szCs w:val="24"/>
          <w:rtl w:val="0"/>
        </w:rPr>
        <w:t xml:space="preserve">Our project works by first getting the stock symbol or company from the user, and then it takes the historic stock data for that company, spanning from 1980-2022 and uses that to train our tuned regression model. The dataset is available openly on </w:t>
      </w:r>
      <w:hyperlink r:id="rId6">
        <w:r w:rsidDel="00000000" w:rsidR="00000000" w:rsidRPr="00000000">
          <w:rPr>
            <w:rFonts w:ascii="Candara" w:cs="Candara" w:eastAsia="Candara" w:hAnsi="Candara"/>
            <w:color w:val="1155cc"/>
            <w:sz w:val="24"/>
            <w:szCs w:val="24"/>
            <w:u w:val="single"/>
            <w:rtl w:val="0"/>
          </w:rPr>
          <w:t xml:space="preserve">Kaggle</w:t>
        </w:r>
      </w:hyperlink>
      <w:r w:rsidDel="00000000" w:rsidR="00000000" w:rsidRPr="00000000">
        <w:rPr>
          <w:rFonts w:ascii="Candara" w:cs="Candara" w:eastAsia="Candara" w:hAnsi="Candara"/>
          <w:sz w:val="24"/>
          <w:szCs w:val="24"/>
          <w:rtl w:val="0"/>
        </w:rPr>
        <w:t xml:space="preserve"> and was instrumental for our project and it was relatively easy to work with as the structure of the data is consistent across thousands of files and it served our needs. The model only uses the first 80% of the data to train on, and saves the last 20% to test with. This allows us to get an accurate picture of the accuracy of the model and it shows us how well the model works on that particular company. Sometimes the accuracy is very high, and predictions will be within a few cents of the actual price, but for other companies, the model can be less helpful, but it is important to know where the model shines and where it falls short. In our project, we learned a lot about data science, but ultimately we came to understand that no matter what form it takes, AI will be a very helpful tool in the future.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nda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umans">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paultimothymooney/stock-market-da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ndara-regular.ttf"/><Relationship Id="rId2" Type="http://schemas.openxmlformats.org/officeDocument/2006/relationships/font" Target="fonts/Candara-bold.ttf"/><Relationship Id="rId3" Type="http://schemas.openxmlformats.org/officeDocument/2006/relationships/font" Target="fonts/Candara-italic.ttf"/><Relationship Id="rId4" Type="http://schemas.openxmlformats.org/officeDocument/2006/relationships/font" Target="fonts/Candara-boldItalic.ttf"/><Relationship Id="rId5" Type="http://schemas.openxmlformats.org/officeDocument/2006/relationships/font" Target="fonts/Baum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