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4a86e8"/>
        </w:rPr>
      </w:pPr>
      <w:bookmarkStart w:colFirst="0" w:colLast="0" w:name="_s1ori6qs669r" w:id="0"/>
      <w:bookmarkEnd w:id="0"/>
      <w:r w:rsidDel="00000000" w:rsidR="00000000" w:rsidRPr="00000000">
        <w:rPr>
          <w:rtl w:val="0"/>
        </w:rPr>
        <w:t xml:space="preserve">Definizione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 SD è un sistema dove i componenti hardware o software, comunicano e coordinano le proprie azioni solo attraverso lo scambio dei messaggi. Tale sistema deve dare all’utente l’impressione di lavorare con un singolo coerente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ogni nodo è autonomo allora non c’è una nozione di tempo globale, ognuno ha il proprio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memoria condivisa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global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stato globale, no clock globale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comunicazione attraverso scambio messaggi (message passing)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autonomia di ogni nodo (debugging di un SD molto complicato)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Best-Effort Programs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42cgvfxjsuzk" w:id="1"/>
      <w:bookmarkEnd w:id="1"/>
      <w:r w:rsidDel="00000000" w:rsidR="00000000" w:rsidRPr="00000000">
        <w:rPr>
          <w:rtl w:val="0"/>
        </w:rPr>
        <w:t xml:space="preserve">Architettura Software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L’architettura definisce la struttura del sistema, i protocolli e le interfacce tra i nodi.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 livello</w:t>
      </w:r>
      <w:r w:rsidDel="00000000" w:rsidR="00000000" w:rsidRPr="00000000">
        <w:rPr>
          <w:rtl w:val="0"/>
        </w:rPr>
        <w:t xml:space="preserve"> -&gt; tipo client, server… I livelli = ruoli, ovvero ogni livello è una divisione FUNZIONALE del sistema.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Basate sugli oggetti</w:t>
      </w:r>
      <w:r w:rsidDel="00000000" w:rsidR="00000000" w:rsidRPr="00000000">
        <w:rPr>
          <w:rtl w:val="0"/>
        </w:rPr>
        <w:t xml:space="preserve"> -&gt; java-RMI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Basate su eventi</w:t>
      </w:r>
      <w:r w:rsidDel="00000000" w:rsidR="00000000" w:rsidRPr="00000000">
        <w:rPr>
          <w:rtl w:val="0"/>
        </w:rPr>
        <w:t xml:space="preserve"> -&gt; Applicazioni WEB basate sul callback (AJAX).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Centrale sui dati</w:t>
      </w:r>
      <w:r w:rsidDel="00000000" w:rsidR="00000000" w:rsidRPr="00000000">
        <w:rPr>
          <w:rtl w:val="0"/>
        </w:rPr>
        <w:t xml:space="preserve"> -&gt; tipo un file system condiviso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strati</w:t>
      </w:r>
      <w:r w:rsidDel="00000000" w:rsidR="00000000" w:rsidRPr="00000000">
        <w:rPr>
          <w:rtl w:val="0"/>
        </w:rPr>
        <w:t xml:space="preserve"> -&gt; lo strato nasconde quello sottostante. Gli </w:t>
      </w:r>
      <w:r w:rsidDel="00000000" w:rsidR="00000000" w:rsidRPr="00000000">
        <w:rPr>
          <w:rtl w:val="0"/>
        </w:rPr>
        <w:t xml:space="preserve">strati sono divisioni FISICHE</w:t>
      </w:r>
      <w:r w:rsidDel="00000000" w:rsidR="00000000" w:rsidRPr="00000000">
        <w:rPr>
          <w:rtl w:val="0"/>
        </w:rPr>
        <w:t xml:space="preserve"> del sistema. Usato da SO e Middleware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a5ncwym8c8i7" w:id="2"/>
      <w:bookmarkEnd w:id="2"/>
      <w:r w:rsidDel="00000000" w:rsidR="00000000" w:rsidRPr="00000000">
        <w:rPr>
          <w:rtl w:val="0"/>
        </w:rPr>
        <w:t xml:space="preserve">ARCHITETTURE A STRATI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shd w:fill="d9ead3" w:val="clear"/>
          <w:rtl w:val="0"/>
        </w:rPr>
        <w:t xml:space="preserve">layer superiori sono più specifici</w:t>
      </w:r>
      <w:r w:rsidDel="00000000" w:rsidR="00000000" w:rsidRPr="00000000">
        <w:rPr>
          <w:rtl w:val="0"/>
        </w:rPr>
        <w:t xml:space="preserve"> per i servizi, mentre quelli inferiori sono più generalisti. GLi strati superiori posso “chiamare” gli stati inferiori ma non il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b305h65jf2g" w:id="3"/>
      <w:bookmarkEnd w:id="3"/>
      <w:r w:rsidDel="00000000" w:rsidR="00000000" w:rsidRPr="00000000">
        <w:rPr>
          <w:rtl w:val="0"/>
        </w:rPr>
        <w:t xml:space="preserve">D.O.S.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multiprocessori e multicomputer </w:t>
      </w:r>
      <w:r w:rsidDel="00000000" w:rsidR="00000000" w:rsidRPr="00000000">
        <w:rPr>
          <w:u w:val="single"/>
          <w:rtl w:val="0"/>
        </w:rPr>
        <w:t xml:space="preserve">omogenei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come un'unica grande macchina.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preferisce distribuire la computazione piuttosto che i dati, cercando di bilanciare il carico di ogni macchina (</w:t>
      </w:r>
      <w:r w:rsidDel="00000000" w:rsidR="00000000" w:rsidRPr="00000000">
        <w:rPr>
          <w:b w:val="1"/>
          <w:shd w:fill="d9ead3" w:val="clear"/>
          <w:rtl w:val="0"/>
        </w:rPr>
        <w:t xml:space="preserve">Computation Migration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trasferiscono i dati usando interi file o porzioni del file (</w:t>
      </w:r>
      <w:r w:rsidDel="00000000" w:rsidR="00000000" w:rsidRPr="00000000">
        <w:rPr>
          <w:b w:val="1"/>
          <w:shd w:fill="d9ead3" w:val="clear"/>
          <w:rtl w:val="0"/>
        </w:rPr>
        <w:t xml:space="preserve">Data Migration</w:t>
      </w:r>
      <w:r w:rsidDel="00000000" w:rsidR="00000000" w:rsidRPr="00000000">
        <w:rPr>
          <w:shd w:fill="d9ead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esegue un intero processo, o parti di esso, in siti diversi (</w:t>
      </w:r>
      <w:r w:rsidDel="00000000" w:rsidR="00000000" w:rsidRPr="00000000">
        <w:rPr>
          <w:b w:val="1"/>
          <w:shd w:fill="d9ead3" w:val="clear"/>
          <w:rtl w:val="0"/>
        </w:rPr>
        <w:t xml:space="preserve">Process Migration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distribuisci i processi sulla rete per uniformare il carico di lavoro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Computation speedup</w:t>
      </w:r>
      <w:r w:rsidDel="00000000" w:rsidR="00000000" w:rsidRPr="00000000">
        <w:rPr>
          <w:rtl w:val="0"/>
        </w:rPr>
        <w:t xml:space="preserve">: i sottoprocessi possono essere eseguiti contemporaneamente su nodi diversi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Accesso ai dati</w:t>
      </w:r>
      <w:r w:rsidDel="00000000" w:rsidR="00000000" w:rsidRPr="00000000">
        <w:rPr>
          <w:rtl w:val="0"/>
        </w:rPr>
        <w:t xml:space="preserve">: esegui il processo in remoto, anziché localmente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Il DOS scrive programmi - implementa servizi.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lpdtx10vbfh" w:id="4"/>
      <w:bookmarkEnd w:id="4"/>
      <w:r w:rsidDel="00000000" w:rsidR="00000000" w:rsidRPr="00000000">
        <w:rPr>
          <w:rtl w:val="0"/>
        </w:rPr>
        <w:t xml:space="preserve">N.O.S.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risorse/servizi vengono condivisi e vengono usati come se fossero in locale.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macchine </w:t>
      </w:r>
      <w:r w:rsidDel="00000000" w:rsidR="00000000" w:rsidRPr="00000000">
        <w:rPr>
          <w:u w:val="single"/>
          <w:rtl w:val="0"/>
        </w:rPr>
        <w:t xml:space="preserve">eterogenee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before="0" w:beforeAutospacing="0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Governato</w:t>
      </w:r>
      <w:r w:rsidDel="00000000" w:rsidR="00000000" w:rsidRPr="00000000">
        <w:rPr>
          <w:shd w:fill="d9ead3" w:val="clear"/>
          <w:rtl w:val="0"/>
        </w:rPr>
        <w:t xml:space="preserve"> dall’applicazione.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NOS e DOS generico 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30toyeupltl" w:id="5"/>
      <w:bookmarkEnd w:id="5"/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2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È uno strato software che sta sopra gli SO e fornisce servizi alle applicazioni soprastanti. È UN INTERFACCIA.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  <w:t xml:space="preserve">Invece che implementare servizi per ogni singola applicazione si scarica il lavoro al middleware che fornisce lui i servizi. </w:t>
      </w:r>
      <w:r w:rsidDel="00000000" w:rsidR="00000000" w:rsidRPr="00000000">
        <w:rPr>
          <w:shd w:fill="d9ead3" w:val="clear"/>
          <w:rtl w:val="0"/>
        </w:rPr>
        <w:t xml:space="preserve">Migliora la trasparenza di un sistema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fornendo servizi specifico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Offre </w:t>
      </w:r>
      <w:r w:rsidDel="00000000" w:rsidR="00000000" w:rsidRPr="00000000">
        <w:rPr>
          <w:rtl w:val="0"/>
        </w:rPr>
        <w:t xml:space="preserve">naming, trasparenza di accesso, persistenza (dati), transazioni distribuite, sicurezza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middleware supportano NOS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è sempre chiuso, non posso aggiungere una CPU mentre il pc è acceso, devo spegnerlo e poi possa aggiungerla. Nei NOS e Middleware posso aggiungere livelli/macchine al fly.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pg5pyq30aqx" w:id="6"/>
      <w:bookmarkEnd w:id="6"/>
      <w:r w:rsidDel="00000000" w:rsidR="00000000" w:rsidRPr="00000000">
        <w:rPr>
          <w:rtl w:val="0"/>
        </w:rPr>
        <w:t xml:space="preserve">Problemi Fondamentali degli SD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Bisogna saper </w:t>
      </w:r>
      <w:r w:rsidDel="00000000" w:rsidR="00000000" w:rsidRPr="00000000">
        <w:rPr>
          <w:u w:val="single"/>
          <w:rtl w:val="0"/>
        </w:rPr>
        <w:t xml:space="preserve">individuare la risorsa</w:t>
      </w:r>
      <w:r w:rsidDel="00000000" w:rsidR="00000000" w:rsidRPr="00000000">
        <w:rPr>
          <w:rtl w:val="0"/>
        </w:rPr>
        <w:t xml:space="preserve">, quindi servono nomi/indirizzi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Bisogna saper </w:t>
      </w:r>
      <w:r w:rsidDel="00000000" w:rsidR="00000000" w:rsidRPr="00000000">
        <w:rPr>
          <w:u w:val="single"/>
          <w:rtl w:val="0"/>
        </w:rPr>
        <w:t xml:space="preserve">trovare l’indirizzo</w:t>
      </w:r>
      <w:r w:rsidDel="00000000" w:rsidR="00000000" w:rsidRPr="00000000">
        <w:rPr>
          <w:rtl w:val="0"/>
        </w:rPr>
        <w:t xml:space="preserve"> per contattare il nodo, un processo o una risorsa. Usiamo un access point.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Serve un </w:t>
      </w:r>
      <w:r w:rsidDel="00000000" w:rsidR="00000000" w:rsidRPr="00000000">
        <w:rPr>
          <w:u w:val="single"/>
          <w:rtl w:val="0"/>
        </w:rPr>
        <w:t xml:space="preserve">protocollo</w:t>
      </w:r>
      <w:r w:rsidDel="00000000" w:rsidR="00000000" w:rsidRPr="00000000">
        <w:rPr>
          <w:rtl w:val="0"/>
        </w:rPr>
        <w:t xml:space="preserve"> per scambiare informazioni tra i vari nodi (TCP/IP)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Devo saper interpretare le informazioni ricevute, bisogna stabilire una </w:t>
      </w:r>
      <w:r w:rsidDel="00000000" w:rsidR="00000000" w:rsidRPr="00000000">
        <w:rPr>
          <w:u w:val="single"/>
          <w:rtl w:val="0"/>
        </w:rPr>
        <w:t xml:space="preserve">sintassi/semantica</w:t>
      </w:r>
      <w:r w:rsidDel="00000000" w:rsidR="00000000" w:rsidRPr="00000000">
        <w:rPr>
          <w:rtl w:val="0"/>
        </w:rPr>
        <w:t xml:space="preserve"> dei dati (è tutt’ora una problematica, negli SO è semplice ma tra i vari programmi no)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77890" cy="12167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121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sn4rttkzld85" w:id="7"/>
      <w:bookmarkEnd w:id="7"/>
      <w:r w:rsidDel="00000000" w:rsidR="00000000" w:rsidRPr="00000000">
        <w:rPr>
          <w:rtl w:val="0"/>
        </w:rPr>
        <w:t xml:space="preserve">TRASPARENZA REFERENZIALE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È difficile applicare la trasparenza durante un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i w:val="1"/>
          <w:rtl w:val="0"/>
        </w:rPr>
        <w:t xml:space="preserve"> failure</w:t>
      </w:r>
      <w:r w:rsidDel="00000000" w:rsidR="00000000" w:rsidRPr="00000000">
        <w:rPr>
          <w:rtl w:val="0"/>
        </w:rPr>
        <w:t xml:space="preserve">, che può avvenire in qualunque momento.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/>
        <w:ind w:left="720" w:hanging="360"/>
        <w:rPr>
          <w:rFonts w:ascii="Comfortaa" w:cs="Comfortaa" w:eastAsia="Comfortaa" w:hAnsi="Comfortaa"/>
          <w:u w:val="none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9ead3" w:val="clear"/>
          <w:rtl w:val="0"/>
        </w:rPr>
        <w:t xml:space="preserve">Migration transparency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spostamento di dati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transparency</w:t>
      </w:r>
      <w:r w:rsidDel="00000000" w:rsidR="00000000" w:rsidRPr="00000000">
        <w:rPr>
          <w:rtl w:val="0"/>
        </w:rPr>
        <w:t xml:space="preserve">: se accedo localmente o in remoto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 transparency</w:t>
      </w:r>
      <w:r w:rsidDel="00000000" w:rsidR="00000000" w:rsidRPr="00000000">
        <w:rPr>
          <w:rtl w:val="0"/>
        </w:rPr>
        <w:t xml:space="preserve">: dove una risorsa è tenuta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Relocation/Mobility transparency</w:t>
      </w:r>
      <w:r w:rsidDel="00000000" w:rsidR="00000000" w:rsidRPr="00000000">
        <w:rPr>
          <w:rtl w:val="0"/>
        </w:rPr>
        <w:t xml:space="preserve">: risorsa viene trasferita mentre è ancora in uso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Concurrency transparency</w:t>
      </w:r>
      <w:r w:rsidDel="00000000" w:rsidR="00000000" w:rsidRPr="00000000">
        <w:rPr>
          <w:rtl w:val="0"/>
        </w:rPr>
        <w:t xml:space="preserve">: risorsa condivisa da user diversi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before="0" w:beforeAutospacing="0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Persistence transparency</w:t>
      </w:r>
      <w:r w:rsidDel="00000000" w:rsidR="00000000" w:rsidRPr="00000000">
        <w:rPr>
          <w:shd w:fill="d9ead3" w:val="clear"/>
          <w:rtl w:val="0"/>
        </w:rPr>
        <w:t xml:space="preserve">: in memoria o su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si intende per protocollo?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9900ff"/>
        </w:rPr>
      </w:pPr>
      <w:r w:rsidDel="00000000" w:rsidR="00000000" w:rsidRPr="00000000">
        <w:rPr>
          <w:rtl w:val="0"/>
        </w:rPr>
        <w:t xml:space="preserve">Si dice protocollo un insieme di regole che definisce il formato, l’ordine di invio e la ricezione dei messaggi tra dispositivi, il tipo dei dati e le azioni da eseguire quando si riceve un messaggio.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Il protocollo non definisce la semantica</w:t>
      </w:r>
      <w:r w:rsidDel="00000000" w:rsidR="00000000" w:rsidRPr="00000000">
        <w:rPr>
          <w:rFonts w:ascii="Comfortaa" w:cs="Comfortaa" w:eastAsia="Comfortaa" w:hAnsi="Comfortaa"/>
          <w:color w:val="9900ff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= come viene implementato un servizio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politica = comportamento protocollo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it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omfortaa" w:cs="Comfortaa" w:eastAsia="Comfortaa" w:hAnsi="Comfortaa"/>
      <w:b w:val="1"/>
      <w:color w:val="4a86e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