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975" w:rsidRDefault="00902975" w:rsidP="00902975">
      <w:pPr>
        <w:jc w:val="center"/>
        <w:rPr>
          <w:rFonts w:ascii="Helvetica" w:hAnsi="Helvetica"/>
          <w:sz w:val="28"/>
          <w:lang w:val="es-ES"/>
        </w:rPr>
      </w:pPr>
      <w:r w:rsidRPr="00D04850">
        <w:rPr>
          <w:rFonts w:ascii="Helvetica" w:hAnsi="Helvetica"/>
          <w:sz w:val="28"/>
          <w:lang w:val="es-ES"/>
        </w:rPr>
        <w:t>Utilización de redes pre-entrenadas</w:t>
      </w:r>
    </w:p>
    <w:p w:rsidR="00823242" w:rsidRPr="00823242" w:rsidRDefault="00823242" w:rsidP="00823242">
      <w:pPr>
        <w:rPr>
          <w:rFonts w:ascii="Helvetica" w:hAnsi="Helvetica"/>
          <w:sz w:val="24"/>
          <w:lang w:val="es-ES"/>
        </w:rPr>
      </w:pPr>
      <w:r w:rsidRPr="00823242">
        <w:rPr>
          <w:rFonts w:ascii="Helvetica" w:hAnsi="Helvetica"/>
          <w:sz w:val="24"/>
          <w:lang w:val="es-ES"/>
        </w:rPr>
        <w:t xml:space="preserve">¿A qué se llama Transfer </w:t>
      </w:r>
      <w:proofErr w:type="spellStart"/>
      <w:r w:rsidRPr="00823242">
        <w:rPr>
          <w:rFonts w:ascii="Helvetica" w:hAnsi="Helvetica"/>
          <w:sz w:val="24"/>
          <w:lang w:val="es-ES"/>
        </w:rPr>
        <w:t>Learning</w:t>
      </w:r>
      <w:proofErr w:type="spellEnd"/>
      <w:r w:rsidRPr="00823242">
        <w:rPr>
          <w:rFonts w:ascii="Helvetica" w:hAnsi="Helvetica"/>
          <w:sz w:val="24"/>
          <w:lang w:val="es-ES"/>
        </w:rPr>
        <w:t>?</w:t>
      </w:r>
    </w:p>
    <w:p w:rsidR="00902975" w:rsidRPr="00D03A52" w:rsidRDefault="003C7DAA">
      <w:pPr>
        <w:rPr>
          <w:rFonts w:ascii="Palatino Linotype" w:hAnsi="Palatino Linotype"/>
          <w:sz w:val="24"/>
          <w:lang w:val="es-ES"/>
        </w:rPr>
      </w:pPr>
      <w:r w:rsidRPr="00D03A52">
        <w:rPr>
          <w:rFonts w:ascii="Palatino Linotype" w:hAnsi="Palatino Linotype"/>
          <w:sz w:val="24"/>
          <w:lang w:val="es-ES"/>
        </w:rPr>
        <w:t xml:space="preserve">La transferencia de aprendizaje consiste simplemente en utilizar el conocimiento adquirido al resolver otro problema y aplicarlo para la resolución de un problema diferente, pero relacionado al original. </w:t>
      </w:r>
    </w:p>
    <w:p w:rsidR="001A7D5C" w:rsidRPr="00D03A52" w:rsidRDefault="001A7D5C">
      <w:pPr>
        <w:rPr>
          <w:rFonts w:ascii="Palatino Linotype" w:hAnsi="Palatino Linotype"/>
          <w:sz w:val="24"/>
          <w:lang w:val="es-ES"/>
        </w:rPr>
      </w:pPr>
      <w:r w:rsidRPr="00D03A52">
        <w:rPr>
          <w:rFonts w:ascii="Palatino Linotype" w:hAnsi="Palatino Linotype"/>
          <w:sz w:val="24"/>
          <w:lang w:val="es-ES"/>
        </w:rPr>
        <w:t xml:space="preserve">Por ejemplo, podemos utilizar los resultados de una red neuronal que </w:t>
      </w:r>
      <w:r w:rsidR="009F0223" w:rsidRPr="00D03A52">
        <w:rPr>
          <w:rFonts w:ascii="Palatino Linotype" w:hAnsi="Palatino Linotype"/>
          <w:sz w:val="24"/>
          <w:lang w:val="es-ES"/>
        </w:rPr>
        <w:t>reconoce</w:t>
      </w:r>
      <w:r w:rsidRPr="00D03A52">
        <w:rPr>
          <w:rFonts w:ascii="Palatino Linotype" w:hAnsi="Palatino Linotype"/>
          <w:sz w:val="24"/>
          <w:lang w:val="es-ES"/>
        </w:rPr>
        <w:t xml:space="preserve"> automóviles para reconocer diferentes tipos de camiones. </w:t>
      </w:r>
    </w:p>
    <w:p w:rsidR="00B261C6" w:rsidRPr="00D03A52" w:rsidRDefault="00A91883">
      <w:pPr>
        <w:rPr>
          <w:rFonts w:ascii="Palatino Linotype" w:hAnsi="Palatino Linotype"/>
          <w:sz w:val="24"/>
          <w:lang w:val="es-ES"/>
        </w:rPr>
      </w:pPr>
      <w:r w:rsidRPr="00D03A52">
        <w:rPr>
          <w:rFonts w:ascii="Palatino Linotype" w:hAnsi="Palatino Linotype"/>
          <w:sz w:val="24"/>
          <w:lang w:val="es-ES"/>
        </w:rPr>
        <w:t xml:space="preserve">Las redes neuronales pre-entrenadas hacen referencia a redes que fueron previamente entrenadas con un gran conjunto de datos para una tarea como la clasificación de imágenes. </w:t>
      </w:r>
    </w:p>
    <w:p w:rsidR="00A91883" w:rsidRPr="00D03A52" w:rsidRDefault="00B261C6">
      <w:pPr>
        <w:rPr>
          <w:rFonts w:ascii="Palatino Linotype" w:hAnsi="Palatino Linotype"/>
          <w:sz w:val="24"/>
          <w:lang w:val="es-ES"/>
        </w:rPr>
      </w:pPr>
      <w:r w:rsidRPr="00D03A52">
        <w:rPr>
          <w:rFonts w:ascii="Palatino Linotype" w:hAnsi="Palatino Linotype"/>
          <w:sz w:val="24"/>
          <w:lang w:val="es-ES"/>
        </w:rPr>
        <w:t xml:space="preserve">La idea detrás de utilizar Transfer </w:t>
      </w:r>
      <w:proofErr w:type="spellStart"/>
      <w:r w:rsidRPr="00D03A52">
        <w:rPr>
          <w:rFonts w:ascii="Palatino Linotype" w:hAnsi="Palatino Linotype"/>
          <w:sz w:val="24"/>
          <w:lang w:val="es-ES"/>
        </w:rPr>
        <w:t>Learning</w:t>
      </w:r>
      <w:proofErr w:type="spellEnd"/>
      <w:r w:rsidRPr="00D03A52">
        <w:rPr>
          <w:rFonts w:ascii="Palatino Linotype" w:hAnsi="Palatino Linotype"/>
          <w:sz w:val="24"/>
          <w:lang w:val="es-ES"/>
        </w:rPr>
        <w:t xml:space="preserve"> y redes pre-entrenadas es la siguiente: si un modelo fue entrenado en un set de datos los suficientemente grande y general, entonces este modelo puede utilizarse efectivamente como un modelo genérico del mundo visual. </w:t>
      </w:r>
      <w:r w:rsidR="00FA3810" w:rsidRPr="00D03A52">
        <w:rPr>
          <w:rFonts w:ascii="Palatino Linotype" w:hAnsi="Palatino Linotype"/>
          <w:sz w:val="24"/>
          <w:lang w:val="es-ES"/>
        </w:rPr>
        <w:t xml:space="preserve">Podemos aprovechar el </w:t>
      </w:r>
      <w:r w:rsidR="00645C8E" w:rsidRPr="00D03A52">
        <w:rPr>
          <w:rFonts w:ascii="Palatino Linotype" w:hAnsi="Palatino Linotype"/>
          <w:sz w:val="24"/>
          <w:lang w:val="es-ES"/>
        </w:rPr>
        <w:t>mapa de características</w:t>
      </w:r>
      <w:r w:rsidR="00FA3810" w:rsidRPr="00D03A52">
        <w:rPr>
          <w:rFonts w:ascii="Palatino Linotype" w:hAnsi="Palatino Linotype"/>
          <w:sz w:val="24"/>
          <w:lang w:val="es-ES"/>
        </w:rPr>
        <w:t xml:space="preserve"> de estas redes sin necesidad de entrenar desde cero un modelo nuevo.</w:t>
      </w:r>
    </w:p>
    <w:p w:rsidR="0099017B" w:rsidRDefault="0099017B">
      <w:pPr>
        <w:rPr>
          <w:rFonts w:ascii="Helvetica" w:hAnsi="Helvetica"/>
          <w:sz w:val="24"/>
          <w:szCs w:val="24"/>
          <w:lang w:val="es-ES"/>
        </w:rPr>
      </w:pPr>
      <w:proofErr w:type="spellStart"/>
      <w:r w:rsidRPr="0099017B">
        <w:rPr>
          <w:rFonts w:ascii="Helvetica" w:hAnsi="Helvetica"/>
          <w:sz w:val="24"/>
          <w:szCs w:val="24"/>
          <w:lang w:val="es-ES"/>
        </w:rPr>
        <w:t>Feature</w:t>
      </w:r>
      <w:proofErr w:type="spellEnd"/>
      <w:r w:rsidRPr="0099017B">
        <w:rPr>
          <w:rFonts w:ascii="Helvetica" w:hAnsi="Helvetica"/>
          <w:sz w:val="24"/>
          <w:szCs w:val="24"/>
          <w:lang w:val="es-ES"/>
        </w:rPr>
        <w:t xml:space="preserve"> </w:t>
      </w:r>
      <w:proofErr w:type="spellStart"/>
      <w:r w:rsidRPr="0099017B">
        <w:rPr>
          <w:rFonts w:ascii="Helvetica" w:hAnsi="Helvetica"/>
          <w:sz w:val="24"/>
          <w:szCs w:val="24"/>
          <w:lang w:val="es-ES"/>
        </w:rPr>
        <w:t>Extraction</w:t>
      </w:r>
      <w:proofErr w:type="spellEnd"/>
    </w:p>
    <w:p w:rsidR="00D4559C" w:rsidRPr="00DF56D0" w:rsidRDefault="00D4559C">
      <w:pPr>
        <w:rPr>
          <w:rFonts w:ascii="Palatino Linotype" w:hAnsi="Palatino Linotype"/>
          <w:sz w:val="24"/>
          <w:szCs w:val="24"/>
          <w:lang w:val="es-ES"/>
        </w:rPr>
      </w:pPr>
      <w:r w:rsidRPr="00D03A52">
        <w:rPr>
          <w:rFonts w:ascii="Palatino Linotype" w:hAnsi="Palatino Linotype"/>
          <w:sz w:val="24"/>
          <w:szCs w:val="24"/>
          <w:lang w:val="es-ES"/>
        </w:rPr>
        <w:t xml:space="preserve">Consiste en añadir una nueva categoría, que será entrenada desde cero utilizando los </w:t>
      </w:r>
      <w:r w:rsidRPr="00DF56D0">
        <w:rPr>
          <w:rFonts w:ascii="Palatino Linotype" w:hAnsi="Palatino Linotype"/>
          <w:sz w:val="24"/>
          <w:szCs w:val="24"/>
          <w:lang w:val="es-ES"/>
        </w:rPr>
        <w:t xml:space="preserve">vectores de características de un modelo pre-entrenado. No se necesita re-entrenar el modelo completo. La red neuronal convolucional usada como base ya contiene características que son generalmente útiles para clasificar imágenes. </w:t>
      </w:r>
    </w:p>
    <w:p w:rsidR="00D4559C" w:rsidRPr="00DF56D0" w:rsidRDefault="00D4559C">
      <w:pPr>
        <w:rPr>
          <w:rFonts w:ascii="Palatino Linotype" w:hAnsi="Palatino Linotype"/>
          <w:sz w:val="24"/>
          <w:szCs w:val="24"/>
          <w:lang w:val="es-ES"/>
        </w:rPr>
      </w:pPr>
      <w:r w:rsidRPr="00DF56D0">
        <w:rPr>
          <w:rFonts w:ascii="Palatino Linotype" w:hAnsi="Palatino Linotype"/>
          <w:sz w:val="24"/>
          <w:szCs w:val="24"/>
          <w:lang w:val="es-ES"/>
        </w:rPr>
        <w:t>Sin embargo, la última parte de clasificación del modelo pre-entrenado es específica al problema original de clasificación, y hace referencia a las categorías específicas para las cuales fue entrenado el modelo.</w:t>
      </w:r>
    </w:p>
    <w:p w:rsidR="00D4559C" w:rsidRPr="00DF56D0" w:rsidRDefault="00D4559C">
      <w:pPr>
        <w:rPr>
          <w:rFonts w:ascii="Palatino Linotype" w:eastAsia="Times New Roman" w:hAnsi="Palatino Linotype" w:cs="Times New Roman"/>
          <w:sz w:val="24"/>
          <w:szCs w:val="24"/>
          <w:lang w:val="es-ES"/>
        </w:rPr>
      </w:pPr>
      <w:r w:rsidRPr="00DF56D0">
        <w:rPr>
          <w:rFonts w:ascii="Palatino Linotype" w:eastAsia="Times New Roman" w:hAnsi="Palatino Linotype" w:cs="Times New Roman"/>
          <w:sz w:val="24"/>
          <w:szCs w:val="24"/>
          <w:lang w:val="es-ES"/>
        </w:rPr>
        <w:t xml:space="preserve">En términos simples, </w:t>
      </w:r>
      <w:r w:rsidR="0073103E">
        <w:rPr>
          <w:rFonts w:ascii="Palatino Linotype" w:eastAsia="Times New Roman" w:hAnsi="Palatino Linotype" w:cs="Times New Roman"/>
          <w:sz w:val="24"/>
          <w:szCs w:val="24"/>
          <w:lang w:val="es-ES"/>
        </w:rPr>
        <w:t>es como reemplazar la anteúltima capa de una red neuronal</w:t>
      </w:r>
      <w:bookmarkStart w:id="0" w:name="_GoBack"/>
      <w:bookmarkEnd w:id="0"/>
      <w:r w:rsidRPr="00DF56D0">
        <w:rPr>
          <w:rFonts w:ascii="Palatino Linotype" w:eastAsia="Times New Roman" w:hAnsi="Palatino Linotype" w:cs="Times New Roman"/>
          <w:sz w:val="24"/>
          <w:szCs w:val="24"/>
          <w:lang w:val="es-ES"/>
        </w:rPr>
        <w:t>, y agregar una que se encargue de clasificar lo que nosotros queremos clasificar, utilizando para esto todas las anteriores capas de la red neuronal pre-entrenada.</w:t>
      </w:r>
    </w:p>
    <w:p w:rsidR="00267FB3" w:rsidRPr="00D04850" w:rsidRDefault="00902975">
      <w:pPr>
        <w:rPr>
          <w:rFonts w:ascii="Helvetica" w:hAnsi="Helvetica"/>
          <w:sz w:val="24"/>
          <w:lang w:val="es-ES"/>
        </w:rPr>
      </w:pPr>
      <w:r w:rsidRPr="00D04850">
        <w:rPr>
          <w:rFonts w:ascii="Helvetica" w:hAnsi="Helvetica"/>
          <w:sz w:val="24"/>
          <w:lang w:val="es-ES"/>
        </w:rPr>
        <w:t xml:space="preserve">¿Qué son las Top </w:t>
      </w:r>
      <w:proofErr w:type="spellStart"/>
      <w:r w:rsidRPr="00D04850">
        <w:rPr>
          <w:rFonts w:ascii="Helvetica" w:hAnsi="Helvetica"/>
          <w:sz w:val="24"/>
          <w:lang w:val="es-ES"/>
        </w:rPr>
        <w:t>Layers</w:t>
      </w:r>
      <w:proofErr w:type="spellEnd"/>
      <w:r w:rsidRPr="00D04850">
        <w:rPr>
          <w:rFonts w:ascii="Helvetica" w:hAnsi="Helvetica"/>
          <w:sz w:val="24"/>
          <w:lang w:val="es-ES"/>
        </w:rPr>
        <w:t>?</w:t>
      </w:r>
    </w:p>
    <w:p w:rsidR="00902975" w:rsidRPr="00D03A52" w:rsidRDefault="00902975">
      <w:pPr>
        <w:rPr>
          <w:rFonts w:ascii="Palatino Linotype" w:hAnsi="Palatino Linotype"/>
          <w:sz w:val="24"/>
          <w:lang w:val="es-ES"/>
        </w:rPr>
      </w:pPr>
      <w:r w:rsidRPr="00D03A52">
        <w:rPr>
          <w:rFonts w:ascii="Palatino Linotype" w:hAnsi="Palatino Linotype"/>
          <w:sz w:val="24"/>
          <w:lang w:val="es-ES"/>
        </w:rPr>
        <w:t xml:space="preserve">Las Top </w:t>
      </w:r>
      <w:proofErr w:type="spellStart"/>
      <w:r w:rsidRPr="00D03A52">
        <w:rPr>
          <w:rFonts w:ascii="Palatino Linotype" w:hAnsi="Palatino Linotype"/>
          <w:sz w:val="24"/>
          <w:lang w:val="es-ES"/>
        </w:rPr>
        <w:t>Layers</w:t>
      </w:r>
      <w:proofErr w:type="spellEnd"/>
      <w:r w:rsidRPr="00D03A52">
        <w:rPr>
          <w:rFonts w:ascii="Palatino Linotype" w:hAnsi="Palatino Linotype"/>
          <w:sz w:val="24"/>
          <w:lang w:val="es-ES"/>
        </w:rPr>
        <w:t xml:space="preserve"> hacen referencia a las </w:t>
      </w:r>
      <w:proofErr w:type="spellStart"/>
      <w:r w:rsidRPr="00D03A52">
        <w:rPr>
          <w:rFonts w:ascii="Palatino Linotype" w:hAnsi="Palatino Linotype"/>
          <w:sz w:val="24"/>
          <w:lang w:val="es-ES"/>
        </w:rPr>
        <w:t>Fully</w:t>
      </w:r>
      <w:proofErr w:type="spellEnd"/>
      <w:r w:rsidRPr="00D03A52">
        <w:rPr>
          <w:rFonts w:ascii="Palatino Linotype" w:hAnsi="Palatino Linotype"/>
          <w:sz w:val="24"/>
          <w:lang w:val="es-ES"/>
        </w:rPr>
        <w:t xml:space="preserve"> </w:t>
      </w:r>
      <w:proofErr w:type="spellStart"/>
      <w:r w:rsidRPr="00D03A52">
        <w:rPr>
          <w:rFonts w:ascii="Palatino Linotype" w:hAnsi="Palatino Linotype"/>
          <w:sz w:val="24"/>
          <w:lang w:val="es-ES"/>
        </w:rPr>
        <w:t>Connected</w:t>
      </w:r>
      <w:proofErr w:type="spellEnd"/>
      <w:r w:rsidRPr="00D03A52">
        <w:rPr>
          <w:rFonts w:ascii="Palatino Linotype" w:hAnsi="Palatino Linotype"/>
          <w:sz w:val="24"/>
          <w:lang w:val="es-ES"/>
        </w:rPr>
        <w:t xml:space="preserve"> </w:t>
      </w:r>
      <w:proofErr w:type="spellStart"/>
      <w:r w:rsidRPr="00D03A52">
        <w:rPr>
          <w:rFonts w:ascii="Palatino Linotype" w:hAnsi="Palatino Linotype"/>
          <w:sz w:val="24"/>
          <w:lang w:val="es-ES"/>
        </w:rPr>
        <w:t>Layers</w:t>
      </w:r>
      <w:proofErr w:type="spellEnd"/>
      <w:r w:rsidRPr="00D03A52">
        <w:rPr>
          <w:rFonts w:ascii="Palatino Linotype" w:hAnsi="Palatino Linotype"/>
          <w:sz w:val="24"/>
          <w:lang w:val="es-ES"/>
        </w:rPr>
        <w:t xml:space="preserve"> de una red neuronal. Estas capas son, en general, la última capa de una red neuronal: aquella que ofrece las probabilidades para cada una de las “categorías”. </w:t>
      </w:r>
    </w:p>
    <w:p w:rsidR="00902975" w:rsidRPr="00902975" w:rsidRDefault="00902975">
      <w:pPr>
        <w:rPr>
          <w:lang w:val="es-ES"/>
        </w:rPr>
      </w:pPr>
    </w:p>
    <w:sectPr w:rsidR="00902975" w:rsidRPr="009029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75"/>
    <w:rsid w:val="001A7D5C"/>
    <w:rsid w:val="0031399E"/>
    <w:rsid w:val="003C7DAA"/>
    <w:rsid w:val="00645C8E"/>
    <w:rsid w:val="0073103E"/>
    <w:rsid w:val="00823242"/>
    <w:rsid w:val="00902975"/>
    <w:rsid w:val="0099017B"/>
    <w:rsid w:val="009F0223"/>
    <w:rsid w:val="00A91883"/>
    <w:rsid w:val="00AB0486"/>
    <w:rsid w:val="00B261C6"/>
    <w:rsid w:val="00D03A52"/>
    <w:rsid w:val="00D04850"/>
    <w:rsid w:val="00D4559C"/>
    <w:rsid w:val="00DB01C2"/>
    <w:rsid w:val="00DF56D0"/>
    <w:rsid w:val="00FA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02E6A"/>
  <w15:chartTrackingRefBased/>
  <w15:docId w15:val="{A4A46805-B193-4155-8164-3B6172A9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1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2020-09-03T18:37:00Z</dcterms:created>
  <dcterms:modified xsi:type="dcterms:W3CDTF">2020-09-03T19:16:00Z</dcterms:modified>
</cp:coreProperties>
</file>