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Pr="00C51EA4" w:rsidRDefault="009C3C43" w:rsidP="00F25BDD">
      <w:pPr>
        <w:pStyle w:val="aff4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C51EA4" w:rsidRDefault="009C3C43" w:rsidP="00F25BDD">
      <w:pPr>
        <w:pStyle w:val="aff4"/>
        <w:jc w:val="center"/>
        <w:rPr>
          <w:b/>
          <w:sz w:val="38"/>
        </w:rPr>
      </w:pPr>
    </w:p>
    <w:p w:rsidR="00F25BDD" w:rsidRPr="00560CBC" w:rsidRDefault="00560CBC" w:rsidP="00F25BDD">
      <w:pPr>
        <w:pStyle w:val="aff4"/>
        <w:jc w:val="center"/>
        <w:rPr>
          <w:b/>
          <w:color w:val="000080"/>
          <w:sz w:val="34"/>
          <w:lang w:val="en-US"/>
        </w:rPr>
      </w:pPr>
      <w:r>
        <w:rPr>
          <w:b/>
          <w:color w:val="000080"/>
          <w:sz w:val="34"/>
          <w:lang w:val="en-US"/>
        </w:rPr>
        <w:t>orgname</w:t>
      </w:r>
    </w:p>
    <w:p w:rsidR="00F25BDD" w:rsidRPr="00C51EA4" w:rsidRDefault="009C3C43" w:rsidP="00F25BDD">
      <w:pPr>
        <w:pStyle w:val="aff4"/>
        <w:jc w:val="center"/>
        <w:rPr>
          <w:b/>
          <w:sz w:val="34"/>
        </w:rPr>
      </w:pPr>
    </w:p>
    <w:p w:rsidR="00F25BDD" w:rsidRPr="00C51EA4" w:rsidRDefault="0086186B" w:rsidP="00F25BDD">
      <w:pPr>
        <w:pStyle w:val="aff4"/>
        <w:jc w:val="center"/>
        <w:rPr>
          <w:b/>
          <w:color w:val="FF0000"/>
          <w:sz w:val="34"/>
        </w:rPr>
      </w:pPr>
      <w:r w:rsidRPr="00C51EA4">
        <w:rPr>
          <w:b/>
          <w:color w:val="FF0000"/>
          <w:sz w:val="34"/>
        </w:rPr>
        <w:t>П Р И К А З</w:t>
      </w:r>
    </w:p>
    <w:p w:rsidR="00F25BDD" w:rsidRPr="00C51EA4" w:rsidRDefault="009C3C43" w:rsidP="00F25BDD">
      <w:pPr>
        <w:pStyle w:val="aff4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RPr="00C51EA4" w:rsidTr="00711EC5">
        <w:trPr>
          <w:cantSplit/>
        </w:trPr>
        <w:tc>
          <w:tcPr>
            <w:tcW w:w="9284" w:type="dxa"/>
          </w:tcPr>
          <w:p w:rsidR="00F25BDD" w:rsidRPr="00C51EA4" w:rsidRDefault="009C3C43" w:rsidP="00711EC5">
            <w:pPr>
              <w:pStyle w:val="aff4"/>
              <w:jc w:val="center"/>
              <w:rPr>
                <w:b/>
              </w:rPr>
            </w:pPr>
          </w:p>
        </w:tc>
      </w:tr>
    </w:tbl>
    <w:p w:rsidR="00F25BDD" w:rsidRPr="00C51EA4" w:rsidRDefault="009C3C43" w:rsidP="00F25BDD">
      <w:pPr>
        <w:pStyle w:val="14"/>
        <w:rPr>
          <w:sz w:val="10"/>
        </w:rPr>
      </w:pPr>
    </w:p>
    <w:p w:rsidR="00F25BDD" w:rsidRPr="00C51EA4" w:rsidRDefault="0086186B" w:rsidP="00F25BDD">
      <w:pPr>
        <w:pStyle w:val="aff4"/>
        <w:jc w:val="center"/>
        <w:rPr>
          <w:i/>
          <w:color w:val="800080"/>
          <w:sz w:val="26"/>
        </w:rPr>
      </w:pPr>
      <w:r w:rsidRPr="00C51EA4"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Pr="00C51EA4" w:rsidRDefault="0086186B" w:rsidP="00F25BDD">
      <w:pPr>
        <w:pStyle w:val="aff4"/>
        <w:jc w:val="center"/>
        <w:rPr>
          <w:i/>
          <w:color w:val="800080"/>
          <w:sz w:val="26"/>
        </w:rPr>
      </w:pPr>
      <w:r w:rsidRPr="00C51EA4">
        <w:rPr>
          <w:b/>
          <w:color w:val="800080"/>
        </w:rPr>
        <w:t>г. Якутск</w:t>
      </w:r>
    </w:p>
    <w:p w:rsidR="005C6E9C" w:rsidRDefault="009C3C43" w:rsidP="000D0A7B">
      <w:pPr>
        <w:pStyle w:val="aff4"/>
      </w:pPr>
    </w:p>
    <w:p w:rsidR="00F00A30" w:rsidRPr="00C51EA4" w:rsidRDefault="00F00A30" w:rsidP="000D0A7B">
      <w:pPr>
        <w:pStyle w:val="aff4"/>
      </w:pPr>
    </w:p>
    <w:p w:rsidR="00A3034D" w:rsidRPr="00C51EA4" w:rsidRDefault="00A3034D" w:rsidP="009C3747">
      <w:pPr>
        <w:jc w:val="center"/>
        <w:rPr>
          <w:b/>
          <w:bCs/>
        </w:rPr>
      </w:pP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0424"/>
      </w:tblGrid>
      <w:tr w:rsidR="000030E1" w:rsidRPr="00C51EA4" w:rsidTr="00FC568A">
        <w:trPr>
          <w:jc w:val="center"/>
        </w:trPr>
        <w:tc>
          <w:tcPr>
            <w:tcW w:w="5000" w:type="pct"/>
          </w:tcPr>
          <w:p w:rsidR="000030E1" w:rsidRPr="00C51EA4" w:rsidRDefault="00C51EA4" w:rsidP="00C51EA4">
            <w:pPr>
              <w:jc w:val="center"/>
              <w:rPr>
                <w:b/>
              </w:rPr>
            </w:pPr>
            <w:r w:rsidRPr="00C51EA4">
              <w:rPr>
                <w:b/>
              </w:rPr>
              <w:t>О мерах по реализации постановления Правительства Российской Федерации от 15 сентября 2008 г. № 687 «Об утверждении Положения об особенностях обработки персональных данных, осуществляемой без использования средств автоматизации»</w:t>
            </w:r>
          </w:p>
        </w:tc>
      </w:tr>
    </w:tbl>
    <w:p w:rsidR="0059449F" w:rsidRDefault="0059449F" w:rsidP="00B65267"/>
    <w:p w:rsidR="00F00A30" w:rsidRPr="00C51EA4" w:rsidRDefault="00F00A30" w:rsidP="00B65267"/>
    <w:p w:rsidR="00A86495" w:rsidRPr="00C51EA4" w:rsidRDefault="00FB0C24" w:rsidP="00EB6292">
      <w:pPr>
        <w:ind w:firstLine="709"/>
      </w:pPr>
      <w:r w:rsidRPr="00C51EA4">
        <w:t>В целях выполнения требований постановления Правительства Российской Федерации от 15 сентября 2008 г. № 687 «Об утверждении Положения об особенностях обработки персональных данных, осуществляемой без использования средств автоматизации»</w:t>
      </w:r>
      <w:r w:rsidR="00B351BC" w:rsidRPr="00C51EA4">
        <w:t xml:space="preserve">, </w:t>
      </w:r>
    </w:p>
    <w:p w:rsidR="00A86495" w:rsidRPr="00C51EA4" w:rsidRDefault="00A86495" w:rsidP="00221F48">
      <w:pPr>
        <w:pStyle w:val="af2"/>
      </w:pPr>
      <w:r w:rsidRPr="00C51EA4">
        <w:t>ПРИКАЗЫВАЮ:</w:t>
      </w:r>
    </w:p>
    <w:p w:rsidR="00F00A30" w:rsidRDefault="00F00A30" w:rsidP="00F60EF8">
      <w:pPr>
        <w:pStyle w:val="af9"/>
      </w:pPr>
      <w:r>
        <w:t>Утвердить П</w:t>
      </w:r>
      <w:r w:rsidRPr="005C4CB5">
        <w:t>еречень сотрудников</w:t>
      </w:r>
      <w:r>
        <w:t xml:space="preserve"> </w:t>
      </w:r>
      <w:r w:rsidR="00560CBC">
        <w:rPr>
          <w:lang w:val="en-US"/>
        </w:rPr>
        <w:t>orgname</w:t>
      </w:r>
      <w:r w:rsidRPr="005C4CB5">
        <w:t xml:space="preserve">, осуществляющих обработку персональных данных и имеющих доступ к персональным данным, обрабатываемым на бумажных носителях </w:t>
      </w:r>
      <w:r>
        <w:t>(Приложение № 1).</w:t>
      </w:r>
    </w:p>
    <w:p w:rsidR="00C51EA4" w:rsidRPr="00C51EA4" w:rsidRDefault="00C51EA4" w:rsidP="00F60EF8">
      <w:pPr>
        <w:pStyle w:val="af9"/>
      </w:pPr>
      <w:r w:rsidRPr="00C51EA4">
        <w:t>Утвердить Форму уведомления о факте обработки персональных данных без использования средств автоматизации (Приложение № </w:t>
      </w:r>
      <w:r w:rsidR="00F00A30">
        <w:t>2</w:t>
      </w:r>
      <w:r w:rsidRPr="00C51EA4">
        <w:t>).</w:t>
      </w:r>
    </w:p>
    <w:p w:rsidR="00A76160" w:rsidRPr="00C51EA4" w:rsidRDefault="00A76160" w:rsidP="00F60EF8">
      <w:pPr>
        <w:pStyle w:val="af9"/>
      </w:pPr>
      <w:r w:rsidRPr="00C51EA4">
        <w:t xml:space="preserve">Утвердить </w:t>
      </w:r>
      <w:r w:rsidR="0086186B" w:rsidRPr="00C51EA4">
        <w:t>П</w:t>
      </w:r>
      <w:r w:rsidRPr="00C51EA4">
        <w:t xml:space="preserve">еречень мест хранения материальных (бумажных и машинных) носителей </w:t>
      </w:r>
      <w:r w:rsidR="00C51EA4" w:rsidRPr="00C51EA4">
        <w:t xml:space="preserve">персональных данных в </w:t>
      </w:r>
      <w:r w:rsidR="00560CBC">
        <w:rPr>
          <w:lang w:val="en-US"/>
        </w:rPr>
        <w:t>orgname</w:t>
      </w:r>
      <w:r w:rsidRPr="00C51EA4">
        <w:t xml:space="preserve"> (</w:t>
      </w:r>
      <w:r w:rsidR="0086186B" w:rsidRPr="00C51EA4">
        <w:rPr>
          <w:rStyle w:val="aff3"/>
        </w:rPr>
        <w:t>Приложение</w:t>
      </w:r>
      <w:r w:rsidRPr="00C51EA4">
        <w:rPr>
          <w:rStyle w:val="aff3"/>
        </w:rPr>
        <w:t> № </w:t>
      </w:r>
      <w:r w:rsidR="00F00A30">
        <w:rPr>
          <w:rStyle w:val="aff3"/>
        </w:rPr>
        <w:t>3</w:t>
      </w:r>
      <w:r w:rsidRPr="00C51EA4">
        <w:t>).</w:t>
      </w:r>
    </w:p>
    <w:p w:rsidR="00A76160" w:rsidRPr="00C51EA4" w:rsidRDefault="00A76160" w:rsidP="00A76160">
      <w:pPr>
        <w:pStyle w:val="a"/>
      </w:pPr>
      <w:r w:rsidRPr="00C51EA4">
        <w:t xml:space="preserve">Утвердить </w:t>
      </w:r>
      <w:r w:rsidR="0086186B" w:rsidRPr="00C51EA4">
        <w:t>Ф</w:t>
      </w:r>
      <w:r w:rsidRPr="00C51EA4">
        <w:t xml:space="preserve">орму журнала учета материальных (отчуждаемых машинных) носителей </w:t>
      </w:r>
      <w:r w:rsidR="00C51EA4" w:rsidRPr="00C51EA4">
        <w:t>персональных данных</w:t>
      </w:r>
      <w:r w:rsidRPr="00C51EA4">
        <w:t xml:space="preserve"> (</w:t>
      </w:r>
      <w:r w:rsidR="0086186B" w:rsidRPr="00C51EA4">
        <w:rPr>
          <w:rStyle w:val="aff3"/>
        </w:rPr>
        <w:t>Приложение</w:t>
      </w:r>
      <w:r w:rsidRPr="00C51EA4">
        <w:rPr>
          <w:rStyle w:val="aff3"/>
        </w:rPr>
        <w:t> № </w:t>
      </w:r>
      <w:r w:rsidR="00F00A30">
        <w:rPr>
          <w:rStyle w:val="aff3"/>
        </w:rPr>
        <w:t>4</w:t>
      </w:r>
      <w:r w:rsidRPr="00C51EA4">
        <w:t>).</w:t>
      </w:r>
    </w:p>
    <w:p w:rsidR="00AC10EA" w:rsidRPr="00C51EA4" w:rsidRDefault="00AC10EA" w:rsidP="00A86495">
      <w:pPr>
        <w:pStyle w:val="a"/>
      </w:pPr>
      <w:r w:rsidRPr="00C51EA4">
        <w:t>Обеспечить раздельное хранение материальных</w:t>
      </w:r>
      <w:r w:rsidR="007F39D7" w:rsidRPr="00C51EA4">
        <w:t xml:space="preserve"> (бумажных и машинных)</w:t>
      </w:r>
      <w:r w:rsidRPr="00C51EA4">
        <w:t xml:space="preserve"> носителей </w:t>
      </w:r>
      <w:r w:rsidR="00C51EA4" w:rsidRPr="00C51EA4">
        <w:t>персональных данных</w:t>
      </w:r>
      <w:r w:rsidR="005F70C1" w:rsidRPr="00C51EA4">
        <w:t>, обработка котор</w:t>
      </w:r>
      <w:r w:rsidR="00C51EA4" w:rsidRPr="00C51EA4">
        <w:t>ых</w:t>
      </w:r>
      <w:r w:rsidRPr="00C51EA4">
        <w:t xml:space="preserve"> осуществляется в различных целях.</w:t>
      </w:r>
    </w:p>
    <w:p w:rsidR="00AC10EA" w:rsidRPr="00C51EA4" w:rsidRDefault="00AC10EA" w:rsidP="00A86495">
      <w:pPr>
        <w:pStyle w:val="a"/>
      </w:pPr>
      <w:r w:rsidRPr="00C51EA4">
        <w:t>Соблюдать условия хранения материальных</w:t>
      </w:r>
      <w:r w:rsidR="007F39D7" w:rsidRPr="00C51EA4">
        <w:t xml:space="preserve"> (бумажных и машинных)</w:t>
      </w:r>
      <w:r w:rsidRPr="00C51EA4">
        <w:t xml:space="preserve"> носителей </w:t>
      </w:r>
      <w:r w:rsidR="00C51EA4" w:rsidRPr="00C51EA4">
        <w:t>персональных данных</w:t>
      </w:r>
      <w:r w:rsidRPr="00C51EA4">
        <w:t xml:space="preserve">, обеспечивающие сохранность </w:t>
      </w:r>
      <w:r w:rsidR="00C51EA4" w:rsidRPr="00C51EA4">
        <w:t>ПДн</w:t>
      </w:r>
      <w:r w:rsidRPr="00C51EA4">
        <w:t xml:space="preserve"> и исклю</w:t>
      </w:r>
      <w:r w:rsidR="005F70C1" w:rsidRPr="00C51EA4">
        <w:t>чающие несанкционированный к н</w:t>
      </w:r>
      <w:r w:rsidR="00C51EA4" w:rsidRPr="00C51EA4">
        <w:t>им</w:t>
      </w:r>
      <w:r w:rsidRPr="00C51EA4">
        <w:t xml:space="preserve"> доступ.</w:t>
      </w:r>
    </w:p>
    <w:p w:rsidR="005F70C1" w:rsidRDefault="00F46DBF" w:rsidP="00A86495">
      <w:pPr>
        <w:pStyle w:val="a"/>
      </w:pPr>
      <w:r w:rsidRPr="00C51EA4">
        <w:t>О</w:t>
      </w:r>
      <w:r w:rsidR="004E00F9" w:rsidRPr="00C51EA4">
        <w:t>тветственн</w:t>
      </w:r>
      <w:r w:rsidRPr="00C51EA4">
        <w:t xml:space="preserve">ому за обеспечение </w:t>
      </w:r>
      <w:r w:rsidR="005F70C1" w:rsidRPr="00C51EA4">
        <w:t xml:space="preserve">безопасности защищаемой информации, не </w:t>
      </w:r>
      <w:r w:rsidR="005512C3" w:rsidRPr="00C51EA4">
        <w:t xml:space="preserve">содержащей сведения, </w:t>
      </w:r>
      <w:r w:rsidR="005F70C1" w:rsidRPr="00C51EA4">
        <w:t>составляющ</w:t>
      </w:r>
      <w:r w:rsidR="005512C3" w:rsidRPr="00C51EA4">
        <w:t>ие</w:t>
      </w:r>
      <w:r w:rsidR="005F70C1" w:rsidRPr="00C51EA4">
        <w:t xml:space="preserve"> государственную тайну</w:t>
      </w:r>
      <w:r w:rsidR="005512C3" w:rsidRPr="00C51EA4">
        <w:t>,</w:t>
      </w:r>
      <w:r w:rsidR="005F70C1" w:rsidRPr="00C51EA4">
        <w:t xml:space="preserve"> в </w:t>
      </w:r>
      <w:r w:rsidR="00560CBC">
        <w:rPr>
          <w:lang w:val="en-US"/>
        </w:rPr>
        <w:t>orgname</w:t>
      </w:r>
      <w:r w:rsidRPr="00C51EA4">
        <w:t xml:space="preserve"> осуществлять поэкземплярный учет</w:t>
      </w:r>
      <w:r w:rsidR="007F39D7" w:rsidRPr="00C51EA4">
        <w:t xml:space="preserve"> материальных</w:t>
      </w:r>
      <w:r w:rsidRPr="00C51EA4">
        <w:t xml:space="preserve"> </w:t>
      </w:r>
      <w:r w:rsidR="007F39D7" w:rsidRPr="00C51EA4">
        <w:t>(</w:t>
      </w:r>
      <w:r w:rsidR="00CC08C8" w:rsidRPr="00C51EA4">
        <w:t>отчуждаемых</w:t>
      </w:r>
      <w:r w:rsidRPr="00C51EA4">
        <w:t xml:space="preserve"> </w:t>
      </w:r>
      <w:r w:rsidR="00687828" w:rsidRPr="00C51EA4">
        <w:t>машинных</w:t>
      </w:r>
      <w:r w:rsidR="007F39D7" w:rsidRPr="00C51EA4">
        <w:t>)</w:t>
      </w:r>
      <w:r w:rsidR="00687828" w:rsidRPr="00C51EA4">
        <w:t xml:space="preserve"> </w:t>
      </w:r>
      <w:r w:rsidRPr="00C51EA4">
        <w:t xml:space="preserve">носителей </w:t>
      </w:r>
      <w:r w:rsidR="00C51EA4" w:rsidRPr="00C51EA4">
        <w:t>персональных данных</w:t>
      </w:r>
      <w:r w:rsidRPr="00C51EA4">
        <w:t xml:space="preserve"> путем ведения </w:t>
      </w:r>
      <w:r w:rsidR="00861D0F" w:rsidRPr="00C51EA4">
        <w:t xml:space="preserve">соответствующего </w:t>
      </w:r>
      <w:r w:rsidRPr="00C51EA4">
        <w:t>журнала</w:t>
      </w:r>
      <w:r w:rsidR="004E00F9" w:rsidRPr="00C51EA4">
        <w:t>.</w:t>
      </w:r>
    </w:p>
    <w:p w:rsidR="00F00A30" w:rsidRDefault="00F00A30" w:rsidP="00F00A30">
      <w:pPr>
        <w:pStyle w:val="a"/>
        <w:numPr>
          <w:ilvl w:val="0"/>
          <w:numId w:val="0"/>
        </w:numPr>
        <w:ind w:left="709"/>
      </w:pPr>
    </w:p>
    <w:p w:rsidR="00F00A30" w:rsidRPr="00C51EA4" w:rsidRDefault="00F00A30" w:rsidP="00F00A30">
      <w:pPr>
        <w:pStyle w:val="a"/>
        <w:numPr>
          <w:ilvl w:val="0"/>
          <w:numId w:val="0"/>
        </w:numPr>
        <w:ind w:left="709"/>
      </w:pPr>
    </w:p>
    <w:p w:rsidR="0078428D" w:rsidRPr="00C51EA4" w:rsidRDefault="0078428D" w:rsidP="00B65267">
      <w:pPr>
        <w:pStyle w:val="afb"/>
      </w:pPr>
      <w:r w:rsidRPr="00C51EA4">
        <w:t xml:space="preserve">Контроль за исполнением настоящего приказа возложить на </w:t>
      </w:r>
      <w:r w:rsidR="00560CBC">
        <w:t>Должность</w:t>
      </w:r>
      <w:r w:rsidR="0086186B" w:rsidRPr="00C51EA4">
        <w:t xml:space="preserve"> </w:t>
      </w:r>
      <w:r w:rsidR="00560CBC">
        <w:t xml:space="preserve">Фамилия </w:t>
      </w:r>
      <w:r w:rsidR="00560CBC">
        <w:lastRenderedPageBreak/>
        <w:t>Имя Отчество</w:t>
      </w:r>
      <w:r w:rsidRPr="00C51EA4">
        <w:t>.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5068"/>
        <w:gridCol w:w="5356"/>
      </w:tblGrid>
      <w:tr w:rsidR="008F3C98" w:rsidRPr="00C51EA4" w:rsidTr="001B5F8B">
        <w:trPr>
          <w:jc w:val="center"/>
        </w:trPr>
        <w:tc>
          <w:tcPr>
            <w:tcW w:w="2431" w:type="pct"/>
          </w:tcPr>
          <w:p w:rsidR="008F3C98" w:rsidRPr="00C51EA4" w:rsidRDefault="008F3C98" w:rsidP="00DA3F73">
            <w:r w:rsidRPr="00C51EA4">
              <w:t>Министр</w:t>
            </w:r>
            <w:r w:rsidR="0086186B" w:rsidRPr="00C51EA4">
              <w:t xml:space="preserve"> финансов Республики Саха (Якутия)</w:t>
            </w:r>
          </w:p>
        </w:tc>
        <w:tc>
          <w:tcPr>
            <w:tcW w:w="2569" w:type="pct"/>
            <w:vAlign w:val="bottom"/>
          </w:tcPr>
          <w:p w:rsidR="008F3C98" w:rsidRPr="00C51EA4" w:rsidRDefault="008F3C98" w:rsidP="00DA3F73">
            <w:pPr>
              <w:jc w:val="right"/>
            </w:pPr>
            <w:r w:rsidRPr="00C51EA4">
              <w:t>В.А. Жондоров</w:t>
            </w:r>
          </w:p>
        </w:tc>
      </w:tr>
    </w:tbl>
    <w:p w:rsidR="00F92E4E" w:rsidRPr="00C51EA4" w:rsidRDefault="00F92E4E" w:rsidP="00575D89"/>
    <w:p w:rsidR="00F00A30" w:rsidRDefault="00F00A30" w:rsidP="00365475"/>
    <w:p w:rsidR="00560CBC" w:rsidRPr="00560CBC" w:rsidRDefault="00560CBC" w:rsidP="00365475">
      <w:pPr>
        <w:rPr>
          <w:lang w:val="en-US"/>
        </w:rPr>
        <w:sectPr w:rsidR="00560CBC" w:rsidRPr="00560CBC" w:rsidSect="00365475">
          <w:headerReference w:type="default" r:id="rId10"/>
          <w:headerReference w:type="first" r:id="rId11"/>
          <w:pgSz w:w="11907" w:h="16840" w:code="9"/>
          <w:pgMar w:top="1133" w:right="566" w:bottom="1133" w:left="1133" w:header="709" w:footer="0" w:gutter="0"/>
          <w:pgNumType w:start="1"/>
          <w:cols w:space="720"/>
          <w:noEndnote/>
          <w:titlePg/>
          <w:docGrid w:linePitch="381"/>
        </w:sectPr>
      </w:pPr>
      <w:r>
        <w:rPr>
          <w:lang w:val="en-US"/>
        </w:rPr>
        <w:t>{{</w:t>
      </w:r>
      <w:r>
        <w:t>Руководитель</w:t>
      </w:r>
      <w:bookmarkStart w:id="0" w:name="_GoBack"/>
      <w:bookmarkEnd w:id="0"/>
      <w:r>
        <w:rPr>
          <w:lang w:val="en-US"/>
        </w:rPr>
        <w:t>}}</w:t>
      </w:r>
    </w:p>
    <w:p w:rsidR="00F00A30" w:rsidRPr="00C51EA4" w:rsidRDefault="00F00A30" w:rsidP="00F00A30">
      <w:pPr>
        <w:pStyle w:val="af4"/>
        <w:ind w:left="9356"/>
      </w:pPr>
      <w:r w:rsidRPr="00C51EA4">
        <w:rPr>
          <w:rStyle w:val="afc"/>
        </w:rPr>
        <w:lastRenderedPageBreak/>
        <w:t>Приложение</w:t>
      </w:r>
      <w:r w:rsidRPr="00C51EA4">
        <w:t xml:space="preserve"> № </w:t>
      </w:r>
      <w:r>
        <w:t>1</w:t>
      </w:r>
    </w:p>
    <w:p w:rsidR="00F00A30" w:rsidRDefault="00F00A30" w:rsidP="00F00A30">
      <w:pPr>
        <w:pStyle w:val="af4"/>
        <w:ind w:left="9356"/>
      </w:pPr>
      <w:r w:rsidRPr="00C51EA4">
        <w:t>к приказу Министерства финансов Республики Саха (Якутия)</w:t>
      </w:r>
    </w:p>
    <w:p w:rsidR="00E521A7" w:rsidRDefault="00F00A30" w:rsidP="00F00A30">
      <w:pPr>
        <w:pStyle w:val="af4"/>
        <w:ind w:left="9356"/>
      </w:pPr>
      <w:r w:rsidRPr="00C51EA4">
        <w:t>от «___» __________20__г. № ___</w:t>
      </w:r>
    </w:p>
    <w:p w:rsidR="00F00A30" w:rsidRDefault="00F00A30" w:rsidP="00365475"/>
    <w:p w:rsidR="00F00A30" w:rsidRPr="00F00A30" w:rsidRDefault="00F00A30" w:rsidP="00F00A30">
      <w:pPr>
        <w:jc w:val="center"/>
        <w:rPr>
          <w:b/>
        </w:rPr>
      </w:pPr>
      <w:r w:rsidRPr="00F00A30">
        <w:rPr>
          <w:b/>
        </w:rPr>
        <w:t>Перечень сотрудников Министерства финансов Республики Саха (Якутия), осуществляющих обработку персональных данных и имеющих доступ к персональным данным, обрабатываемым на бумажных носителях</w:t>
      </w:r>
    </w:p>
    <w:p w:rsidR="00F00A30" w:rsidRDefault="00F00A30" w:rsidP="0036547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"/>
        <w:gridCol w:w="5045"/>
        <w:gridCol w:w="5812"/>
        <w:gridCol w:w="1646"/>
        <w:gridCol w:w="1554"/>
      </w:tblGrid>
      <w:tr w:rsidR="000A1B28" w:rsidRPr="00432526" w:rsidTr="000A1B28">
        <w:trPr>
          <w:cantSplit/>
          <w:trHeight w:val="510"/>
          <w:tblHeader/>
        </w:trPr>
        <w:tc>
          <w:tcPr>
            <w:tcW w:w="733" w:type="dxa"/>
            <w:vMerge w:val="restart"/>
            <w:shd w:val="clear" w:color="auto" w:fill="auto"/>
            <w:vAlign w:val="center"/>
          </w:tcPr>
          <w:p w:rsidR="000A1B28" w:rsidRPr="00432526" w:rsidRDefault="000A1B28" w:rsidP="00F00A30">
            <w:pPr>
              <w:pStyle w:val="ad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jc w:val="center"/>
            </w:pPr>
            <w:r w:rsidRPr="00432526">
              <w:rPr>
                <w:b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5045" w:type="dxa"/>
            <w:vMerge w:val="restart"/>
            <w:shd w:val="clear" w:color="auto" w:fill="auto"/>
            <w:vAlign w:val="center"/>
          </w:tcPr>
          <w:p w:rsidR="000A1B28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32526">
              <w:rPr>
                <w:b/>
                <w:color w:val="000000"/>
                <w:sz w:val="22"/>
                <w:szCs w:val="22"/>
              </w:rPr>
              <w:t>ФИО сотрудника</w:t>
            </w:r>
          </w:p>
        </w:tc>
        <w:tc>
          <w:tcPr>
            <w:tcW w:w="5812" w:type="dxa"/>
            <w:vMerge w:val="restart"/>
            <w:shd w:val="clear" w:color="auto" w:fill="auto"/>
            <w:vAlign w:val="center"/>
          </w:tcPr>
          <w:p w:rsidR="000A1B28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32526">
              <w:rPr>
                <w:b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3200" w:type="dxa"/>
            <w:gridSpan w:val="2"/>
            <w:shd w:val="clear" w:color="auto" w:fill="auto"/>
            <w:vAlign w:val="center"/>
          </w:tcPr>
          <w:p w:rsidR="000A1B28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Доступ к ПДн на бумажных носителях*</w:t>
            </w:r>
          </w:p>
        </w:tc>
      </w:tr>
      <w:tr w:rsidR="000A1B28" w:rsidRPr="00432526" w:rsidTr="000A1B28">
        <w:trPr>
          <w:cantSplit/>
          <w:trHeight w:val="510"/>
          <w:tblHeader/>
        </w:trPr>
        <w:tc>
          <w:tcPr>
            <w:tcW w:w="733" w:type="dxa"/>
            <w:vMerge/>
            <w:shd w:val="clear" w:color="auto" w:fill="auto"/>
            <w:vAlign w:val="center"/>
          </w:tcPr>
          <w:p w:rsidR="000A1B28" w:rsidRPr="00432526" w:rsidRDefault="000A1B28" w:rsidP="00F00A30">
            <w:pPr>
              <w:pStyle w:val="ad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45" w:type="dxa"/>
            <w:vMerge/>
            <w:shd w:val="clear" w:color="auto" w:fill="auto"/>
            <w:vAlign w:val="center"/>
          </w:tcPr>
          <w:p w:rsidR="000A1B28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  <w:vMerge/>
            <w:shd w:val="clear" w:color="auto" w:fill="auto"/>
            <w:vAlign w:val="center"/>
          </w:tcPr>
          <w:p w:rsidR="000A1B28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0A1B28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0A1B28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Отдел государственной службы и кадров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Портнягина Елена Денисовна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Шипицына Антонина Михайловна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Барашкова Августина Спиридоновна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Алексеева Лиана Викторовна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t>Правовой отдел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Савицкая Татьяна Алексеевна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Отдел органов власти и правоохранительной службы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Гончарова Татьяна Александровна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Отдел режима секретности и безопасности информации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Смирнов Игорь Геннадьевич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t>Организационно-контрольный отдел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Чернова Наталья Александровна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t>Отдел по мобилизационной работе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Ашихина Людмила Иннокентьевна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Отдел АПК и охраны окружающей среды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Попова Валентина Васильевна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Отдел финансирования и кредитования инвестиционных программ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Корякин Николай Николаевич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lastRenderedPageBreak/>
              <w:t>Департамент по бюджету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Сивцев Владимир Михайлович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по бюджету/ Отдел бюджетной политики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Сергеева Лена Васильевна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по бюджету/ Сводный отдел консолидированного и республиканского бюджета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Тугаринова Ирина Эдуардовна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t>Департамент по доходам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Павлова Евгения Николаевна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по доходам/ Отдел прогнозирования налогов и доходов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Королева Анна Анатольевна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по доходам/ Отдел доходов отраслей недропользования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Софронова Татьяна Семеновна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t>Департамент межбюджетных отношений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Куприянова Наталия Иннокентьевна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межбюджетных отношений/ Отдел методологии межбюджетных отношений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Романова Дария Ивановна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межбюджетных отношений/ Отдел анализа и мониторинга местных бюджетов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Муксунова Майя Васильевна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t>Департамент республиканского казначейства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Кирова Майя Тимофеевна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республиканского казначейства/ Отдел контроля расходов социальной сферы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Солнцева Надежда Даниловна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республиканского казначейства/ Отдел контроля общегосударственных расходов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Максимова Вера Васильевна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республиканского казначейства/ Операционный отдел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Павлова Мария Михайловна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республиканского казначейства/ Отдел контроля расходов отраслей материального производства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Николаев Дмитрий Александрович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lastRenderedPageBreak/>
              <w:t>Департамент государственного долга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Львова Татьяна Иннокентьевна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государственного долга/ Отдел государственного долга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Кривошапкина Анна Леонидовна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государственного долга/ Отдел учета госдолга и регистрации кредитных обя</w:t>
            </w:r>
            <w:r>
              <w:rPr>
                <w:b/>
                <w:sz w:val="22"/>
                <w:szCs w:val="22"/>
              </w:rPr>
              <w:t>з</w:t>
            </w:r>
            <w:r w:rsidRPr="0046324E">
              <w:rPr>
                <w:b/>
                <w:sz w:val="22"/>
                <w:szCs w:val="22"/>
              </w:rPr>
              <w:t>ательств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Москвитина Анна Николаевна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социальной сферы и науки/ Отдел образования, культуры, СМИ и науки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Юмшанова Елена Николаевна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социальной сферы и науки/ Отдел здравоохранения, соцобеспечения, физкультуры и спорта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Захарова Галина Георгиевна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t>Департамент производственных отраслей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Семенова Лена Ильинична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производственных отраслей/ Отдел жилищно-коммунального хозяйства и ТЭК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Мохова Любовь Петровна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производственных отраслей/ Отдел промышленности, транспорта и дорожного хозяйства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 Алексей Семенович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производственных отраслей/ Отдел отраслей связи, информатизации и систем жизнеобеспечения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Аммосова Инна Васильевна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бюджетного учета и отчетности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Шевченко Ирина Алекнатовна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бюджетного учета и отчетности/ Отдел консолидированной отчетности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Винокурова Сардана Ивановна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бюджетного учета и отчетности/ Отдел бюджетного учета и администрирования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Данилова Надежда Николаевна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151FF9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0A1B28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0A1B28" w:rsidRPr="00432526" w:rsidRDefault="000A1B28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0A1B28" w:rsidRPr="00432526" w:rsidRDefault="000A1B28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Белоглазова Анна Александровна</w:t>
            </w:r>
          </w:p>
        </w:tc>
        <w:tc>
          <w:tcPr>
            <w:tcW w:w="5812" w:type="dxa"/>
            <w:shd w:val="clear" w:color="auto" w:fill="auto"/>
          </w:tcPr>
          <w:p w:rsidR="000A1B28" w:rsidRPr="00432526" w:rsidRDefault="000A1B28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1646" w:type="dxa"/>
            <w:shd w:val="clear" w:color="auto" w:fill="auto"/>
          </w:tcPr>
          <w:p w:rsidR="000A1B28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554" w:type="dxa"/>
          </w:tcPr>
          <w:p w:rsidR="000A1B28" w:rsidRPr="000A1B28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A1B28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0A1B28" w:rsidRPr="00432526" w:rsidRDefault="000A1B28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0A1B28" w:rsidRPr="00432526" w:rsidRDefault="000A1B28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Охлопкова Надежда Петровна</w:t>
            </w:r>
          </w:p>
        </w:tc>
        <w:tc>
          <w:tcPr>
            <w:tcW w:w="5812" w:type="dxa"/>
            <w:shd w:val="clear" w:color="auto" w:fill="auto"/>
          </w:tcPr>
          <w:p w:rsidR="000A1B28" w:rsidRPr="00432526" w:rsidRDefault="000A1B28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1646" w:type="dxa"/>
            <w:shd w:val="clear" w:color="auto" w:fill="auto"/>
          </w:tcPr>
          <w:p w:rsidR="000A1B28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554" w:type="dxa"/>
          </w:tcPr>
          <w:p w:rsidR="000A1B28" w:rsidRPr="000A1B28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бюджетного учета и отчетности/ Отдел учета и отчетности республиканского бюджета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Старцева Нина Викторовна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  <w:lang w:val="en-US"/>
              </w:rPr>
              <w:lastRenderedPageBreak/>
              <w:t>Департамент бюджетно-финансового контроля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Иванова Варвара Петровна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бюджетно-финансового контроля/ Контрольно-сводный отдел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Бястинова Венера Агитовна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бюджетно-финансового контроля/ 1 отдел бюджетного контроля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Халтанов Василий Германович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бюджетно-финансового контроля/ 2 отдел бюджетного контроля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Ильин Тимур Алексеевич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бюджетно-финансового контроля/ Отдел контроля в сфере закупок и в отраслях экономики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Федоров Максим Сергеевич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  <w:tr w:rsidR="00F00A30" w:rsidRPr="00432526" w:rsidTr="00F00A30">
        <w:trPr>
          <w:cantSplit/>
          <w:trHeight w:val="308"/>
        </w:trPr>
        <w:tc>
          <w:tcPr>
            <w:tcW w:w="14790" w:type="dxa"/>
            <w:gridSpan w:val="5"/>
            <w:shd w:val="clear" w:color="auto" w:fill="auto"/>
            <w:vAlign w:val="center"/>
          </w:tcPr>
          <w:p w:rsidR="00F00A30" w:rsidRPr="00432526" w:rsidRDefault="00F00A30" w:rsidP="0049670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реформирования, мониторинга и информатизации бюджетного процесса</w:t>
            </w:r>
          </w:p>
        </w:tc>
      </w:tr>
      <w:tr w:rsidR="00F00A30" w:rsidRPr="00432526" w:rsidTr="000A1B28">
        <w:trPr>
          <w:cantSplit/>
          <w:trHeight w:val="308"/>
        </w:trPr>
        <w:tc>
          <w:tcPr>
            <w:tcW w:w="733" w:type="dxa"/>
            <w:shd w:val="clear" w:color="auto" w:fill="auto"/>
          </w:tcPr>
          <w:p w:rsidR="00F00A30" w:rsidRPr="00432526" w:rsidRDefault="00F00A30" w:rsidP="00F00A30">
            <w:pPr>
              <w:pStyle w:val="ad"/>
              <w:widowControl w:val="0"/>
              <w:numPr>
                <w:ilvl w:val="1"/>
                <w:numId w:val="22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Павлова Лариса Афанасьевна</w:t>
            </w:r>
          </w:p>
        </w:tc>
        <w:tc>
          <w:tcPr>
            <w:tcW w:w="5812" w:type="dxa"/>
            <w:shd w:val="clear" w:color="auto" w:fill="auto"/>
          </w:tcPr>
          <w:p w:rsidR="00F00A30" w:rsidRPr="00432526" w:rsidRDefault="00F00A30" w:rsidP="0049670F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 xml:space="preserve">руководитель </w:t>
            </w:r>
            <w:r>
              <w:rPr>
                <w:sz w:val="22"/>
                <w:szCs w:val="22"/>
              </w:rPr>
              <w:t>департамента</w:t>
            </w:r>
          </w:p>
        </w:tc>
        <w:tc>
          <w:tcPr>
            <w:tcW w:w="1646" w:type="dxa"/>
            <w:shd w:val="clear" w:color="auto" w:fill="auto"/>
          </w:tcPr>
          <w:p w:rsidR="00F00A30" w:rsidRPr="00432526" w:rsidRDefault="000A1B28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4" w:type="dxa"/>
          </w:tcPr>
          <w:p w:rsidR="00F00A30" w:rsidRPr="00432526" w:rsidRDefault="00F00A30" w:rsidP="004967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  <w:lang w:val="en-US"/>
              </w:rPr>
              <w:t>+</w:t>
            </w:r>
          </w:p>
        </w:tc>
      </w:tr>
    </w:tbl>
    <w:p w:rsidR="00F00A30" w:rsidRDefault="00F00A30" w:rsidP="00365475"/>
    <w:p w:rsidR="00F00A30" w:rsidRDefault="00F00A30" w:rsidP="00F00A30">
      <w:pPr>
        <w:spacing w:line="240" w:lineRule="auto"/>
        <w:rPr>
          <w:bCs/>
          <w:sz w:val="22"/>
          <w:szCs w:val="22"/>
        </w:rPr>
      </w:pPr>
      <w:r w:rsidRPr="00F00A30">
        <w:rPr>
          <w:sz w:val="22"/>
          <w:szCs w:val="22"/>
        </w:rPr>
        <w:t xml:space="preserve">*1- доступ к </w:t>
      </w:r>
      <w:r w:rsidR="000A1B28">
        <w:rPr>
          <w:sz w:val="22"/>
          <w:szCs w:val="22"/>
        </w:rPr>
        <w:t>ПДн на бумажных носителях</w:t>
      </w:r>
      <w:r w:rsidRPr="00F00A30">
        <w:rPr>
          <w:sz w:val="22"/>
          <w:szCs w:val="22"/>
        </w:rPr>
        <w:t xml:space="preserve"> в целях </w:t>
      </w:r>
      <w:r w:rsidRPr="00F00A30">
        <w:rPr>
          <w:bCs/>
          <w:sz w:val="22"/>
          <w:szCs w:val="22"/>
        </w:rPr>
        <w:t>выполнения требований трудового законодательства Российской Федерации и законодательства о государственной гражданской службе Российской Федерации в части ведения бухгалтерского учета, исполнение условий договоров гражданско-правового характера;</w:t>
      </w:r>
    </w:p>
    <w:p w:rsidR="00F00A30" w:rsidRPr="00F00A30" w:rsidRDefault="00F00A30" w:rsidP="00F00A30">
      <w:pPr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2- </w:t>
      </w:r>
      <w:r w:rsidR="000A1B28" w:rsidRPr="00F00A30">
        <w:rPr>
          <w:sz w:val="22"/>
          <w:szCs w:val="22"/>
        </w:rPr>
        <w:t xml:space="preserve">доступ к </w:t>
      </w:r>
      <w:r w:rsidR="000A1B28">
        <w:rPr>
          <w:sz w:val="22"/>
          <w:szCs w:val="22"/>
        </w:rPr>
        <w:t>ПДн на бумажных носителях</w:t>
      </w:r>
      <w:r w:rsidRPr="00F00A30">
        <w:rPr>
          <w:sz w:val="22"/>
          <w:szCs w:val="22"/>
        </w:rPr>
        <w:t xml:space="preserve"> в целях</w:t>
      </w:r>
      <w:r>
        <w:rPr>
          <w:sz w:val="22"/>
          <w:szCs w:val="22"/>
        </w:rPr>
        <w:t xml:space="preserve"> в</w:t>
      </w:r>
      <w:r w:rsidRPr="00F00A30">
        <w:rPr>
          <w:sz w:val="22"/>
          <w:szCs w:val="22"/>
        </w:rPr>
        <w:t>ыполнени</w:t>
      </w:r>
      <w:r>
        <w:rPr>
          <w:sz w:val="22"/>
          <w:szCs w:val="22"/>
        </w:rPr>
        <w:t>я</w:t>
      </w:r>
      <w:r w:rsidRPr="00F00A30">
        <w:rPr>
          <w:sz w:val="22"/>
          <w:szCs w:val="22"/>
        </w:rPr>
        <w:t xml:space="preserve"> требований трудового законодательства Российской Федерации и законодательства о государственной гражданской службе Российской Федерации в части ведения кадрового учета</w:t>
      </w:r>
    </w:p>
    <w:p w:rsidR="00F00A30" w:rsidRDefault="00F00A30" w:rsidP="00365475"/>
    <w:p w:rsidR="00F00A30" w:rsidRPr="00C51EA4" w:rsidRDefault="00F00A30" w:rsidP="00365475">
      <w:pPr>
        <w:sectPr w:rsidR="00F00A30" w:rsidRPr="00C51EA4" w:rsidSect="00F00A30">
          <w:pgSz w:w="16840" w:h="11907" w:orient="landscape" w:code="9"/>
          <w:pgMar w:top="1133" w:right="1133" w:bottom="566" w:left="1133" w:header="709" w:footer="0" w:gutter="0"/>
          <w:pgNumType w:start="1"/>
          <w:cols w:space="720"/>
          <w:noEndnote/>
          <w:titlePg/>
          <w:docGrid w:linePitch="381"/>
        </w:sectPr>
      </w:pPr>
    </w:p>
    <w:p w:rsidR="00365475" w:rsidRPr="00C51EA4" w:rsidRDefault="00454DA5" w:rsidP="004976A9">
      <w:pPr>
        <w:pStyle w:val="af4"/>
      </w:pPr>
      <w:r w:rsidRPr="00C51EA4">
        <w:rPr>
          <w:rStyle w:val="afc"/>
        </w:rPr>
        <w:lastRenderedPageBreak/>
        <w:t>П</w:t>
      </w:r>
      <w:r w:rsidR="00EB6292" w:rsidRPr="00C51EA4">
        <w:rPr>
          <w:rStyle w:val="afc"/>
        </w:rPr>
        <w:t>риложение</w:t>
      </w:r>
      <w:r w:rsidRPr="00C51EA4">
        <w:t xml:space="preserve"> №</w:t>
      </w:r>
      <w:r w:rsidR="00687D73" w:rsidRPr="00C51EA4">
        <w:t> </w:t>
      </w:r>
      <w:r w:rsidR="00F00A30">
        <w:t>2</w:t>
      </w:r>
    </w:p>
    <w:p w:rsidR="00454DA5" w:rsidRPr="00C51EA4" w:rsidRDefault="00454DA5" w:rsidP="004976A9">
      <w:pPr>
        <w:pStyle w:val="af4"/>
      </w:pPr>
      <w:r w:rsidRPr="00C51EA4">
        <w:t>к приказу Министерства финансов Республики</w:t>
      </w:r>
      <w:r w:rsidR="0086186B" w:rsidRPr="00C51EA4">
        <w:t> </w:t>
      </w:r>
      <w:r w:rsidRPr="00C51EA4">
        <w:t>Саха</w:t>
      </w:r>
      <w:r w:rsidR="0086186B" w:rsidRPr="00C51EA4">
        <w:t> </w:t>
      </w:r>
      <w:r w:rsidRPr="00C51EA4">
        <w:t>(Якутия)</w:t>
      </w:r>
    </w:p>
    <w:p w:rsidR="00D3798A" w:rsidRPr="00C51EA4" w:rsidRDefault="00D3798A" w:rsidP="00D3798A">
      <w:pPr>
        <w:pStyle w:val="af4"/>
      </w:pPr>
      <w:r w:rsidRPr="00C51EA4">
        <w:t>от «___» __________20__г. № ___</w:t>
      </w:r>
    </w:p>
    <w:p w:rsidR="00736E72" w:rsidRPr="00C51EA4" w:rsidRDefault="00736E72" w:rsidP="005A511E">
      <w:pPr>
        <w:rPr>
          <w:b/>
        </w:rPr>
      </w:pPr>
    </w:p>
    <w:p w:rsidR="00C51EA4" w:rsidRPr="00C51EA4" w:rsidRDefault="00C51EA4" w:rsidP="00C51EA4">
      <w:pPr>
        <w:jc w:val="center"/>
        <w:rPr>
          <w:b/>
        </w:rPr>
      </w:pPr>
      <w:r w:rsidRPr="00C51EA4">
        <w:rPr>
          <w:b/>
        </w:rPr>
        <w:t>Форма уведомления о факте обработки персональных данных без использования средств автоматизации</w:t>
      </w:r>
    </w:p>
    <w:p w:rsidR="00C51EA4" w:rsidRPr="00C51EA4" w:rsidRDefault="00C51EA4" w:rsidP="00C51EA4">
      <w:pPr>
        <w:jc w:val="center"/>
        <w:rPr>
          <w:b/>
        </w:rPr>
      </w:pPr>
    </w:p>
    <w:tbl>
      <w:tblPr>
        <w:tblW w:w="4972" w:type="pct"/>
        <w:jc w:val="center"/>
        <w:tblLook w:val="04A0" w:firstRow="1" w:lastRow="0" w:firstColumn="1" w:lastColumn="0" w:noHBand="0" w:noVBand="1"/>
      </w:tblPr>
      <w:tblGrid>
        <w:gridCol w:w="539"/>
        <w:gridCol w:w="1375"/>
        <w:gridCol w:w="281"/>
        <w:gridCol w:w="1075"/>
        <w:gridCol w:w="306"/>
        <w:gridCol w:w="1162"/>
        <w:gridCol w:w="990"/>
        <w:gridCol w:w="843"/>
        <w:gridCol w:w="281"/>
        <w:gridCol w:w="3221"/>
        <w:gridCol w:w="22"/>
        <w:gridCol w:w="271"/>
      </w:tblGrid>
      <w:tr w:rsidR="00C51EA4" w:rsidRPr="00C51EA4" w:rsidTr="0049670F">
        <w:trPr>
          <w:jc w:val="center"/>
        </w:trPr>
        <w:tc>
          <w:tcPr>
            <w:tcW w:w="262" w:type="pct"/>
            <w:hideMark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Я,</w:t>
            </w:r>
          </w:p>
        </w:tc>
        <w:tc>
          <w:tcPr>
            <w:tcW w:w="4624" w:type="pct"/>
            <w:gridSpan w:val="10"/>
            <w:tcBorders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14" w:type="pct"/>
            <w:hideMark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,</w:t>
            </w:r>
          </w:p>
        </w:tc>
      </w:tr>
      <w:tr w:rsidR="00C51EA4" w:rsidRPr="00C51EA4" w:rsidTr="0049670F">
        <w:trPr>
          <w:jc w:val="center"/>
        </w:trPr>
        <w:tc>
          <w:tcPr>
            <w:tcW w:w="262" w:type="pct"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624" w:type="pct"/>
            <w:gridSpan w:val="10"/>
            <w:tcBorders>
              <w:top w:val="single" w:sz="4" w:space="0" w:color="auto"/>
            </w:tcBorders>
            <w:hideMark/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51EA4"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114" w:type="pct"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rPr>
          <w:gridAfter w:val="2"/>
          <w:wAfter w:w="126" w:type="pct"/>
          <w:trHeight w:val="276"/>
          <w:jc w:val="center"/>
        </w:trPr>
        <w:tc>
          <w:tcPr>
            <w:tcW w:w="1064" w:type="pct"/>
            <w:gridSpan w:val="3"/>
            <w:hideMark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паспорт серии</w:t>
            </w:r>
          </w:p>
        </w:tc>
        <w:tc>
          <w:tcPr>
            <w:tcW w:w="1231" w:type="pct"/>
            <w:gridSpan w:val="3"/>
            <w:tcBorders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79" w:type="pct"/>
            <w:hideMark/>
          </w:tcPr>
          <w:p w:rsidR="00C51EA4" w:rsidRPr="00C51EA4" w:rsidRDefault="00C51EA4" w:rsidP="0049670F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№</w:t>
            </w:r>
          </w:p>
        </w:tc>
        <w:tc>
          <w:tcPr>
            <w:tcW w:w="2100" w:type="pct"/>
            <w:gridSpan w:val="3"/>
            <w:tcBorders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rPr>
          <w:gridAfter w:val="2"/>
          <w:wAfter w:w="126" w:type="pct"/>
          <w:jc w:val="center"/>
        </w:trPr>
        <w:tc>
          <w:tcPr>
            <w:tcW w:w="927" w:type="pct"/>
            <w:gridSpan w:val="2"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выдан</w:t>
            </w:r>
          </w:p>
        </w:tc>
        <w:tc>
          <w:tcPr>
            <w:tcW w:w="3947" w:type="pct"/>
            <w:gridSpan w:val="8"/>
            <w:tcBorders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rPr>
          <w:gridAfter w:val="2"/>
          <w:wAfter w:w="126" w:type="pct"/>
          <w:jc w:val="center"/>
        </w:trPr>
        <w:tc>
          <w:tcPr>
            <w:tcW w:w="4874" w:type="pct"/>
            <w:gridSpan w:val="10"/>
            <w:tcBorders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rPr>
          <w:gridAfter w:val="2"/>
          <w:wAfter w:w="126" w:type="pct"/>
          <w:trHeight w:val="383"/>
          <w:jc w:val="center"/>
        </w:trPr>
        <w:tc>
          <w:tcPr>
            <w:tcW w:w="4874" w:type="pct"/>
            <w:gridSpan w:val="10"/>
            <w:tcBorders>
              <w:top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дата выдачи «____»____________ ____г.</w:t>
            </w:r>
          </w:p>
        </w:tc>
      </w:tr>
      <w:tr w:rsidR="00C51EA4" w:rsidRPr="00C51EA4" w:rsidTr="0049670F">
        <w:trPr>
          <w:gridAfter w:val="2"/>
          <w:wAfter w:w="126" w:type="pct"/>
          <w:trHeight w:val="166"/>
          <w:jc w:val="center"/>
        </w:trPr>
        <w:tc>
          <w:tcPr>
            <w:tcW w:w="4874" w:type="pct"/>
            <w:gridSpan w:val="10"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rPr>
          <w:gridAfter w:val="2"/>
          <w:wAfter w:w="126" w:type="pct"/>
          <w:trHeight w:val="382"/>
          <w:jc w:val="center"/>
        </w:trPr>
        <w:tc>
          <w:tcPr>
            <w:tcW w:w="4874" w:type="pct"/>
            <w:gridSpan w:val="10"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работающий(ая) в должности</w:t>
            </w:r>
          </w:p>
        </w:tc>
      </w:tr>
      <w:tr w:rsidR="00C51EA4" w:rsidRPr="00C51EA4" w:rsidTr="0049670F">
        <w:trPr>
          <w:gridAfter w:val="2"/>
          <w:wAfter w:w="126" w:type="pct"/>
          <w:jc w:val="center"/>
        </w:trPr>
        <w:tc>
          <w:tcPr>
            <w:tcW w:w="4874" w:type="pct"/>
            <w:gridSpan w:val="10"/>
            <w:tcBorders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rPr>
          <w:gridAfter w:val="2"/>
          <w:wAfter w:w="126" w:type="pct"/>
          <w:jc w:val="center"/>
        </w:trPr>
        <w:tc>
          <w:tcPr>
            <w:tcW w:w="4874" w:type="pct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rPr>
          <w:gridAfter w:val="2"/>
          <w:wAfter w:w="126" w:type="pct"/>
          <w:jc w:val="center"/>
        </w:trPr>
        <w:tc>
          <w:tcPr>
            <w:tcW w:w="4874" w:type="pct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rPr>
          <w:gridAfter w:val="2"/>
          <w:wAfter w:w="126" w:type="pct"/>
          <w:trHeight w:val="70"/>
          <w:jc w:val="center"/>
        </w:trPr>
        <w:tc>
          <w:tcPr>
            <w:tcW w:w="4874" w:type="pct"/>
            <w:gridSpan w:val="10"/>
            <w:tcBorders>
              <w:top w:val="single" w:sz="4" w:space="0" w:color="auto"/>
            </w:tcBorders>
            <w:hideMark/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51EA4">
              <w:rPr>
                <w:sz w:val="18"/>
                <w:szCs w:val="18"/>
              </w:rPr>
              <w:t>(должность, наименование структурного подразделения)</w:t>
            </w:r>
          </w:p>
        </w:tc>
      </w:tr>
      <w:tr w:rsidR="00C51EA4" w:rsidRPr="00C51EA4" w:rsidTr="0049670F">
        <w:trPr>
          <w:gridAfter w:val="2"/>
          <w:wAfter w:w="126" w:type="pct"/>
          <w:trHeight w:val="348"/>
          <w:jc w:val="center"/>
        </w:trPr>
        <w:tc>
          <w:tcPr>
            <w:tcW w:w="4874" w:type="pct"/>
            <w:gridSpan w:val="10"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проинформирован(а):</w:t>
            </w:r>
          </w:p>
          <w:p w:rsidR="00C51EA4" w:rsidRPr="00C51EA4" w:rsidRDefault="00C51EA4" w:rsidP="0049670F">
            <w:pPr>
              <w:spacing w:line="240" w:lineRule="auto"/>
              <w:rPr>
                <w:sz w:val="22"/>
              </w:rPr>
            </w:pPr>
            <w:r w:rsidRPr="00C51EA4">
              <w:rPr>
                <w:sz w:val="22"/>
              </w:rPr>
              <w:t>- о факте обработки мною персональных данных, обработка которых осуществляется Министерством финансов Республики Саха (Якутия) (далее - Оператор) без использования средств автоматизации*;</w:t>
            </w:r>
          </w:p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 о категориях обрабатываемых персональных данных;</w:t>
            </w:r>
          </w:p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 о правилах осуществления такой обработки, установленных нормативными правовыми актами федеральных органов исполнительной власти, органов исполнительной власти субъектов Российской Федерации, а также локальными правовыми актами Оператора.</w:t>
            </w:r>
          </w:p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* обработка персональных данных, содержащихся в информационной системе персональных данных либо извлеченных из такой системы, считается осуществленной без использования средств автоматизации (неавтоматизированной), если такие действия с персональными данными, как использование, уточнение, распространение, уничтожение персональных данных в отношении каждого из субъектов персональных данных, осуществляются при непосредственном участии человека.</w:t>
            </w:r>
          </w:p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rPr>
          <w:gridAfter w:val="2"/>
          <w:wAfter w:w="126" w:type="pct"/>
          <w:trHeight w:val="348"/>
          <w:jc w:val="center"/>
        </w:trPr>
        <w:tc>
          <w:tcPr>
            <w:tcW w:w="4874" w:type="pct"/>
            <w:gridSpan w:val="10"/>
          </w:tcPr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Я предупрежден(а) о том, что в случае нарушения установленного законодательством Российской Федерации порядка сбора, хранения, использования или распространения персональных данных я несу ответственность, предусмотренную ст. 13.11 КоАП РФ.</w:t>
            </w:r>
          </w:p>
          <w:p w:rsidR="00C51EA4" w:rsidRPr="00C51EA4" w:rsidRDefault="00C51EA4" w:rsidP="0049670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C51EA4" w:rsidRPr="00C51EA4" w:rsidTr="0049670F">
        <w:tblPrEx>
          <w:jc w:val="left"/>
        </w:tblPrEx>
        <w:trPr>
          <w:gridAfter w:val="1"/>
          <w:wAfter w:w="114" w:type="pct"/>
        </w:trPr>
        <w:tc>
          <w:tcPr>
            <w:tcW w:w="1584" w:type="pct"/>
            <w:gridSpan w:val="4"/>
            <w:tcBorders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149" w:type="pct"/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1449" w:type="pct"/>
            <w:gridSpan w:val="3"/>
            <w:tcBorders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137" w:type="pct"/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1567" w:type="pct"/>
            <w:gridSpan w:val="2"/>
            <w:tcBorders>
              <w:bottom w:val="single" w:sz="4" w:space="0" w:color="auto"/>
            </w:tcBorders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22"/>
                <w:szCs w:val="22"/>
                <w:vertAlign w:val="superscript"/>
              </w:rPr>
            </w:pPr>
          </w:p>
        </w:tc>
      </w:tr>
      <w:tr w:rsidR="00C51EA4" w:rsidRPr="00C51EA4" w:rsidTr="0049670F">
        <w:tblPrEx>
          <w:jc w:val="left"/>
        </w:tblPrEx>
        <w:trPr>
          <w:gridAfter w:val="1"/>
          <w:wAfter w:w="114" w:type="pct"/>
        </w:trPr>
        <w:tc>
          <w:tcPr>
            <w:tcW w:w="1584" w:type="pct"/>
            <w:gridSpan w:val="4"/>
            <w:tcBorders>
              <w:top w:val="single" w:sz="4" w:space="0" w:color="auto"/>
            </w:tcBorders>
            <w:hideMark/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51EA4">
              <w:rPr>
                <w:sz w:val="18"/>
                <w:szCs w:val="18"/>
              </w:rPr>
              <w:t>(дата)</w:t>
            </w:r>
          </w:p>
        </w:tc>
        <w:tc>
          <w:tcPr>
            <w:tcW w:w="149" w:type="pct"/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pct"/>
            <w:gridSpan w:val="3"/>
            <w:hideMark/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51EA4">
              <w:rPr>
                <w:sz w:val="18"/>
                <w:szCs w:val="18"/>
              </w:rPr>
              <w:t>(подпись)</w:t>
            </w:r>
          </w:p>
        </w:tc>
        <w:tc>
          <w:tcPr>
            <w:tcW w:w="137" w:type="pct"/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67" w:type="pct"/>
            <w:gridSpan w:val="2"/>
            <w:hideMark/>
          </w:tcPr>
          <w:p w:rsidR="00C51EA4" w:rsidRPr="00C51EA4" w:rsidRDefault="00C51EA4" w:rsidP="0049670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51EA4">
              <w:rPr>
                <w:sz w:val="18"/>
                <w:szCs w:val="18"/>
              </w:rPr>
              <w:t>(расшифровка подписи)</w:t>
            </w:r>
          </w:p>
        </w:tc>
      </w:tr>
    </w:tbl>
    <w:p w:rsidR="00C51EA4" w:rsidRPr="00C51EA4" w:rsidRDefault="00C51EA4" w:rsidP="005A511E">
      <w:pPr>
        <w:rPr>
          <w:b/>
        </w:rPr>
      </w:pPr>
    </w:p>
    <w:p w:rsidR="00C51EA4" w:rsidRPr="00C51EA4" w:rsidRDefault="00C51EA4" w:rsidP="005A511E">
      <w:pPr>
        <w:rPr>
          <w:b/>
        </w:rPr>
        <w:sectPr w:rsidR="00C51EA4" w:rsidRPr="00C51EA4" w:rsidSect="008F7499">
          <w:headerReference w:type="default" r:id="rId12"/>
          <w:headerReference w:type="first" r:id="rId13"/>
          <w:pgSz w:w="11907" w:h="16840" w:code="9"/>
          <w:pgMar w:top="1133" w:right="566" w:bottom="1133" w:left="1133" w:header="709" w:footer="0" w:gutter="0"/>
          <w:pgNumType w:start="1"/>
          <w:cols w:space="720"/>
          <w:noEndnote/>
          <w:titlePg/>
          <w:docGrid w:linePitch="326"/>
        </w:sectPr>
      </w:pPr>
    </w:p>
    <w:p w:rsidR="00C51EA4" w:rsidRPr="00C51EA4" w:rsidRDefault="00C51EA4" w:rsidP="00C51EA4">
      <w:pPr>
        <w:pStyle w:val="af4"/>
      </w:pPr>
      <w:r w:rsidRPr="00C51EA4">
        <w:rPr>
          <w:rStyle w:val="afc"/>
        </w:rPr>
        <w:lastRenderedPageBreak/>
        <w:t>Приложение</w:t>
      </w:r>
      <w:r w:rsidRPr="00C51EA4">
        <w:t xml:space="preserve"> № </w:t>
      </w:r>
      <w:r w:rsidR="00F00A30">
        <w:t>3</w:t>
      </w:r>
    </w:p>
    <w:p w:rsidR="00C51EA4" w:rsidRPr="00C51EA4" w:rsidRDefault="00C51EA4" w:rsidP="00C51EA4">
      <w:pPr>
        <w:pStyle w:val="af4"/>
      </w:pPr>
      <w:r w:rsidRPr="00C51EA4">
        <w:t>к приказу Министерства финансов Республики Саха (Якутия)</w:t>
      </w:r>
    </w:p>
    <w:p w:rsidR="00C51EA4" w:rsidRPr="00C51EA4" w:rsidRDefault="00C51EA4" w:rsidP="00C51EA4">
      <w:pPr>
        <w:pStyle w:val="af4"/>
      </w:pPr>
      <w:r w:rsidRPr="00C51EA4">
        <w:t>от «___» __________20__г. № ___</w:t>
      </w:r>
    </w:p>
    <w:p w:rsidR="00C51EA4" w:rsidRPr="00C51EA4" w:rsidRDefault="00C51EA4" w:rsidP="00C51EA4">
      <w:pPr>
        <w:pStyle w:val="af4"/>
        <w:rPr>
          <w:b/>
        </w:rPr>
      </w:pPr>
    </w:p>
    <w:p w:rsidR="00F33DDD" w:rsidRPr="00C51EA4" w:rsidRDefault="00C51EA4" w:rsidP="005A511E">
      <w:pPr>
        <w:jc w:val="center"/>
        <w:rPr>
          <w:b/>
          <w:bCs/>
        </w:rPr>
      </w:pPr>
      <w:r w:rsidRPr="00C51EA4">
        <w:rPr>
          <w:b/>
        </w:rPr>
        <w:t>Перечень мест хранения материальных (бумажных и машинных) носителей персональных данных в Министерстве финансов Республики Саха (Якутия)</w:t>
      </w:r>
    </w:p>
    <w:p w:rsidR="008E480F" w:rsidRPr="00C51EA4" w:rsidRDefault="008E480F" w:rsidP="005A511E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6630"/>
      </w:tblGrid>
      <w:tr w:rsidR="00A86495" w:rsidRPr="00C51EA4" w:rsidTr="00C51EA4">
        <w:trPr>
          <w:tblHeader/>
        </w:trPr>
        <w:tc>
          <w:tcPr>
            <w:tcW w:w="324" w:type="pct"/>
            <w:shd w:val="clear" w:color="auto" w:fill="auto"/>
            <w:vAlign w:val="center"/>
          </w:tcPr>
          <w:p w:rsidR="00A86495" w:rsidRPr="00C51EA4" w:rsidRDefault="00A86495" w:rsidP="002B6DA3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№ п/ п</w:t>
            </w:r>
          </w:p>
        </w:tc>
        <w:tc>
          <w:tcPr>
            <w:tcW w:w="1496" w:type="pct"/>
            <w:shd w:val="clear" w:color="auto" w:fill="auto"/>
            <w:vAlign w:val="center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Категория субъекта персональных данных</w:t>
            </w:r>
          </w:p>
        </w:tc>
        <w:tc>
          <w:tcPr>
            <w:tcW w:w="3180" w:type="pct"/>
            <w:shd w:val="clear" w:color="auto" w:fill="auto"/>
            <w:vAlign w:val="center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Адрес места расположения, наименование структурного подразделения, наименование помещения</w:t>
            </w:r>
          </w:p>
        </w:tc>
      </w:tr>
      <w:tr w:rsidR="00A86495" w:rsidRPr="00C51EA4" w:rsidTr="002B6DA3">
        <w:tc>
          <w:tcPr>
            <w:tcW w:w="5000" w:type="pct"/>
            <w:gridSpan w:val="3"/>
            <w:shd w:val="clear" w:color="auto" w:fill="auto"/>
            <w:vAlign w:val="center"/>
          </w:tcPr>
          <w:p w:rsidR="00A86495" w:rsidRPr="00C51EA4" w:rsidRDefault="00A86495" w:rsidP="002B6DA3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Цель обработки персональных данных:</w:t>
            </w:r>
          </w:p>
          <w:p w:rsidR="00A86495" w:rsidRPr="00C51EA4" w:rsidRDefault="00A86495" w:rsidP="002B6DA3">
            <w:pPr>
              <w:keepNext/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выполнение требований трудового законодательства Российской Федерации и законодательства о государственной гражданской службе Российской Федерации в части ведения бухгалтерского учета, исполнение условий договоров гражданско-правового характера</w:t>
            </w:r>
          </w:p>
        </w:tc>
      </w:tr>
      <w:tr w:rsidR="00A86495" w:rsidRPr="00C51EA4" w:rsidTr="00C51EA4">
        <w:tc>
          <w:tcPr>
            <w:tcW w:w="324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numPr>
                <w:ilvl w:val="0"/>
                <w:numId w:val="9"/>
              </w:numPr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96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Государственные гражданские служащие Министерства</w:t>
            </w:r>
          </w:p>
        </w:tc>
        <w:tc>
          <w:tcPr>
            <w:tcW w:w="3180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C51EA4">
              <w:rPr>
                <w:b/>
                <w:i/>
                <w:sz w:val="22"/>
                <w:szCs w:val="22"/>
              </w:rPr>
              <w:t>677000, Республика Саха (Якутия), г. Якутск, ул. Кирова, д. 12: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i/>
                <w:sz w:val="22"/>
                <w:szCs w:val="22"/>
              </w:rPr>
              <w:t>Архив</w:t>
            </w:r>
            <w:r w:rsidRPr="00C51EA4">
              <w:rPr>
                <w:sz w:val="22"/>
                <w:szCs w:val="22"/>
              </w:rPr>
              <w:t>: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5.014;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5.04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i/>
                <w:sz w:val="22"/>
                <w:szCs w:val="22"/>
              </w:rPr>
              <w:t>Департамент бюджетного учета и отчетности/ Отдел бюджетного учета и администрирования</w:t>
            </w:r>
            <w:r w:rsidRPr="00C51EA4">
              <w:rPr>
                <w:sz w:val="22"/>
                <w:szCs w:val="22"/>
              </w:rPr>
              <w:t>: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 5.029(31)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</w:p>
        </w:tc>
      </w:tr>
      <w:tr w:rsidR="00A86495" w:rsidRPr="00C51EA4" w:rsidTr="00C51EA4">
        <w:tc>
          <w:tcPr>
            <w:tcW w:w="324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numPr>
                <w:ilvl w:val="0"/>
                <w:numId w:val="9"/>
              </w:numPr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96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Граждане, состоящие с Министерством в договорных и иных гражданско-правовых отношениях</w:t>
            </w:r>
          </w:p>
        </w:tc>
        <w:tc>
          <w:tcPr>
            <w:tcW w:w="3180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C51EA4">
              <w:rPr>
                <w:b/>
                <w:i/>
                <w:sz w:val="22"/>
                <w:szCs w:val="22"/>
              </w:rPr>
              <w:t>677000, Республика Саха (Якутия), г. Якутск, ул. Кирова, д. 12: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i/>
                <w:sz w:val="22"/>
                <w:szCs w:val="22"/>
              </w:rPr>
              <w:t>Архив</w:t>
            </w:r>
            <w:r w:rsidRPr="00C51EA4">
              <w:rPr>
                <w:sz w:val="22"/>
                <w:szCs w:val="22"/>
              </w:rPr>
              <w:t>: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5.014;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5.04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i/>
                <w:sz w:val="22"/>
                <w:szCs w:val="22"/>
              </w:rPr>
              <w:t>Департамент бюджетного учета и отчетности/ Отдел бюджетного учета и администрирования</w:t>
            </w:r>
            <w:r w:rsidRPr="00C51EA4">
              <w:rPr>
                <w:sz w:val="22"/>
                <w:szCs w:val="22"/>
              </w:rPr>
              <w:t>:</w:t>
            </w:r>
          </w:p>
          <w:p w:rsidR="00A86495" w:rsidRPr="00C51EA4" w:rsidRDefault="00A86495" w:rsidP="00C51EA4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 5.029(31)</w:t>
            </w:r>
          </w:p>
        </w:tc>
      </w:tr>
      <w:tr w:rsidR="00A86495" w:rsidRPr="00C51EA4" w:rsidTr="002B6DA3">
        <w:tc>
          <w:tcPr>
            <w:tcW w:w="5000" w:type="pct"/>
            <w:gridSpan w:val="3"/>
            <w:shd w:val="clear" w:color="auto" w:fill="auto"/>
            <w:vAlign w:val="center"/>
          </w:tcPr>
          <w:p w:rsidR="00A86495" w:rsidRPr="00C51EA4" w:rsidRDefault="00A86495" w:rsidP="002B6DA3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Цель обработки персональных данных:</w:t>
            </w:r>
          </w:p>
          <w:p w:rsidR="00A86495" w:rsidRPr="00C51EA4" w:rsidRDefault="00A86495" w:rsidP="002B6DA3">
            <w:pPr>
              <w:keepNext/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выполнение требований трудового законодательства Российской Федерации и законодательства о государственной гражданской службе Российской Федерации в части ведения кадрового учета</w:t>
            </w:r>
          </w:p>
        </w:tc>
      </w:tr>
      <w:tr w:rsidR="00A86495" w:rsidRPr="00C51EA4" w:rsidTr="00C51EA4">
        <w:tc>
          <w:tcPr>
            <w:tcW w:w="324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numPr>
                <w:ilvl w:val="0"/>
                <w:numId w:val="9"/>
              </w:numPr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96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Государственные гражданские служащие Министерства</w:t>
            </w:r>
          </w:p>
        </w:tc>
        <w:tc>
          <w:tcPr>
            <w:tcW w:w="3180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C51EA4">
              <w:rPr>
                <w:b/>
                <w:i/>
                <w:sz w:val="22"/>
                <w:szCs w:val="22"/>
              </w:rPr>
              <w:t>677000, Республика Саха (Якутия), г. Якутск, ул. Кирова, д. 12: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i/>
                <w:sz w:val="22"/>
                <w:szCs w:val="22"/>
              </w:rPr>
              <w:t>Архив</w:t>
            </w:r>
            <w:r w:rsidRPr="00C51EA4">
              <w:rPr>
                <w:sz w:val="22"/>
                <w:szCs w:val="22"/>
              </w:rPr>
              <w:t>: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5.014;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5.04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i/>
                <w:sz w:val="22"/>
                <w:szCs w:val="22"/>
              </w:rPr>
              <w:t>Отдел государственной службы и кадров</w:t>
            </w:r>
            <w:r w:rsidRPr="00C51EA4">
              <w:rPr>
                <w:sz w:val="22"/>
                <w:szCs w:val="22"/>
              </w:rPr>
              <w:t>: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5.044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</w:p>
        </w:tc>
      </w:tr>
      <w:tr w:rsidR="00A86495" w:rsidRPr="00C51EA4" w:rsidTr="00C51EA4">
        <w:tc>
          <w:tcPr>
            <w:tcW w:w="324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numPr>
                <w:ilvl w:val="0"/>
                <w:numId w:val="9"/>
              </w:numPr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96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Близкие родственники государственных гражданских служащих Министерства, персональные данные которых необходимы в целях выполнения законодательства о государственной гражданской службе Российской Федерации</w:t>
            </w:r>
          </w:p>
        </w:tc>
        <w:tc>
          <w:tcPr>
            <w:tcW w:w="3180" w:type="pct"/>
            <w:shd w:val="clear" w:color="auto" w:fill="auto"/>
          </w:tcPr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C51EA4">
              <w:rPr>
                <w:b/>
                <w:i/>
                <w:sz w:val="22"/>
                <w:szCs w:val="22"/>
              </w:rPr>
              <w:t>677000, Республика Саха (Якутия), г. Якутск, ул. Кирова, д. 12: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i/>
                <w:sz w:val="22"/>
                <w:szCs w:val="22"/>
              </w:rPr>
              <w:t>Архив</w:t>
            </w:r>
            <w:r w:rsidRPr="00C51EA4">
              <w:rPr>
                <w:sz w:val="22"/>
                <w:szCs w:val="22"/>
              </w:rPr>
              <w:t>: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5.014;</w:t>
            </w:r>
          </w:p>
          <w:p w:rsidR="00A86495" w:rsidRPr="00C51EA4" w:rsidRDefault="00A86495" w:rsidP="002B6D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5.04</w:t>
            </w: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</w:p>
          <w:p w:rsidR="00A86495" w:rsidRPr="00C51EA4" w:rsidRDefault="00A86495" w:rsidP="002B6DA3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i/>
                <w:sz w:val="22"/>
                <w:szCs w:val="22"/>
              </w:rPr>
              <w:t>Отдел государственной службы и кадров</w:t>
            </w:r>
            <w:r w:rsidRPr="00C51EA4">
              <w:rPr>
                <w:sz w:val="22"/>
                <w:szCs w:val="22"/>
              </w:rPr>
              <w:t>:</w:t>
            </w:r>
          </w:p>
          <w:p w:rsidR="00A86495" w:rsidRPr="00C51EA4" w:rsidRDefault="00A86495" w:rsidP="00C51EA4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-</w:t>
            </w:r>
            <w:r w:rsidRPr="00C51EA4">
              <w:rPr>
                <w:sz w:val="22"/>
                <w:szCs w:val="22"/>
                <w:lang w:val="en-US"/>
              </w:rPr>
              <w:t> </w:t>
            </w:r>
            <w:r w:rsidRPr="00C51EA4">
              <w:rPr>
                <w:sz w:val="22"/>
                <w:szCs w:val="22"/>
              </w:rPr>
              <w:t>кабинет № 5.044</w:t>
            </w:r>
          </w:p>
        </w:tc>
      </w:tr>
    </w:tbl>
    <w:p w:rsidR="00102074" w:rsidRPr="00C51EA4" w:rsidRDefault="00102074"/>
    <w:p w:rsidR="00E521A7" w:rsidRPr="00C51EA4" w:rsidRDefault="00E521A7">
      <w:pPr>
        <w:rPr>
          <w:color w:val="0000FF"/>
        </w:rPr>
        <w:sectPr w:rsidR="00E521A7" w:rsidRPr="00C51EA4" w:rsidSect="008F7499">
          <w:pgSz w:w="11907" w:h="16840" w:code="9"/>
          <w:pgMar w:top="1133" w:right="566" w:bottom="1133" w:left="1133" w:header="709" w:footer="0" w:gutter="0"/>
          <w:pgNumType w:start="1"/>
          <w:cols w:space="720"/>
          <w:noEndnote/>
          <w:titlePg/>
          <w:docGrid w:linePitch="326"/>
        </w:sectPr>
      </w:pPr>
    </w:p>
    <w:p w:rsidR="00102074" w:rsidRPr="00C51EA4" w:rsidRDefault="00102074" w:rsidP="005F68E1">
      <w:pPr>
        <w:pStyle w:val="af4"/>
        <w:ind w:left="9356"/>
      </w:pPr>
      <w:r w:rsidRPr="00C51EA4">
        <w:rPr>
          <w:rStyle w:val="afc"/>
        </w:rPr>
        <w:lastRenderedPageBreak/>
        <w:t>П</w:t>
      </w:r>
      <w:r w:rsidR="00EB6292" w:rsidRPr="00C51EA4">
        <w:rPr>
          <w:rStyle w:val="afc"/>
        </w:rPr>
        <w:t>риложение</w:t>
      </w:r>
      <w:r w:rsidRPr="00C51EA4">
        <w:t xml:space="preserve"> № </w:t>
      </w:r>
      <w:r w:rsidR="00F00A30">
        <w:t>4</w:t>
      </w:r>
    </w:p>
    <w:p w:rsidR="00102074" w:rsidRPr="00C51EA4" w:rsidRDefault="00102074" w:rsidP="005F68E1">
      <w:pPr>
        <w:pStyle w:val="af4"/>
        <w:ind w:left="9356"/>
      </w:pPr>
      <w:r w:rsidRPr="00C51EA4">
        <w:t>к приказу Министерства финансов Республики</w:t>
      </w:r>
      <w:r w:rsidR="0086186B" w:rsidRPr="00C51EA4">
        <w:t> </w:t>
      </w:r>
      <w:r w:rsidRPr="00C51EA4">
        <w:t>Саха</w:t>
      </w:r>
      <w:r w:rsidR="0086186B" w:rsidRPr="00C51EA4">
        <w:t> </w:t>
      </w:r>
      <w:r w:rsidRPr="00C51EA4">
        <w:t>(Якутия)</w:t>
      </w:r>
    </w:p>
    <w:p w:rsidR="00D3798A" w:rsidRPr="00C51EA4" w:rsidRDefault="00D3798A" w:rsidP="00D3798A">
      <w:pPr>
        <w:pStyle w:val="af4"/>
        <w:ind w:left="9356"/>
      </w:pPr>
      <w:r w:rsidRPr="00C51EA4">
        <w:t>от «___» __________20__г. № ___</w:t>
      </w:r>
    </w:p>
    <w:p w:rsidR="00102074" w:rsidRPr="00C51EA4" w:rsidRDefault="00102074" w:rsidP="00221F48"/>
    <w:p w:rsidR="00102074" w:rsidRPr="00C51EA4" w:rsidRDefault="00102074" w:rsidP="00102074"/>
    <w:p w:rsidR="00102074" w:rsidRPr="00C51EA4" w:rsidRDefault="00C51EA4" w:rsidP="00102074">
      <w:pPr>
        <w:jc w:val="center"/>
        <w:rPr>
          <w:b/>
          <w:bCs/>
        </w:rPr>
      </w:pPr>
      <w:r w:rsidRPr="00C51EA4">
        <w:rPr>
          <w:b/>
        </w:rPr>
        <w:t>Форма журнала учета материальных (отчуждаемых машинных) носителей персональных данных</w:t>
      </w:r>
    </w:p>
    <w:p w:rsidR="00102074" w:rsidRPr="00C51EA4" w:rsidRDefault="00102074" w:rsidP="0010207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9"/>
        <w:gridCol w:w="1075"/>
        <w:gridCol w:w="1290"/>
        <w:gridCol w:w="1354"/>
        <w:gridCol w:w="1828"/>
        <w:gridCol w:w="1840"/>
        <w:gridCol w:w="1372"/>
        <w:gridCol w:w="1262"/>
        <w:gridCol w:w="1012"/>
        <w:gridCol w:w="1455"/>
        <w:gridCol w:w="1394"/>
      </w:tblGrid>
      <w:tr w:rsidR="00102074" w:rsidRPr="00C51EA4" w:rsidTr="00A51F8F">
        <w:trPr>
          <w:cantSplit/>
          <w:trHeight w:val="408"/>
          <w:jc w:val="center"/>
        </w:trPr>
        <w:tc>
          <w:tcPr>
            <w:tcW w:w="4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Учет</w:t>
            </w:r>
            <w:r w:rsidRPr="00C51EA4">
              <w:rPr>
                <w:b/>
                <w:sz w:val="22"/>
                <w:szCs w:val="22"/>
              </w:rPr>
              <w:softHyphen/>
              <w:t>ный/ ре</w:t>
            </w:r>
            <w:r w:rsidRPr="00C51EA4">
              <w:rPr>
                <w:b/>
                <w:sz w:val="22"/>
                <w:szCs w:val="22"/>
              </w:rPr>
              <w:softHyphen/>
              <w:t>гис</w:t>
            </w:r>
            <w:r w:rsidRPr="00C51EA4">
              <w:rPr>
                <w:b/>
                <w:sz w:val="22"/>
                <w:szCs w:val="22"/>
              </w:rPr>
              <w:softHyphen/>
              <w:t>тра</w:t>
            </w:r>
            <w:r w:rsidRPr="00C51EA4">
              <w:rPr>
                <w:b/>
                <w:sz w:val="22"/>
                <w:szCs w:val="22"/>
              </w:rPr>
              <w:softHyphen/>
              <w:t>ци</w:t>
            </w:r>
            <w:r w:rsidRPr="00C51EA4">
              <w:rPr>
                <w:b/>
                <w:sz w:val="22"/>
                <w:szCs w:val="22"/>
              </w:rPr>
              <w:softHyphen/>
              <w:t>он</w:t>
            </w:r>
            <w:r w:rsidRPr="00C51EA4">
              <w:rPr>
                <w:b/>
                <w:sz w:val="22"/>
                <w:szCs w:val="22"/>
              </w:rPr>
              <w:softHyphen/>
              <w:t>ный (за</w:t>
            </w:r>
            <w:r w:rsidRPr="00C51EA4">
              <w:rPr>
                <w:b/>
                <w:sz w:val="22"/>
                <w:szCs w:val="22"/>
              </w:rPr>
              <w:softHyphen/>
              <w:t>вод</w:t>
            </w:r>
            <w:r w:rsidRPr="00C51EA4">
              <w:rPr>
                <w:b/>
                <w:sz w:val="22"/>
                <w:szCs w:val="22"/>
              </w:rPr>
              <w:softHyphen/>
              <w:t>ской) но</w:t>
            </w:r>
            <w:r w:rsidRPr="00C51EA4">
              <w:rPr>
                <w:b/>
                <w:sz w:val="22"/>
                <w:szCs w:val="22"/>
              </w:rPr>
              <w:softHyphen/>
              <w:t>мер</w:t>
            </w:r>
          </w:p>
        </w:tc>
        <w:tc>
          <w:tcPr>
            <w:tcW w:w="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Да</w:t>
            </w:r>
            <w:r w:rsidRPr="00C51EA4">
              <w:rPr>
                <w:b/>
                <w:sz w:val="22"/>
                <w:szCs w:val="22"/>
              </w:rPr>
              <w:softHyphen/>
              <w:t>та</w:t>
            </w:r>
            <w:r w:rsidRPr="00C51EA4">
              <w:rPr>
                <w:b/>
                <w:sz w:val="22"/>
                <w:szCs w:val="22"/>
              </w:rPr>
              <w:br/>
              <w:t>пос</w:t>
            </w:r>
            <w:r w:rsidRPr="00C51EA4">
              <w:rPr>
                <w:b/>
                <w:sz w:val="22"/>
                <w:szCs w:val="22"/>
              </w:rPr>
              <w:softHyphen/>
              <w:t>та</w:t>
            </w:r>
            <w:r w:rsidRPr="00C51EA4">
              <w:rPr>
                <w:b/>
                <w:sz w:val="22"/>
                <w:szCs w:val="22"/>
              </w:rPr>
              <w:softHyphen/>
              <w:t>нов</w:t>
            </w:r>
            <w:r w:rsidRPr="00C51EA4">
              <w:rPr>
                <w:b/>
                <w:sz w:val="22"/>
                <w:szCs w:val="22"/>
              </w:rPr>
              <w:softHyphen/>
              <w:t xml:space="preserve">ки </w:t>
            </w:r>
            <w:r w:rsidRPr="00C51EA4">
              <w:rPr>
                <w:b/>
                <w:sz w:val="22"/>
                <w:szCs w:val="22"/>
              </w:rPr>
              <w:br/>
              <w:t>на учет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Вид ма</w:t>
            </w:r>
            <w:r w:rsidRPr="00C51EA4">
              <w:rPr>
                <w:b/>
                <w:sz w:val="22"/>
                <w:szCs w:val="22"/>
              </w:rPr>
              <w:softHyphen/>
              <w:t>шин</w:t>
            </w:r>
            <w:r w:rsidRPr="00C51EA4">
              <w:rPr>
                <w:b/>
                <w:sz w:val="22"/>
                <w:szCs w:val="22"/>
              </w:rPr>
              <w:softHyphen/>
              <w:t>но</w:t>
            </w:r>
            <w:r w:rsidRPr="00C51EA4">
              <w:rPr>
                <w:b/>
                <w:sz w:val="22"/>
                <w:szCs w:val="22"/>
              </w:rPr>
              <w:softHyphen/>
              <w:t>го но</w:t>
            </w:r>
            <w:r w:rsidRPr="00C51EA4">
              <w:rPr>
                <w:b/>
                <w:sz w:val="22"/>
                <w:szCs w:val="22"/>
              </w:rPr>
              <w:softHyphen/>
              <w:t>си</w:t>
            </w:r>
            <w:r w:rsidRPr="00C51EA4">
              <w:rPr>
                <w:b/>
                <w:sz w:val="22"/>
                <w:szCs w:val="22"/>
              </w:rPr>
              <w:softHyphen/>
              <w:t>те</w:t>
            </w:r>
            <w:r w:rsidRPr="00C51EA4">
              <w:rPr>
                <w:b/>
                <w:sz w:val="22"/>
                <w:szCs w:val="22"/>
              </w:rPr>
              <w:softHyphen/>
              <w:t>ля</w:t>
            </w:r>
          </w:p>
        </w:tc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Мес</w:t>
            </w:r>
            <w:r w:rsidRPr="00C51EA4">
              <w:rPr>
                <w:b/>
                <w:sz w:val="22"/>
                <w:szCs w:val="22"/>
              </w:rPr>
              <w:softHyphen/>
              <w:t>то хра</w:t>
            </w:r>
            <w:r w:rsidRPr="00C51EA4">
              <w:rPr>
                <w:b/>
                <w:sz w:val="22"/>
                <w:szCs w:val="22"/>
              </w:rPr>
              <w:softHyphen/>
              <w:t>не</w:t>
            </w:r>
            <w:r w:rsidRPr="00C51EA4">
              <w:rPr>
                <w:b/>
                <w:sz w:val="22"/>
                <w:szCs w:val="22"/>
              </w:rPr>
              <w:softHyphen/>
              <w:t>ния (раз</w:t>
            </w:r>
            <w:r w:rsidRPr="00C51EA4">
              <w:rPr>
                <w:b/>
                <w:sz w:val="22"/>
                <w:szCs w:val="22"/>
              </w:rPr>
              <w:softHyphen/>
              <w:t>ме</w:t>
            </w:r>
            <w:r w:rsidRPr="00C51EA4">
              <w:rPr>
                <w:b/>
                <w:sz w:val="22"/>
                <w:szCs w:val="22"/>
              </w:rPr>
              <w:softHyphen/>
              <w:t>ще</w:t>
            </w:r>
            <w:r w:rsidRPr="00C51EA4">
              <w:rPr>
                <w:b/>
                <w:sz w:val="22"/>
                <w:szCs w:val="22"/>
              </w:rPr>
              <w:softHyphen/>
              <w:t>ния)</w:t>
            </w:r>
          </w:p>
        </w:tc>
        <w:tc>
          <w:tcPr>
            <w:tcW w:w="239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Ли</w:t>
            </w:r>
            <w:r w:rsidRPr="00C51EA4">
              <w:rPr>
                <w:b/>
                <w:sz w:val="22"/>
                <w:szCs w:val="22"/>
              </w:rPr>
              <w:softHyphen/>
              <w:t>цо, от</w:t>
            </w:r>
            <w:r w:rsidRPr="00C51EA4">
              <w:rPr>
                <w:b/>
                <w:sz w:val="22"/>
                <w:szCs w:val="22"/>
              </w:rPr>
              <w:softHyphen/>
              <w:t>вет</w:t>
            </w:r>
            <w:r w:rsidRPr="00C51EA4">
              <w:rPr>
                <w:b/>
                <w:sz w:val="22"/>
                <w:szCs w:val="22"/>
              </w:rPr>
              <w:softHyphen/>
              <w:t>ствен</w:t>
            </w:r>
            <w:r w:rsidRPr="00C51EA4">
              <w:rPr>
                <w:b/>
                <w:sz w:val="22"/>
                <w:szCs w:val="22"/>
              </w:rPr>
              <w:softHyphen/>
              <w:t>ное за ис</w:t>
            </w:r>
            <w:r w:rsidRPr="00C51EA4">
              <w:rPr>
                <w:b/>
                <w:sz w:val="22"/>
                <w:szCs w:val="22"/>
              </w:rPr>
              <w:softHyphen/>
              <w:t>поль</w:t>
            </w:r>
            <w:r w:rsidRPr="00C51EA4">
              <w:rPr>
                <w:b/>
                <w:sz w:val="22"/>
                <w:szCs w:val="22"/>
              </w:rPr>
              <w:softHyphen/>
              <w:t>зо</w:t>
            </w:r>
            <w:r w:rsidRPr="00C51EA4">
              <w:rPr>
                <w:b/>
                <w:sz w:val="22"/>
                <w:szCs w:val="22"/>
              </w:rPr>
              <w:softHyphen/>
              <w:t>ва</w:t>
            </w:r>
            <w:r w:rsidRPr="00C51EA4">
              <w:rPr>
                <w:b/>
                <w:sz w:val="22"/>
                <w:szCs w:val="22"/>
              </w:rPr>
              <w:softHyphen/>
              <w:t>ние и хра</w:t>
            </w:r>
            <w:r w:rsidRPr="00C51EA4">
              <w:rPr>
                <w:b/>
                <w:sz w:val="22"/>
                <w:szCs w:val="22"/>
              </w:rPr>
              <w:softHyphen/>
              <w:t>не</w:t>
            </w:r>
            <w:r w:rsidRPr="00C51EA4">
              <w:rPr>
                <w:b/>
                <w:sz w:val="22"/>
                <w:szCs w:val="22"/>
              </w:rPr>
              <w:softHyphen/>
              <w:t>ние</w:t>
            </w:r>
          </w:p>
        </w:tc>
        <w:tc>
          <w:tcPr>
            <w:tcW w:w="9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От</w:t>
            </w:r>
            <w:r w:rsidRPr="00C51EA4">
              <w:rPr>
                <w:b/>
                <w:sz w:val="22"/>
                <w:szCs w:val="22"/>
              </w:rPr>
              <w:softHyphen/>
              <w:t>мет</w:t>
            </w:r>
            <w:r w:rsidRPr="00C51EA4">
              <w:rPr>
                <w:b/>
                <w:sz w:val="22"/>
                <w:szCs w:val="22"/>
              </w:rPr>
              <w:softHyphen/>
              <w:t>ка об унич</w:t>
            </w:r>
            <w:r w:rsidRPr="00C51EA4">
              <w:rPr>
                <w:b/>
                <w:sz w:val="22"/>
                <w:szCs w:val="22"/>
              </w:rPr>
              <w:softHyphen/>
              <w:t>то</w:t>
            </w:r>
            <w:r w:rsidRPr="00C51EA4">
              <w:rPr>
                <w:b/>
                <w:sz w:val="22"/>
                <w:szCs w:val="22"/>
              </w:rPr>
              <w:softHyphen/>
              <w:t>же</w:t>
            </w:r>
            <w:r w:rsidRPr="00C51EA4">
              <w:rPr>
                <w:b/>
                <w:sz w:val="22"/>
                <w:szCs w:val="22"/>
              </w:rPr>
              <w:softHyphen/>
              <w:t>нии</w:t>
            </w:r>
          </w:p>
        </w:tc>
      </w:tr>
      <w:tr w:rsidR="00102074" w:rsidRPr="00C51EA4" w:rsidTr="00A51F8F">
        <w:trPr>
          <w:cantSplit/>
          <w:trHeight w:val="20"/>
          <w:jc w:val="center"/>
        </w:trPr>
        <w:tc>
          <w:tcPr>
            <w:tcW w:w="4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Ф.И.О., должность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Да</w:t>
            </w:r>
            <w:r w:rsidRPr="00C51EA4">
              <w:rPr>
                <w:b/>
                <w:sz w:val="22"/>
                <w:szCs w:val="22"/>
              </w:rPr>
              <w:softHyphen/>
              <w:t>та по</w:t>
            </w:r>
            <w:r w:rsidRPr="00C51EA4">
              <w:rPr>
                <w:b/>
                <w:sz w:val="22"/>
                <w:szCs w:val="22"/>
              </w:rPr>
              <w:softHyphen/>
              <w:t>лу</w:t>
            </w:r>
            <w:r w:rsidRPr="00C51EA4">
              <w:rPr>
                <w:b/>
                <w:sz w:val="22"/>
                <w:szCs w:val="22"/>
              </w:rPr>
              <w:softHyphen/>
              <w:t>че</w:t>
            </w:r>
            <w:r w:rsidRPr="00C51EA4">
              <w:rPr>
                <w:b/>
                <w:sz w:val="22"/>
                <w:szCs w:val="22"/>
              </w:rPr>
              <w:softHyphen/>
              <w:t>ния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Под</w:t>
            </w:r>
            <w:r w:rsidRPr="00C51EA4">
              <w:rPr>
                <w:b/>
                <w:sz w:val="22"/>
                <w:szCs w:val="22"/>
              </w:rPr>
              <w:softHyphen/>
              <w:t>пись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Да</w:t>
            </w:r>
            <w:r w:rsidRPr="00C51EA4">
              <w:rPr>
                <w:b/>
                <w:sz w:val="22"/>
                <w:szCs w:val="22"/>
              </w:rPr>
              <w:softHyphen/>
              <w:t xml:space="preserve">та </w:t>
            </w:r>
            <w:r w:rsidRPr="00C51EA4">
              <w:rPr>
                <w:b/>
                <w:sz w:val="22"/>
                <w:szCs w:val="22"/>
              </w:rPr>
              <w:br/>
              <w:t>воз</w:t>
            </w:r>
            <w:r w:rsidRPr="00C51EA4">
              <w:rPr>
                <w:b/>
                <w:sz w:val="22"/>
                <w:szCs w:val="22"/>
              </w:rPr>
              <w:softHyphen/>
              <w:t>вра</w:t>
            </w:r>
            <w:r w:rsidRPr="00C51EA4">
              <w:rPr>
                <w:b/>
                <w:sz w:val="22"/>
                <w:szCs w:val="22"/>
              </w:rPr>
              <w:softHyphen/>
              <w:t>та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Под</w:t>
            </w:r>
            <w:r w:rsidRPr="00C51EA4">
              <w:rPr>
                <w:b/>
                <w:sz w:val="22"/>
                <w:szCs w:val="22"/>
              </w:rPr>
              <w:softHyphen/>
              <w:t>пись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Дата и № акта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C51EA4">
              <w:rPr>
                <w:b/>
                <w:sz w:val="22"/>
                <w:szCs w:val="22"/>
              </w:rPr>
              <w:t>Под</w:t>
            </w:r>
            <w:r w:rsidRPr="00C51EA4">
              <w:rPr>
                <w:b/>
                <w:sz w:val="22"/>
                <w:szCs w:val="22"/>
              </w:rPr>
              <w:softHyphen/>
              <w:t>пись от</w:t>
            </w:r>
            <w:r w:rsidRPr="00C51EA4">
              <w:rPr>
                <w:b/>
                <w:sz w:val="22"/>
                <w:szCs w:val="22"/>
              </w:rPr>
              <w:softHyphen/>
              <w:t>вет</w:t>
            </w:r>
            <w:r w:rsidRPr="00C51EA4">
              <w:rPr>
                <w:b/>
                <w:sz w:val="22"/>
                <w:szCs w:val="22"/>
              </w:rPr>
              <w:softHyphen/>
              <w:t>ствен</w:t>
            </w:r>
            <w:r w:rsidRPr="00C51EA4">
              <w:rPr>
                <w:b/>
                <w:sz w:val="22"/>
                <w:szCs w:val="22"/>
              </w:rPr>
              <w:softHyphen/>
              <w:t>но</w:t>
            </w:r>
            <w:r w:rsidRPr="00C51EA4">
              <w:rPr>
                <w:b/>
                <w:sz w:val="22"/>
                <w:szCs w:val="22"/>
              </w:rPr>
              <w:softHyphen/>
              <w:t>го ли</w:t>
            </w:r>
            <w:r w:rsidRPr="00C51EA4">
              <w:rPr>
                <w:b/>
                <w:sz w:val="22"/>
                <w:szCs w:val="22"/>
              </w:rPr>
              <w:softHyphen/>
              <w:t>ца</w:t>
            </w:r>
          </w:p>
        </w:tc>
      </w:tr>
      <w:tr w:rsidR="00102074" w:rsidRPr="00BD6A57" w:rsidTr="00A51F8F">
        <w:trPr>
          <w:cantSplit/>
          <w:trHeight w:val="20"/>
          <w:jc w:val="center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1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2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5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6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7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8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9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C51EA4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10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1EA4">
              <w:rPr>
                <w:sz w:val="22"/>
                <w:szCs w:val="22"/>
              </w:rPr>
              <w:t>11</w:t>
            </w:r>
          </w:p>
        </w:tc>
      </w:tr>
      <w:tr w:rsidR="00102074" w:rsidRPr="00BD6A57" w:rsidTr="00A51F8F">
        <w:trPr>
          <w:cantSplit/>
          <w:trHeight w:val="20"/>
          <w:jc w:val="center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02074" w:rsidRPr="00BD6A57" w:rsidTr="00A51F8F">
        <w:trPr>
          <w:cantSplit/>
          <w:trHeight w:val="20"/>
          <w:jc w:val="center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02074" w:rsidRPr="00BD6A57" w:rsidTr="00A51F8F">
        <w:trPr>
          <w:cantSplit/>
          <w:trHeight w:val="20"/>
          <w:jc w:val="center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02074" w:rsidRPr="00BD6A57" w:rsidTr="00A51F8F">
        <w:trPr>
          <w:cantSplit/>
          <w:trHeight w:val="20"/>
          <w:jc w:val="center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074" w:rsidRPr="00BD6A57" w:rsidRDefault="00102074" w:rsidP="00A51F8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E65D0E" w:rsidRPr="00E65D0E" w:rsidRDefault="00E65D0E" w:rsidP="001919AC">
      <w:pPr>
        <w:tabs>
          <w:tab w:val="left" w:pos="5927"/>
        </w:tabs>
        <w:spacing w:line="240" w:lineRule="auto"/>
        <w:rPr>
          <w:szCs w:val="22"/>
        </w:rPr>
      </w:pPr>
    </w:p>
    <w:sectPr w:rsidR="00E65D0E" w:rsidRPr="00E65D0E" w:rsidSect="008F7499">
      <w:pgSz w:w="16840" w:h="11907" w:orient="landscape" w:code="9"/>
      <w:pgMar w:top="1133" w:right="566" w:bottom="1133" w:left="1133" w:header="709" w:footer="0" w:gutter="0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E1555A" w15:done="0"/>
  <w15:commentEx w15:paraId="206E855A" w15:done="0"/>
  <w15:commentEx w15:paraId="4AFE8C8F" w15:done="0"/>
  <w15:commentEx w15:paraId="6181AE36" w15:done="0"/>
  <w15:commentEx w15:paraId="22633300" w15:done="0"/>
  <w15:commentEx w15:paraId="52A853CD" w15:done="0"/>
  <w15:commentEx w15:paraId="1EA3C048" w15:done="0"/>
  <w15:commentEx w15:paraId="0B1457B6" w15:done="0"/>
  <w15:commentEx w15:paraId="26759485" w15:done="0"/>
  <w15:commentEx w15:paraId="75865C7F" w15:done="0"/>
  <w15:commentEx w15:paraId="3E975E16" w15:done="0"/>
  <w15:commentEx w15:paraId="500145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C43" w:rsidRDefault="009C3C43" w:rsidP="00533BFF">
      <w:r>
        <w:separator/>
      </w:r>
    </w:p>
    <w:p w:rsidR="009C3C43" w:rsidRDefault="009C3C43"/>
  </w:endnote>
  <w:endnote w:type="continuationSeparator" w:id="0">
    <w:p w:rsidR="009C3C43" w:rsidRDefault="009C3C43" w:rsidP="00533BFF">
      <w:r>
        <w:continuationSeparator/>
      </w:r>
    </w:p>
    <w:p w:rsidR="009C3C43" w:rsidRDefault="009C3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C43" w:rsidRDefault="009C3C43" w:rsidP="00533BFF">
      <w:r>
        <w:separator/>
      </w:r>
    </w:p>
    <w:p w:rsidR="009C3C43" w:rsidRDefault="009C3C43"/>
  </w:footnote>
  <w:footnote w:type="continuationSeparator" w:id="0">
    <w:p w:rsidR="009C3C43" w:rsidRDefault="009C3C43" w:rsidP="00533BFF">
      <w:r>
        <w:continuationSeparator/>
      </w:r>
    </w:p>
    <w:p w:rsidR="009C3C43" w:rsidRDefault="009C3C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6870976"/>
      <w:docPartObj>
        <w:docPartGallery w:val="Page Numbers (Top of Page)"/>
        <w:docPartUnique/>
      </w:docPartObj>
    </w:sdtPr>
    <w:sdtEndPr/>
    <w:sdtContent>
      <w:p w:rsidR="00365475" w:rsidRPr="001B7F65" w:rsidRDefault="00365475">
        <w:pPr>
          <w:pStyle w:val="a5"/>
          <w:jc w:val="center"/>
        </w:pPr>
        <w:r w:rsidRPr="001B7F65">
          <w:fldChar w:fldCharType="begin"/>
        </w:r>
        <w:r w:rsidRPr="001B7F65">
          <w:instrText>PAGE   \* MERGEFORMAT</w:instrText>
        </w:r>
        <w:r w:rsidRPr="001B7F65">
          <w:fldChar w:fldCharType="separate"/>
        </w:r>
        <w:r w:rsidR="00560CBC">
          <w:rPr>
            <w:noProof/>
          </w:rPr>
          <w:t>2</w:t>
        </w:r>
        <w:r w:rsidRPr="001B7F65">
          <w:fldChar w:fldCharType="end"/>
        </w:r>
      </w:p>
    </w:sdtContent>
  </w:sdt>
  <w:p w:rsidR="00365475" w:rsidRPr="00A27A53" w:rsidRDefault="00365475">
    <w:pPr>
      <w:pStyle w:val="a5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475" w:rsidRPr="00320ADC" w:rsidRDefault="00365475" w:rsidP="00320ADC">
    <w:pPr>
      <w:pStyle w:val="a5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00E" w:rsidRDefault="0098200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51EA4">
      <w:rPr>
        <w:noProof/>
      </w:rPr>
      <w:t>2</w:t>
    </w:r>
    <w:r>
      <w:fldChar w:fldCharType="end"/>
    </w:r>
  </w:p>
  <w:p w:rsidR="00533BFF" w:rsidRDefault="00533BFF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C8" w:rsidRDefault="003D79C8">
    <w:pPr>
      <w:pStyle w:val="a5"/>
    </w:pPr>
  </w:p>
  <w:p w:rsidR="003D79C8" w:rsidRDefault="003D79C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CCC"/>
    <w:multiLevelType w:val="multilevel"/>
    <w:tmpl w:val="07140118"/>
    <w:lvl w:ilvl="0">
      <w:start w:val="1"/>
      <w:numFmt w:val="decimal"/>
      <w:pStyle w:val="a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>
    <w:nsid w:val="0650540E"/>
    <w:multiLevelType w:val="hybridMultilevel"/>
    <w:tmpl w:val="3AFE8BAA"/>
    <w:lvl w:ilvl="0" w:tplc="74DC9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063E9"/>
    <w:multiLevelType w:val="hybridMultilevel"/>
    <w:tmpl w:val="425E62C8"/>
    <w:lvl w:ilvl="0" w:tplc="7B7A69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E91A98"/>
    <w:multiLevelType w:val="multilevel"/>
    <w:tmpl w:val="690A0F88"/>
    <w:lvl w:ilvl="0">
      <w:start w:val="1"/>
      <w:numFmt w:val="none"/>
      <w:lvlText w:val="%1"/>
      <w:lvlJc w:val="center"/>
      <w:pPr>
        <w:ind w:left="113" w:hanging="113"/>
      </w:pPr>
      <w:rPr>
        <w:rFonts w:ascii="Times New Roman" w:hAnsi="Times New Roman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13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" w:hanging="1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" w:hanging="11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" w:hanging="113"/>
      </w:pPr>
      <w:rPr>
        <w:rFonts w:hint="default"/>
      </w:rPr>
    </w:lvl>
  </w:abstractNum>
  <w:abstractNum w:abstractNumId="4">
    <w:nsid w:val="135B4207"/>
    <w:multiLevelType w:val="multilevel"/>
    <w:tmpl w:val="7F8A4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7530489"/>
    <w:multiLevelType w:val="hybridMultilevel"/>
    <w:tmpl w:val="7DB86ED8"/>
    <w:lvl w:ilvl="0" w:tplc="597EC2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F0B57"/>
    <w:multiLevelType w:val="multilevel"/>
    <w:tmpl w:val="41886EF8"/>
    <w:numStyleLink w:val="a0"/>
  </w:abstractNum>
  <w:abstractNum w:abstractNumId="7">
    <w:nsid w:val="3A0A45FD"/>
    <w:multiLevelType w:val="hybridMultilevel"/>
    <w:tmpl w:val="3AFE8BAA"/>
    <w:lvl w:ilvl="0" w:tplc="74DC9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84055"/>
    <w:multiLevelType w:val="multilevel"/>
    <w:tmpl w:val="41886EF8"/>
    <w:styleLink w:val="a0"/>
    <w:lvl w:ilvl="0">
      <w:start w:val="1"/>
      <w:numFmt w:val="upperRoman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276"/>
        </w:tabs>
        <w:ind w:left="0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9">
    <w:nsid w:val="40DA246C"/>
    <w:multiLevelType w:val="hybridMultilevel"/>
    <w:tmpl w:val="3AFE8BAA"/>
    <w:lvl w:ilvl="0" w:tplc="74DC9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B6828"/>
    <w:multiLevelType w:val="hybridMultilevel"/>
    <w:tmpl w:val="3BCA0C78"/>
    <w:lvl w:ilvl="0" w:tplc="D090D94A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E625B1E"/>
    <w:multiLevelType w:val="multilevel"/>
    <w:tmpl w:val="3ECA45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>
    <w:nsid w:val="589F12D5"/>
    <w:multiLevelType w:val="hybridMultilevel"/>
    <w:tmpl w:val="3AFE8BAA"/>
    <w:lvl w:ilvl="0" w:tplc="74DC9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955B7"/>
    <w:multiLevelType w:val="multilevel"/>
    <w:tmpl w:val="7F8A4814"/>
    <w:styleLink w:val="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8465981"/>
    <w:multiLevelType w:val="hybridMultilevel"/>
    <w:tmpl w:val="870C494E"/>
    <w:lvl w:ilvl="0" w:tplc="5F9C7D62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  <w:num w:numId="12">
    <w:abstractNumId w:val="6"/>
  </w:num>
  <w:num w:numId="13">
    <w:abstractNumId w:val="6"/>
  </w:num>
  <w:num w:numId="14">
    <w:abstractNumId w:val="0"/>
  </w:num>
  <w:num w:numId="15">
    <w:abstractNumId w:val="5"/>
  </w:num>
  <w:num w:numId="16">
    <w:abstractNumId w:val="12"/>
  </w:num>
  <w:num w:numId="17">
    <w:abstractNumId w:val="7"/>
  </w:num>
  <w:num w:numId="18">
    <w:abstractNumId w:val="1"/>
  </w:num>
  <w:num w:numId="19">
    <w:abstractNumId w:val="11"/>
  </w:num>
  <w:num w:numId="20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</w:num>
  <w:num w:numId="21">
    <w:abstractNumId w:val="13"/>
  </w:num>
  <w:num w:numId="2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9F"/>
    <w:rsid w:val="000030E1"/>
    <w:rsid w:val="000105F7"/>
    <w:rsid w:val="000574AF"/>
    <w:rsid w:val="00060DE1"/>
    <w:rsid w:val="000721E0"/>
    <w:rsid w:val="00081A23"/>
    <w:rsid w:val="000833F5"/>
    <w:rsid w:val="00087C6E"/>
    <w:rsid w:val="00094584"/>
    <w:rsid w:val="00095926"/>
    <w:rsid w:val="000A1B28"/>
    <w:rsid w:val="000A60C6"/>
    <w:rsid w:val="000B3AD4"/>
    <w:rsid w:val="000C1FA0"/>
    <w:rsid w:val="000C708B"/>
    <w:rsid w:val="000E562E"/>
    <w:rsid w:val="000F104A"/>
    <w:rsid w:val="000F744B"/>
    <w:rsid w:val="00102074"/>
    <w:rsid w:val="00114E64"/>
    <w:rsid w:val="001433B3"/>
    <w:rsid w:val="00146FF2"/>
    <w:rsid w:val="00147BDD"/>
    <w:rsid w:val="00151FF9"/>
    <w:rsid w:val="00154BAA"/>
    <w:rsid w:val="0016524D"/>
    <w:rsid w:val="00176934"/>
    <w:rsid w:val="001811DA"/>
    <w:rsid w:val="00185B75"/>
    <w:rsid w:val="001919AC"/>
    <w:rsid w:val="00191E5F"/>
    <w:rsid w:val="00197F2A"/>
    <w:rsid w:val="001A1028"/>
    <w:rsid w:val="001B5F8B"/>
    <w:rsid w:val="001C3BA8"/>
    <w:rsid w:val="001D3984"/>
    <w:rsid w:val="001E1AEF"/>
    <w:rsid w:val="001F3C00"/>
    <w:rsid w:val="001F6D30"/>
    <w:rsid w:val="001F7273"/>
    <w:rsid w:val="00221F48"/>
    <w:rsid w:val="0023489D"/>
    <w:rsid w:val="0024636A"/>
    <w:rsid w:val="0028756C"/>
    <w:rsid w:val="0029308A"/>
    <w:rsid w:val="002A2FE7"/>
    <w:rsid w:val="002B2174"/>
    <w:rsid w:val="002C2816"/>
    <w:rsid w:val="002C3051"/>
    <w:rsid w:val="002C3352"/>
    <w:rsid w:val="002E35B7"/>
    <w:rsid w:val="002E3966"/>
    <w:rsid w:val="002F3C27"/>
    <w:rsid w:val="00322965"/>
    <w:rsid w:val="00327F00"/>
    <w:rsid w:val="0033379B"/>
    <w:rsid w:val="00341E6E"/>
    <w:rsid w:val="0034691A"/>
    <w:rsid w:val="00354EA3"/>
    <w:rsid w:val="00364457"/>
    <w:rsid w:val="00365475"/>
    <w:rsid w:val="003A610C"/>
    <w:rsid w:val="003B1C2C"/>
    <w:rsid w:val="003B6A04"/>
    <w:rsid w:val="003C0BBD"/>
    <w:rsid w:val="003D2BEF"/>
    <w:rsid w:val="003D542B"/>
    <w:rsid w:val="003D79C8"/>
    <w:rsid w:val="003E384D"/>
    <w:rsid w:val="003F210C"/>
    <w:rsid w:val="003F5996"/>
    <w:rsid w:val="00400DA4"/>
    <w:rsid w:val="004021F5"/>
    <w:rsid w:val="0041187A"/>
    <w:rsid w:val="00421C35"/>
    <w:rsid w:val="004259FB"/>
    <w:rsid w:val="00454DA5"/>
    <w:rsid w:val="00474AC2"/>
    <w:rsid w:val="00474D4D"/>
    <w:rsid w:val="00481741"/>
    <w:rsid w:val="004976A9"/>
    <w:rsid w:val="004A1C2D"/>
    <w:rsid w:val="004C1DF1"/>
    <w:rsid w:val="004E00F9"/>
    <w:rsid w:val="004E6D60"/>
    <w:rsid w:val="004F127A"/>
    <w:rsid w:val="004F1E59"/>
    <w:rsid w:val="004F6D59"/>
    <w:rsid w:val="00504FA6"/>
    <w:rsid w:val="00505A03"/>
    <w:rsid w:val="005064DC"/>
    <w:rsid w:val="00506F11"/>
    <w:rsid w:val="00507A56"/>
    <w:rsid w:val="00517F8A"/>
    <w:rsid w:val="00527DB8"/>
    <w:rsid w:val="00533BFF"/>
    <w:rsid w:val="00536377"/>
    <w:rsid w:val="005448B1"/>
    <w:rsid w:val="005512C3"/>
    <w:rsid w:val="00553C8E"/>
    <w:rsid w:val="00560CBC"/>
    <w:rsid w:val="005671F6"/>
    <w:rsid w:val="00575D89"/>
    <w:rsid w:val="00576444"/>
    <w:rsid w:val="005855C9"/>
    <w:rsid w:val="00585EF8"/>
    <w:rsid w:val="0059449F"/>
    <w:rsid w:val="00594905"/>
    <w:rsid w:val="00594CC7"/>
    <w:rsid w:val="00596262"/>
    <w:rsid w:val="00596DF9"/>
    <w:rsid w:val="005A511E"/>
    <w:rsid w:val="005A7899"/>
    <w:rsid w:val="005C2320"/>
    <w:rsid w:val="005C31A6"/>
    <w:rsid w:val="005C4FCC"/>
    <w:rsid w:val="005F68E1"/>
    <w:rsid w:val="005F70C1"/>
    <w:rsid w:val="005F7C77"/>
    <w:rsid w:val="00626372"/>
    <w:rsid w:val="00633CE6"/>
    <w:rsid w:val="006373C5"/>
    <w:rsid w:val="0063754E"/>
    <w:rsid w:val="00646EE2"/>
    <w:rsid w:val="0067097D"/>
    <w:rsid w:val="00681025"/>
    <w:rsid w:val="00687828"/>
    <w:rsid w:val="00687D73"/>
    <w:rsid w:val="00696CB1"/>
    <w:rsid w:val="006B29FF"/>
    <w:rsid w:val="006B57EA"/>
    <w:rsid w:val="006C35D0"/>
    <w:rsid w:val="006C469B"/>
    <w:rsid w:val="006D19E0"/>
    <w:rsid w:val="006D23AB"/>
    <w:rsid w:val="006E466F"/>
    <w:rsid w:val="00705C9B"/>
    <w:rsid w:val="00716815"/>
    <w:rsid w:val="00725DCF"/>
    <w:rsid w:val="00735371"/>
    <w:rsid w:val="00736E72"/>
    <w:rsid w:val="00740374"/>
    <w:rsid w:val="0075556A"/>
    <w:rsid w:val="007757C3"/>
    <w:rsid w:val="007803CC"/>
    <w:rsid w:val="00782C48"/>
    <w:rsid w:val="0078428D"/>
    <w:rsid w:val="00787F06"/>
    <w:rsid w:val="00794B1E"/>
    <w:rsid w:val="007D435E"/>
    <w:rsid w:val="007E2DD9"/>
    <w:rsid w:val="007E3047"/>
    <w:rsid w:val="007E51F5"/>
    <w:rsid w:val="007F39D7"/>
    <w:rsid w:val="007F691A"/>
    <w:rsid w:val="007F7778"/>
    <w:rsid w:val="00805B80"/>
    <w:rsid w:val="00843063"/>
    <w:rsid w:val="00851BC2"/>
    <w:rsid w:val="0086186B"/>
    <w:rsid w:val="00861D0F"/>
    <w:rsid w:val="00862DEB"/>
    <w:rsid w:val="00867188"/>
    <w:rsid w:val="008770DE"/>
    <w:rsid w:val="00880BD0"/>
    <w:rsid w:val="00891892"/>
    <w:rsid w:val="008979D5"/>
    <w:rsid w:val="008B5976"/>
    <w:rsid w:val="008B7937"/>
    <w:rsid w:val="008D3BED"/>
    <w:rsid w:val="008E191D"/>
    <w:rsid w:val="008E480F"/>
    <w:rsid w:val="008F3C98"/>
    <w:rsid w:val="008F4EBB"/>
    <w:rsid w:val="008F7499"/>
    <w:rsid w:val="009145DA"/>
    <w:rsid w:val="00915E54"/>
    <w:rsid w:val="00925F7F"/>
    <w:rsid w:val="00932AB9"/>
    <w:rsid w:val="00943908"/>
    <w:rsid w:val="00945974"/>
    <w:rsid w:val="009604B9"/>
    <w:rsid w:val="00962DA6"/>
    <w:rsid w:val="00964DB6"/>
    <w:rsid w:val="00974D7B"/>
    <w:rsid w:val="00974DA7"/>
    <w:rsid w:val="009803F3"/>
    <w:rsid w:val="0098048D"/>
    <w:rsid w:val="0098200E"/>
    <w:rsid w:val="00993645"/>
    <w:rsid w:val="009A0126"/>
    <w:rsid w:val="009C3747"/>
    <w:rsid w:val="009C3C43"/>
    <w:rsid w:val="009C4A03"/>
    <w:rsid w:val="009E3B24"/>
    <w:rsid w:val="009E3FCA"/>
    <w:rsid w:val="009F1172"/>
    <w:rsid w:val="009F7EBA"/>
    <w:rsid w:val="00A2609E"/>
    <w:rsid w:val="00A3034D"/>
    <w:rsid w:val="00A63B0C"/>
    <w:rsid w:val="00A6625D"/>
    <w:rsid w:val="00A711A3"/>
    <w:rsid w:val="00A7229A"/>
    <w:rsid w:val="00A724AC"/>
    <w:rsid w:val="00A76160"/>
    <w:rsid w:val="00A80A9C"/>
    <w:rsid w:val="00A824A1"/>
    <w:rsid w:val="00A82A17"/>
    <w:rsid w:val="00A85D03"/>
    <w:rsid w:val="00A86495"/>
    <w:rsid w:val="00AB0D6F"/>
    <w:rsid w:val="00AC10EA"/>
    <w:rsid w:val="00AF2E9B"/>
    <w:rsid w:val="00B01318"/>
    <w:rsid w:val="00B020C1"/>
    <w:rsid w:val="00B0581F"/>
    <w:rsid w:val="00B11773"/>
    <w:rsid w:val="00B1636B"/>
    <w:rsid w:val="00B21FD8"/>
    <w:rsid w:val="00B26306"/>
    <w:rsid w:val="00B32975"/>
    <w:rsid w:val="00B351BC"/>
    <w:rsid w:val="00B5240C"/>
    <w:rsid w:val="00B65267"/>
    <w:rsid w:val="00B7417F"/>
    <w:rsid w:val="00B87744"/>
    <w:rsid w:val="00BA6201"/>
    <w:rsid w:val="00BD6640"/>
    <w:rsid w:val="00BD6A57"/>
    <w:rsid w:val="00BD7FE4"/>
    <w:rsid w:val="00BF2D00"/>
    <w:rsid w:val="00C0363C"/>
    <w:rsid w:val="00C33935"/>
    <w:rsid w:val="00C45C04"/>
    <w:rsid w:val="00C4743F"/>
    <w:rsid w:val="00C50E09"/>
    <w:rsid w:val="00C51EA4"/>
    <w:rsid w:val="00C552CD"/>
    <w:rsid w:val="00CA7083"/>
    <w:rsid w:val="00CC04E9"/>
    <w:rsid w:val="00CC0694"/>
    <w:rsid w:val="00CC08C8"/>
    <w:rsid w:val="00CD592F"/>
    <w:rsid w:val="00CE68AB"/>
    <w:rsid w:val="00CE7B69"/>
    <w:rsid w:val="00CF1EC1"/>
    <w:rsid w:val="00D159A4"/>
    <w:rsid w:val="00D24317"/>
    <w:rsid w:val="00D3798A"/>
    <w:rsid w:val="00D60B65"/>
    <w:rsid w:val="00D818E9"/>
    <w:rsid w:val="00D961FD"/>
    <w:rsid w:val="00DA0234"/>
    <w:rsid w:val="00DB4447"/>
    <w:rsid w:val="00DC549E"/>
    <w:rsid w:val="00DD18B1"/>
    <w:rsid w:val="00DD758C"/>
    <w:rsid w:val="00DE761A"/>
    <w:rsid w:val="00DF09AE"/>
    <w:rsid w:val="00DF314D"/>
    <w:rsid w:val="00E148FD"/>
    <w:rsid w:val="00E159D7"/>
    <w:rsid w:val="00E36CEC"/>
    <w:rsid w:val="00E43276"/>
    <w:rsid w:val="00E47536"/>
    <w:rsid w:val="00E521A7"/>
    <w:rsid w:val="00E624E3"/>
    <w:rsid w:val="00E65D0E"/>
    <w:rsid w:val="00E67868"/>
    <w:rsid w:val="00EA1106"/>
    <w:rsid w:val="00EA12F7"/>
    <w:rsid w:val="00EB11A1"/>
    <w:rsid w:val="00EB5E20"/>
    <w:rsid w:val="00EB6292"/>
    <w:rsid w:val="00EC3FC8"/>
    <w:rsid w:val="00EE66F7"/>
    <w:rsid w:val="00EF311C"/>
    <w:rsid w:val="00F00A30"/>
    <w:rsid w:val="00F2291C"/>
    <w:rsid w:val="00F23051"/>
    <w:rsid w:val="00F2494C"/>
    <w:rsid w:val="00F24FB1"/>
    <w:rsid w:val="00F33DDD"/>
    <w:rsid w:val="00F33FA1"/>
    <w:rsid w:val="00F40E4B"/>
    <w:rsid w:val="00F46DBF"/>
    <w:rsid w:val="00F54157"/>
    <w:rsid w:val="00F568A1"/>
    <w:rsid w:val="00F60EF8"/>
    <w:rsid w:val="00F655CF"/>
    <w:rsid w:val="00F806B7"/>
    <w:rsid w:val="00F91525"/>
    <w:rsid w:val="00F92E4E"/>
    <w:rsid w:val="00FA6B4E"/>
    <w:rsid w:val="00FB0C24"/>
    <w:rsid w:val="00FB3DE7"/>
    <w:rsid w:val="00FB61FE"/>
    <w:rsid w:val="00FC568A"/>
    <w:rsid w:val="00FD2DC9"/>
    <w:rsid w:val="00FE1260"/>
    <w:rsid w:val="00F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51BC"/>
    <w:rPr>
      <w:sz w:val="24"/>
    </w:rPr>
  </w:style>
  <w:style w:type="paragraph" w:styleId="10">
    <w:name w:val="heading 1"/>
    <w:basedOn w:val="a1"/>
    <w:next w:val="a1"/>
    <w:link w:val="11"/>
    <w:uiPriority w:val="9"/>
    <w:qFormat/>
    <w:rsid w:val="00805B80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05B8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805B80"/>
    <w:rPr>
      <w:szCs w:val="24"/>
    </w:rPr>
  </w:style>
  <w:style w:type="character" w:styleId="a7">
    <w:name w:val="annotation reference"/>
    <w:uiPriority w:val="99"/>
    <w:unhideWhenUsed/>
    <w:rsid w:val="00805B80"/>
    <w:rPr>
      <w:sz w:val="16"/>
      <w:szCs w:val="16"/>
    </w:rPr>
  </w:style>
  <w:style w:type="paragraph" w:styleId="a8">
    <w:name w:val="annotation text"/>
    <w:basedOn w:val="a1"/>
    <w:link w:val="a9"/>
    <w:uiPriority w:val="99"/>
    <w:unhideWhenUsed/>
    <w:rsid w:val="00805B80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05B80"/>
    <w:rPr>
      <w:sz w:val="20"/>
      <w:szCs w:val="20"/>
    </w:rPr>
  </w:style>
  <w:style w:type="table" w:customStyle="1" w:styleId="12">
    <w:name w:val="Сетка таблицы1"/>
    <w:basedOn w:val="a3"/>
    <w:uiPriority w:val="59"/>
    <w:rsid w:val="00805B80"/>
    <w:rPr>
      <w:rFonts w:ascii="Calibri" w:hAnsi="Calibri"/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3"/>
    <w:uiPriority w:val="59"/>
    <w:rsid w:val="00F60EF8"/>
    <w:rPr>
      <w:szCs w:val="16"/>
    </w:rPr>
    <w:tblPr/>
  </w:style>
  <w:style w:type="paragraph" w:styleId="ab">
    <w:name w:val="Balloon Text"/>
    <w:basedOn w:val="a1"/>
    <w:link w:val="ac"/>
    <w:uiPriority w:val="99"/>
    <w:semiHidden/>
    <w:unhideWhenUsed/>
    <w:rsid w:val="00805B8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805B80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805B80"/>
    <w:pPr>
      <w:ind w:left="720"/>
      <w:contextualSpacing/>
    </w:pPr>
  </w:style>
  <w:style w:type="paragraph" w:styleId="ae">
    <w:name w:val="annotation subject"/>
    <w:basedOn w:val="a8"/>
    <w:next w:val="a8"/>
    <w:link w:val="af"/>
    <w:uiPriority w:val="99"/>
    <w:semiHidden/>
    <w:unhideWhenUsed/>
    <w:rsid w:val="00805B80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05B80"/>
    <w:rPr>
      <w:b/>
      <w:bCs/>
      <w:sz w:val="20"/>
      <w:szCs w:val="20"/>
    </w:rPr>
  </w:style>
  <w:style w:type="table" w:customStyle="1" w:styleId="af0">
    <w:name w:val="Название документа"/>
    <w:basedOn w:val="a3"/>
    <w:uiPriority w:val="99"/>
    <w:qFormat/>
    <w:rsid w:val="0016524D"/>
    <w:rPr>
      <w:szCs w:val="16"/>
    </w:rPr>
    <w:tblPr/>
  </w:style>
  <w:style w:type="character" w:customStyle="1" w:styleId="af1">
    <w:name w:val="Написание специального слова Знак"/>
    <w:link w:val="af2"/>
    <w:rsid w:val="00A86495"/>
    <w:rPr>
      <w:rFonts w:cs="Times New Roman CYR"/>
      <w:b w:val="0"/>
      <w:sz w:val="24"/>
    </w:rPr>
  </w:style>
  <w:style w:type="paragraph" w:customStyle="1" w:styleId="af2">
    <w:name w:val="Написание специального слова"/>
    <w:basedOn w:val="a1"/>
    <w:link w:val="af1"/>
    <w:qFormat/>
    <w:rsid w:val="00A86495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cs="Times New Roman CYR"/>
    </w:rPr>
  </w:style>
  <w:style w:type="paragraph" w:customStyle="1" w:styleId="a">
    <w:name w:val="Отступы элементов списка"/>
    <w:basedOn w:val="a1"/>
    <w:link w:val="af3"/>
    <w:qFormat/>
    <w:rsid w:val="00A711A3"/>
    <w:pPr>
      <w:widowControl w:val="0"/>
      <w:numPr>
        <w:numId w:val="14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Отступы элементов списка Знак"/>
    <w:link w:val="a"/>
    <w:rsid w:val="00A711A3"/>
    <w:rPr>
      <w:rFonts w:cs="Times New Roman CYR"/>
    </w:rPr>
  </w:style>
  <w:style w:type="numbering" w:customStyle="1" w:styleId="a0">
    <w:name w:val="Большой список"/>
    <w:uiPriority w:val="99"/>
    <w:rsid w:val="00805B80"/>
    <w:pPr>
      <w:numPr>
        <w:numId w:val="10"/>
      </w:numPr>
    </w:pPr>
  </w:style>
  <w:style w:type="paragraph" w:customStyle="1" w:styleId="1">
    <w:name w:val="Большой список уровень 1"/>
    <w:basedOn w:val="a1"/>
    <w:next w:val="a1"/>
    <w:qFormat/>
    <w:rsid w:val="00805B80"/>
    <w:pPr>
      <w:keepNext/>
      <w:numPr>
        <w:numId w:val="13"/>
      </w:numPr>
      <w:spacing w:before="360"/>
      <w:ind w:right="709"/>
      <w:jc w:val="center"/>
    </w:pPr>
    <w:rPr>
      <w:b/>
      <w:bCs/>
    </w:rPr>
  </w:style>
  <w:style w:type="paragraph" w:customStyle="1" w:styleId="2">
    <w:name w:val="Большой список уровень 2"/>
    <w:basedOn w:val="a1"/>
    <w:qFormat/>
    <w:rsid w:val="00805B80"/>
    <w:pPr>
      <w:numPr>
        <w:ilvl w:val="1"/>
        <w:numId w:val="13"/>
      </w:numPr>
    </w:pPr>
    <w:rPr>
      <w:rFonts w:eastAsia="Calibri"/>
      <w:lang w:eastAsia="en-US"/>
    </w:rPr>
  </w:style>
  <w:style w:type="paragraph" w:customStyle="1" w:styleId="3">
    <w:name w:val="Большой список уровень 3"/>
    <w:basedOn w:val="a1"/>
    <w:qFormat/>
    <w:rsid w:val="00805B80"/>
    <w:pPr>
      <w:numPr>
        <w:ilvl w:val="2"/>
        <w:numId w:val="13"/>
      </w:numPr>
    </w:pPr>
    <w:rPr>
      <w:rFonts w:eastAsia="Calibri"/>
      <w:lang w:eastAsia="en-US"/>
    </w:rPr>
  </w:style>
  <w:style w:type="character" w:customStyle="1" w:styleId="11">
    <w:name w:val="Заголовок 1 Знак"/>
    <w:link w:val="10"/>
    <w:uiPriority w:val="9"/>
    <w:rsid w:val="00805B80"/>
    <w:rPr>
      <w:rFonts w:ascii="Cambria" w:hAnsi="Cambria"/>
      <w:b/>
      <w:bCs/>
      <w:kern w:val="32"/>
      <w:sz w:val="32"/>
      <w:szCs w:val="32"/>
    </w:rPr>
  </w:style>
  <w:style w:type="paragraph" w:customStyle="1" w:styleId="af4">
    <w:name w:val="Утверждение документа"/>
    <w:basedOn w:val="a1"/>
    <w:link w:val="af5"/>
    <w:qFormat/>
    <w:rsid w:val="005064DC"/>
    <w:pPr>
      <w:widowControl w:val="0"/>
      <w:tabs>
        <w:tab w:val="left" w:pos="720"/>
      </w:tabs>
      <w:autoSpaceDE w:val="0"/>
      <w:autoSpaceDN w:val="0"/>
      <w:adjustRightInd w:val="0"/>
      <w:ind w:left="4536"/>
      <w:jc w:val="center"/>
    </w:pPr>
    <w:rPr>
      <w:rFonts w:eastAsiaTheme="minorHAnsi" w:cs="Times New Roman CYR"/>
      <w:lang w:eastAsia="en-US"/>
    </w:rPr>
  </w:style>
  <w:style w:type="character" w:customStyle="1" w:styleId="af6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Название (шапка документа)"/>
    <w:basedOn w:val="a1"/>
    <w:link w:val="af8"/>
    <w:qFormat/>
    <w:rsid w:val="00191E5F"/>
    <w:pPr>
      <w:widowControl w:val="0"/>
      <w:snapToGrid w:val="0"/>
      <w:jc w:val="center"/>
    </w:pPr>
    <w:rPr>
      <w:rFonts w:ascii="Arial" w:eastAsiaTheme="minorHAnsi" w:hAnsi="Arial" w:cstheme="minorBidi"/>
      <w:szCs w:val="20"/>
      <w:lang w:val="x-none" w:eastAsia="x-none"/>
    </w:rPr>
  </w:style>
  <w:style w:type="character" w:customStyle="1" w:styleId="af8">
    <w:name w:val="Название Знак (шапка документа)"/>
    <w:basedOn w:val="af6"/>
    <w:link w:val="af7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numbering" w:customStyle="1" w:styleId="15">
    <w:name w:val="Стиль нумерованный Первая строка:  15 см"/>
    <w:basedOn w:val="a4"/>
    <w:rsid w:val="0078428D"/>
    <w:pPr>
      <w:numPr>
        <w:numId w:val="21"/>
      </w:numPr>
    </w:pPr>
  </w:style>
  <w:style w:type="paragraph" w:customStyle="1" w:styleId="125">
    <w:name w:val="Стиль Первая строка:  125 см"/>
    <w:basedOn w:val="a1"/>
    <w:rsid w:val="005448B1"/>
    <w:pPr>
      <w:ind w:firstLine="709"/>
    </w:pPr>
    <w:rPr>
      <w:szCs w:val="20"/>
    </w:rPr>
  </w:style>
  <w:style w:type="character" w:customStyle="1" w:styleId="af5">
    <w:name w:val="Утверждение документа Знак"/>
    <w:basedOn w:val="a2"/>
    <w:link w:val="af4"/>
    <w:rsid w:val="005064DC"/>
    <w:rPr>
      <w:rFonts w:eastAsiaTheme="minorHAnsi" w:cs="Times New Roman CYR"/>
      <w:b w:val="0"/>
      <w:i w:val="0"/>
      <w:lang w:eastAsia="en-US"/>
    </w:rPr>
  </w:style>
  <w:style w:type="paragraph" w:customStyle="1" w:styleId="18">
    <w:name w:val="Стиль Утверждение документа + Слева:  18 см"/>
    <w:basedOn w:val="af4"/>
    <w:rsid w:val="005F68E1"/>
    <w:pPr>
      <w:ind w:left="9356"/>
    </w:pPr>
    <w:rPr>
      <w:rFonts w:eastAsia="Times New Roman" w:cs="Times New Roman"/>
      <w:szCs w:val="20"/>
    </w:rPr>
  </w:style>
  <w:style w:type="paragraph" w:customStyle="1" w:styleId="af9">
    <w:name w:val="Отступ до тела приказа"/>
    <w:basedOn w:val="a"/>
    <w:next w:val="a"/>
    <w:link w:val="afa"/>
    <w:qFormat/>
    <w:rsid w:val="00EB6292"/>
  </w:style>
  <w:style w:type="paragraph" w:customStyle="1" w:styleId="afb">
    <w:name w:val="Отступ после тела приказа"/>
    <w:basedOn w:val="a"/>
    <w:next w:val="a"/>
    <w:qFormat/>
    <w:rsid w:val="00B65267"/>
    <w:pPr>
      <w:spacing w:after="634"/>
    </w:pPr>
  </w:style>
  <w:style w:type="character" w:customStyle="1" w:styleId="afc">
    <w:name w:val="Слово утверждения документа"/>
    <w:basedOn w:val="a2"/>
    <w:uiPriority w:val="1"/>
    <w:qFormat/>
    <w:rsid w:val="00EB6292"/>
    <w:rPr>
      <w:caps/>
    </w:rPr>
  </w:style>
  <w:style w:type="paragraph" w:customStyle="1" w:styleId="afd">
    <w:name w:val="Атрибуты приказа левый верх"/>
    <w:basedOn w:val="a1"/>
    <w:qFormat/>
    <w:rsid w:val="00F60EF8"/>
    <w:pPr>
      <w:jc w:val="left"/>
    </w:pPr>
    <w:rPr>
      <w:szCs w:val="24"/>
    </w:rPr>
  </w:style>
  <w:style w:type="character" w:customStyle="1" w:styleId="afa">
    <w:name w:val="Отступ до тела приказа Знак"/>
    <w:basedOn w:val="af3"/>
    <w:link w:val="af9"/>
    <w:rsid w:val="00EB6292"/>
    <w:rPr>
      <w:rFonts w:cs="Times New Roman CYR"/>
    </w:rPr>
  </w:style>
  <w:style w:type="paragraph" w:customStyle="1" w:styleId="afe">
    <w:name w:val="Атрибуты приказа средний верх"/>
    <w:basedOn w:val="a1"/>
    <w:qFormat/>
    <w:rsid w:val="00F60EF8"/>
    <w:pPr>
      <w:jc w:val="center"/>
    </w:pPr>
    <w:rPr>
      <w:szCs w:val="24"/>
    </w:rPr>
  </w:style>
  <w:style w:type="paragraph" w:customStyle="1" w:styleId="aff">
    <w:name w:val="Атрибуты приказа правый верх"/>
    <w:basedOn w:val="a1"/>
    <w:qFormat/>
    <w:rsid w:val="00F60EF8"/>
    <w:pPr>
      <w:jc w:val="right"/>
    </w:pPr>
    <w:rPr>
      <w:szCs w:val="24"/>
    </w:rPr>
  </w:style>
  <w:style w:type="paragraph" w:customStyle="1" w:styleId="aff0">
    <w:name w:val="Атрибуты приказа левый низ"/>
    <w:basedOn w:val="a1"/>
    <w:qFormat/>
    <w:rsid w:val="00F60EF8"/>
    <w:pPr>
      <w:jc w:val="left"/>
    </w:pPr>
    <w:rPr>
      <w:szCs w:val="24"/>
    </w:rPr>
  </w:style>
  <w:style w:type="paragraph" w:customStyle="1" w:styleId="aff1">
    <w:name w:val="Атрибуты приказа средний низ"/>
    <w:basedOn w:val="a1"/>
    <w:qFormat/>
    <w:rsid w:val="00F60EF8"/>
    <w:pPr>
      <w:jc w:val="center"/>
    </w:pPr>
    <w:rPr>
      <w:szCs w:val="24"/>
    </w:rPr>
  </w:style>
  <w:style w:type="paragraph" w:customStyle="1" w:styleId="aff2">
    <w:name w:val="Атрибуты приказа правый низ"/>
    <w:basedOn w:val="a1"/>
    <w:qFormat/>
    <w:rsid w:val="00F60EF8"/>
    <w:pPr>
      <w:jc w:val="right"/>
    </w:pPr>
    <w:rPr>
      <w:szCs w:val="24"/>
    </w:rPr>
  </w:style>
  <w:style w:type="character" w:customStyle="1" w:styleId="aff3">
    <w:name w:val="Слово Приложение"/>
    <w:basedOn w:val="a2"/>
    <w:uiPriority w:val="1"/>
    <w:qFormat/>
    <w:rsid w:val="009F1172"/>
    <w:rPr>
      <w:b w:val="0"/>
      <w:i w:val="0"/>
    </w:rPr>
  </w:style>
  <w:style w:type="paragraph" w:customStyle="1" w:styleId="aff4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3">
    <w:name w:val="Заголовок 1 (шапка документа)"/>
    <w:basedOn w:val="aff4"/>
    <w:next w:val="aff4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0">
    <w:name w:val="Заголовок 2 (шапка документа)"/>
    <w:basedOn w:val="aff4"/>
    <w:next w:val="aff4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4"/>
    <w:next w:val="aff4"/>
    <w:qFormat/>
    <w:pPr>
      <w:keepNext/>
      <w:outlineLvl w:val="2"/>
    </w:pPr>
    <w:rPr>
      <w:b/>
      <w:bCs/>
      <w:sz w:val="24"/>
    </w:rPr>
  </w:style>
  <w:style w:type="character" w:customStyle="1" w:styleId="aff5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Верхний колонтитул1 (шапка документа)"/>
    <w:basedOn w:val="aff4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4"/>
    <w:pPr>
      <w:ind w:left="720"/>
    </w:pPr>
  </w:style>
  <w:style w:type="paragraph" w:customStyle="1" w:styleId="footer">
    <w:name w:val="footer (шапка документа)"/>
    <w:basedOn w:val="aff4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5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6">
    <w:name w:val="Название (шапка документа)"/>
    <w:basedOn w:val="aff4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4"/>
    <w:pPr>
      <w:ind w:firstLine="851"/>
    </w:pPr>
    <w:rPr>
      <w:sz w:val="24"/>
    </w:rPr>
  </w:style>
  <w:style w:type="paragraph" w:customStyle="1" w:styleId="header">
    <w:name w:val="header (шапка документа)"/>
    <w:basedOn w:val="aff4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4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4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6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4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7">
    <w:name w:val="Обычный (веб)1 (шапка документа)"/>
    <w:basedOn w:val="aff4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4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4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4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4"/>
    <w:link w:val="aff7"/>
    <w:rsid w:val="00A76FC2"/>
    <w:rPr>
      <w:rFonts w:ascii="Tahoma" w:hAnsi="Tahoma" w:cs="Tahoma"/>
      <w:sz w:val="16"/>
      <w:szCs w:val="16"/>
    </w:rPr>
  </w:style>
  <w:style w:type="character" w:customStyle="1" w:styleId="aff7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51BC"/>
    <w:rPr>
      <w:sz w:val="24"/>
    </w:rPr>
  </w:style>
  <w:style w:type="paragraph" w:styleId="10">
    <w:name w:val="heading 1"/>
    <w:basedOn w:val="a1"/>
    <w:next w:val="a1"/>
    <w:link w:val="11"/>
    <w:uiPriority w:val="9"/>
    <w:qFormat/>
    <w:rsid w:val="00805B80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05B8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805B80"/>
    <w:rPr>
      <w:szCs w:val="24"/>
    </w:rPr>
  </w:style>
  <w:style w:type="character" w:styleId="a7">
    <w:name w:val="annotation reference"/>
    <w:uiPriority w:val="99"/>
    <w:unhideWhenUsed/>
    <w:rsid w:val="00805B80"/>
    <w:rPr>
      <w:sz w:val="16"/>
      <w:szCs w:val="16"/>
    </w:rPr>
  </w:style>
  <w:style w:type="paragraph" w:styleId="a8">
    <w:name w:val="annotation text"/>
    <w:basedOn w:val="a1"/>
    <w:link w:val="a9"/>
    <w:uiPriority w:val="99"/>
    <w:unhideWhenUsed/>
    <w:rsid w:val="00805B80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05B80"/>
    <w:rPr>
      <w:sz w:val="20"/>
      <w:szCs w:val="20"/>
    </w:rPr>
  </w:style>
  <w:style w:type="table" w:customStyle="1" w:styleId="12">
    <w:name w:val="Сетка таблицы1"/>
    <w:basedOn w:val="a3"/>
    <w:uiPriority w:val="59"/>
    <w:rsid w:val="00805B80"/>
    <w:rPr>
      <w:rFonts w:ascii="Calibri" w:hAnsi="Calibri"/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3"/>
    <w:uiPriority w:val="59"/>
    <w:rsid w:val="00F60EF8"/>
    <w:rPr>
      <w:szCs w:val="16"/>
    </w:rPr>
    <w:tblPr/>
  </w:style>
  <w:style w:type="paragraph" w:styleId="ab">
    <w:name w:val="Balloon Text"/>
    <w:basedOn w:val="a1"/>
    <w:link w:val="ac"/>
    <w:uiPriority w:val="99"/>
    <w:semiHidden/>
    <w:unhideWhenUsed/>
    <w:rsid w:val="00805B8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805B80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805B80"/>
    <w:pPr>
      <w:ind w:left="720"/>
      <w:contextualSpacing/>
    </w:pPr>
  </w:style>
  <w:style w:type="paragraph" w:styleId="ae">
    <w:name w:val="annotation subject"/>
    <w:basedOn w:val="a8"/>
    <w:next w:val="a8"/>
    <w:link w:val="af"/>
    <w:uiPriority w:val="99"/>
    <w:semiHidden/>
    <w:unhideWhenUsed/>
    <w:rsid w:val="00805B80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05B80"/>
    <w:rPr>
      <w:b/>
      <w:bCs/>
      <w:sz w:val="20"/>
      <w:szCs w:val="20"/>
    </w:rPr>
  </w:style>
  <w:style w:type="table" w:customStyle="1" w:styleId="af0">
    <w:name w:val="Название документа"/>
    <w:basedOn w:val="a3"/>
    <w:uiPriority w:val="99"/>
    <w:qFormat/>
    <w:rsid w:val="0016524D"/>
    <w:rPr>
      <w:szCs w:val="16"/>
    </w:rPr>
    <w:tblPr/>
  </w:style>
  <w:style w:type="character" w:customStyle="1" w:styleId="af1">
    <w:name w:val="Написание специального слова Знак"/>
    <w:link w:val="af2"/>
    <w:rsid w:val="00A86495"/>
    <w:rPr>
      <w:rFonts w:cs="Times New Roman CYR"/>
      <w:b w:val="0"/>
      <w:sz w:val="24"/>
    </w:rPr>
  </w:style>
  <w:style w:type="paragraph" w:customStyle="1" w:styleId="af2">
    <w:name w:val="Написание специального слова"/>
    <w:basedOn w:val="a1"/>
    <w:link w:val="af1"/>
    <w:qFormat/>
    <w:rsid w:val="00A86495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cs="Times New Roman CYR"/>
    </w:rPr>
  </w:style>
  <w:style w:type="paragraph" w:customStyle="1" w:styleId="a">
    <w:name w:val="Отступы элементов списка"/>
    <w:basedOn w:val="a1"/>
    <w:link w:val="af3"/>
    <w:qFormat/>
    <w:rsid w:val="00A711A3"/>
    <w:pPr>
      <w:widowControl w:val="0"/>
      <w:numPr>
        <w:numId w:val="14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Отступы элементов списка Знак"/>
    <w:link w:val="a"/>
    <w:rsid w:val="00A711A3"/>
    <w:rPr>
      <w:rFonts w:cs="Times New Roman CYR"/>
    </w:rPr>
  </w:style>
  <w:style w:type="numbering" w:customStyle="1" w:styleId="a0">
    <w:name w:val="Большой список"/>
    <w:uiPriority w:val="99"/>
    <w:rsid w:val="00805B80"/>
    <w:pPr>
      <w:numPr>
        <w:numId w:val="10"/>
      </w:numPr>
    </w:pPr>
  </w:style>
  <w:style w:type="paragraph" w:customStyle="1" w:styleId="1">
    <w:name w:val="Большой список уровень 1"/>
    <w:basedOn w:val="a1"/>
    <w:next w:val="a1"/>
    <w:qFormat/>
    <w:rsid w:val="00805B80"/>
    <w:pPr>
      <w:keepNext/>
      <w:numPr>
        <w:numId w:val="13"/>
      </w:numPr>
      <w:spacing w:before="360"/>
      <w:ind w:right="709"/>
      <w:jc w:val="center"/>
    </w:pPr>
    <w:rPr>
      <w:b/>
      <w:bCs/>
    </w:rPr>
  </w:style>
  <w:style w:type="paragraph" w:customStyle="1" w:styleId="2">
    <w:name w:val="Большой список уровень 2"/>
    <w:basedOn w:val="a1"/>
    <w:qFormat/>
    <w:rsid w:val="00805B80"/>
    <w:pPr>
      <w:numPr>
        <w:ilvl w:val="1"/>
        <w:numId w:val="13"/>
      </w:numPr>
    </w:pPr>
    <w:rPr>
      <w:rFonts w:eastAsia="Calibri"/>
      <w:lang w:eastAsia="en-US"/>
    </w:rPr>
  </w:style>
  <w:style w:type="paragraph" w:customStyle="1" w:styleId="3">
    <w:name w:val="Большой список уровень 3"/>
    <w:basedOn w:val="a1"/>
    <w:qFormat/>
    <w:rsid w:val="00805B80"/>
    <w:pPr>
      <w:numPr>
        <w:ilvl w:val="2"/>
        <w:numId w:val="13"/>
      </w:numPr>
    </w:pPr>
    <w:rPr>
      <w:rFonts w:eastAsia="Calibri"/>
      <w:lang w:eastAsia="en-US"/>
    </w:rPr>
  </w:style>
  <w:style w:type="character" w:customStyle="1" w:styleId="11">
    <w:name w:val="Заголовок 1 Знак"/>
    <w:link w:val="10"/>
    <w:uiPriority w:val="9"/>
    <w:rsid w:val="00805B80"/>
    <w:rPr>
      <w:rFonts w:ascii="Cambria" w:hAnsi="Cambria"/>
      <w:b/>
      <w:bCs/>
      <w:kern w:val="32"/>
      <w:sz w:val="32"/>
      <w:szCs w:val="32"/>
    </w:rPr>
  </w:style>
  <w:style w:type="paragraph" w:customStyle="1" w:styleId="af4">
    <w:name w:val="Утверждение документа"/>
    <w:basedOn w:val="a1"/>
    <w:link w:val="af5"/>
    <w:qFormat/>
    <w:rsid w:val="005064DC"/>
    <w:pPr>
      <w:widowControl w:val="0"/>
      <w:tabs>
        <w:tab w:val="left" w:pos="720"/>
      </w:tabs>
      <w:autoSpaceDE w:val="0"/>
      <w:autoSpaceDN w:val="0"/>
      <w:adjustRightInd w:val="0"/>
      <w:ind w:left="4536"/>
      <w:jc w:val="center"/>
    </w:pPr>
    <w:rPr>
      <w:rFonts w:eastAsiaTheme="minorHAnsi" w:cs="Times New Roman CYR"/>
      <w:lang w:eastAsia="en-US"/>
    </w:rPr>
  </w:style>
  <w:style w:type="character" w:customStyle="1" w:styleId="af6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Название (шапка документа)"/>
    <w:basedOn w:val="a1"/>
    <w:link w:val="af8"/>
    <w:qFormat/>
    <w:rsid w:val="00191E5F"/>
    <w:pPr>
      <w:widowControl w:val="0"/>
      <w:snapToGrid w:val="0"/>
      <w:jc w:val="center"/>
    </w:pPr>
    <w:rPr>
      <w:rFonts w:ascii="Arial" w:eastAsiaTheme="minorHAnsi" w:hAnsi="Arial" w:cstheme="minorBidi"/>
      <w:szCs w:val="20"/>
      <w:lang w:val="x-none" w:eastAsia="x-none"/>
    </w:rPr>
  </w:style>
  <w:style w:type="character" w:customStyle="1" w:styleId="af8">
    <w:name w:val="Название Знак (шапка документа)"/>
    <w:basedOn w:val="af6"/>
    <w:link w:val="af7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numbering" w:customStyle="1" w:styleId="15">
    <w:name w:val="Стиль нумерованный Первая строка:  15 см"/>
    <w:basedOn w:val="a4"/>
    <w:rsid w:val="0078428D"/>
    <w:pPr>
      <w:numPr>
        <w:numId w:val="21"/>
      </w:numPr>
    </w:pPr>
  </w:style>
  <w:style w:type="paragraph" w:customStyle="1" w:styleId="125">
    <w:name w:val="Стиль Первая строка:  125 см"/>
    <w:basedOn w:val="a1"/>
    <w:rsid w:val="005448B1"/>
    <w:pPr>
      <w:ind w:firstLine="709"/>
    </w:pPr>
    <w:rPr>
      <w:szCs w:val="20"/>
    </w:rPr>
  </w:style>
  <w:style w:type="character" w:customStyle="1" w:styleId="af5">
    <w:name w:val="Утверждение документа Знак"/>
    <w:basedOn w:val="a2"/>
    <w:link w:val="af4"/>
    <w:rsid w:val="005064DC"/>
    <w:rPr>
      <w:rFonts w:eastAsiaTheme="minorHAnsi" w:cs="Times New Roman CYR"/>
      <w:b w:val="0"/>
      <w:i w:val="0"/>
      <w:lang w:eastAsia="en-US"/>
    </w:rPr>
  </w:style>
  <w:style w:type="paragraph" w:customStyle="1" w:styleId="18">
    <w:name w:val="Стиль Утверждение документа + Слева:  18 см"/>
    <w:basedOn w:val="af4"/>
    <w:rsid w:val="005F68E1"/>
    <w:pPr>
      <w:ind w:left="9356"/>
    </w:pPr>
    <w:rPr>
      <w:rFonts w:eastAsia="Times New Roman" w:cs="Times New Roman"/>
      <w:szCs w:val="20"/>
    </w:rPr>
  </w:style>
  <w:style w:type="paragraph" w:customStyle="1" w:styleId="af9">
    <w:name w:val="Отступ до тела приказа"/>
    <w:basedOn w:val="a"/>
    <w:next w:val="a"/>
    <w:link w:val="afa"/>
    <w:qFormat/>
    <w:rsid w:val="00EB6292"/>
  </w:style>
  <w:style w:type="paragraph" w:customStyle="1" w:styleId="afb">
    <w:name w:val="Отступ после тела приказа"/>
    <w:basedOn w:val="a"/>
    <w:next w:val="a"/>
    <w:qFormat/>
    <w:rsid w:val="00B65267"/>
    <w:pPr>
      <w:spacing w:after="634"/>
    </w:pPr>
  </w:style>
  <w:style w:type="character" w:customStyle="1" w:styleId="afc">
    <w:name w:val="Слово утверждения документа"/>
    <w:basedOn w:val="a2"/>
    <w:uiPriority w:val="1"/>
    <w:qFormat/>
    <w:rsid w:val="00EB6292"/>
    <w:rPr>
      <w:caps/>
    </w:rPr>
  </w:style>
  <w:style w:type="paragraph" w:customStyle="1" w:styleId="afd">
    <w:name w:val="Атрибуты приказа левый верх"/>
    <w:basedOn w:val="a1"/>
    <w:qFormat/>
    <w:rsid w:val="00F60EF8"/>
    <w:pPr>
      <w:jc w:val="left"/>
    </w:pPr>
    <w:rPr>
      <w:szCs w:val="24"/>
    </w:rPr>
  </w:style>
  <w:style w:type="character" w:customStyle="1" w:styleId="afa">
    <w:name w:val="Отступ до тела приказа Знак"/>
    <w:basedOn w:val="af3"/>
    <w:link w:val="af9"/>
    <w:rsid w:val="00EB6292"/>
    <w:rPr>
      <w:rFonts w:cs="Times New Roman CYR"/>
    </w:rPr>
  </w:style>
  <w:style w:type="paragraph" w:customStyle="1" w:styleId="afe">
    <w:name w:val="Атрибуты приказа средний верх"/>
    <w:basedOn w:val="a1"/>
    <w:qFormat/>
    <w:rsid w:val="00F60EF8"/>
    <w:pPr>
      <w:jc w:val="center"/>
    </w:pPr>
    <w:rPr>
      <w:szCs w:val="24"/>
    </w:rPr>
  </w:style>
  <w:style w:type="paragraph" w:customStyle="1" w:styleId="aff">
    <w:name w:val="Атрибуты приказа правый верх"/>
    <w:basedOn w:val="a1"/>
    <w:qFormat/>
    <w:rsid w:val="00F60EF8"/>
    <w:pPr>
      <w:jc w:val="right"/>
    </w:pPr>
    <w:rPr>
      <w:szCs w:val="24"/>
    </w:rPr>
  </w:style>
  <w:style w:type="paragraph" w:customStyle="1" w:styleId="aff0">
    <w:name w:val="Атрибуты приказа левый низ"/>
    <w:basedOn w:val="a1"/>
    <w:qFormat/>
    <w:rsid w:val="00F60EF8"/>
    <w:pPr>
      <w:jc w:val="left"/>
    </w:pPr>
    <w:rPr>
      <w:szCs w:val="24"/>
    </w:rPr>
  </w:style>
  <w:style w:type="paragraph" w:customStyle="1" w:styleId="aff1">
    <w:name w:val="Атрибуты приказа средний низ"/>
    <w:basedOn w:val="a1"/>
    <w:qFormat/>
    <w:rsid w:val="00F60EF8"/>
    <w:pPr>
      <w:jc w:val="center"/>
    </w:pPr>
    <w:rPr>
      <w:szCs w:val="24"/>
    </w:rPr>
  </w:style>
  <w:style w:type="paragraph" w:customStyle="1" w:styleId="aff2">
    <w:name w:val="Атрибуты приказа правый низ"/>
    <w:basedOn w:val="a1"/>
    <w:qFormat/>
    <w:rsid w:val="00F60EF8"/>
    <w:pPr>
      <w:jc w:val="right"/>
    </w:pPr>
    <w:rPr>
      <w:szCs w:val="24"/>
    </w:rPr>
  </w:style>
  <w:style w:type="character" w:customStyle="1" w:styleId="aff3">
    <w:name w:val="Слово Приложение"/>
    <w:basedOn w:val="a2"/>
    <w:uiPriority w:val="1"/>
    <w:qFormat/>
    <w:rsid w:val="009F1172"/>
    <w:rPr>
      <w:b w:val="0"/>
      <w:i w:val="0"/>
    </w:rPr>
  </w:style>
  <w:style w:type="paragraph" w:customStyle="1" w:styleId="aff4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3">
    <w:name w:val="Заголовок 1 (шапка документа)"/>
    <w:basedOn w:val="aff4"/>
    <w:next w:val="aff4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0">
    <w:name w:val="Заголовок 2 (шапка документа)"/>
    <w:basedOn w:val="aff4"/>
    <w:next w:val="aff4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4"/>
    <w:next w:val="aff4"/>
    <w:qFormat/>
    <w:pPr>
      <w:keepNext/>
      <w:outlineLvl w:val="2"/>
    </w:pPr>
    <w:rPr>
      <w:b/>
      <w:bCs/>
      <w:sz w:val="24"/>
    </w:rPr>
  </w:style>
  <w:style w:type="character" w:customStyle="1" w:styleId="aff5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Верхний колонтитул1 (шапка документа)"/>
    <w:basedOn w:val="aff4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4"/>
    <w:pPr>
      <w:ind w:left="720"/>
    </w:pPr>
  </w:style>
  <w:style w:type="paragraph" w:customStyle="1" w:styleId="footer">
    <w:name w:val="footer (шапка документа)"/>
    <w:basedOn w:val="aff4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5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6">
    <w:name w:val="Название (шапка документа)"/>
    <w:basedOn w:val="aff4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4"/>
    <w:pPr>
      <w:ind w:firstLine="851"/>
    </w:pPr>
    <w:rPr>
      <w:sz w:val="24"/>
    </w:rPr>
  </w:style>
  <w:style w:type="paragraph" w:customStyle="1" w:styleId="header">
    <w:name w:val="header (шапка документа)"/>
    <w:basedOn w:val="aff4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4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4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6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4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7">
    <w:name w:val="Обычный (веб)1 (шапка документа)"/>
    <w:basedOn w:val="aff4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4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4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4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4"/>
    <w:link w:val="aff7"/>
    <w:rsid w:val="00A76FC2"/>
    <w:rPr>
      <w:rFonts w:ascii="Tahoma" w:hAnsi="Tahoma" w:cs="Tahoma"/>
      <w:sz w:val="16"/>
      <w:szCs w:val="16"/>
    </w:rPr>
  </w:style>
  <w:style w:type="character" w:customStyle="1" w:styleId="aff7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E333F-99B4-4CE5-B764-5AB3F082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Егорова Екатерина Геннадьевна</dc:creator>
  <cp:lastModifiedBy>Пользователь</cp:lastModifiedBy>
  <cp:revision>24</cp:revision>
  <dcterms:created xsi:type="dcterms:W3CDTF">2015-03-18T07:07:00Z</dcterms:created>
  <dcterms:modified xsi:type="dcterms:W3CDTF">2017-05-04T03:51:00Z</dcterms:modified>
</cp:coreProperties>
</file>