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09A" w:rsidRDefault="000C609A" w:rsidP="000C609A">
      <w:pPr>
        <w:pStyle w:val="Heading2"/>
        <w:spacing w:after="360"/>
      </w:pPr>
      <w:r w:rsidRPr="00873FBD">
        <w:rPr>
          <w:rFonts w:ascii="Arial" w:hAnsi="Arial" w:cs="Arial"/>
          <w:color w:val="auto"/>
          <w:sz w:val="22"/>
          <w:szCs w:val="22"/>
        </w:rPr>
        <w:t>Assured Equipment Grounding</w:t>
      </w:r>
    </w:p>
    <w:p w:rsidR="000C609A" w:rsidRDefault="000C609A" w:rsidP="000C609A">
      <w:pPr>
        <w:pStyle w:val="CM164"/>
        <w:numPr>
          <w:ilvl w:val="0"/>
          <w:numId w:val="11"/>
        </w:numPr>
        <w:spacing w:after="120" w:line="276" w:lineRule="auto"/>
        <w:ind w:right="144"/>
        <w:rPr>
          <w:rFonts w:ascii="Arial" w:hAnsi="Arial" w:cs="Arial"/>
          <w:sz w:val="22"/>
          <w:szCs w:val="22"/>
        </w:rPr>
      </w:pPr>
      <w:r>
        <w:rPr>
          <w:rFonts w:ascii="Arial" w:hAnsi="Arial" w:cs="Arial"/>
          <w:b/>
          <w:bCs/>
          <w:sz w:val="22"/>
          <w:szCs w:val="22"/>
        </w:rPr>
        <w:t xml:space="preserve">Purpose </w:t>
      </w:r>
    </w:p>
    <w:p w:rsidR="000C609A" w:rsidRDefault="000C609A" w:rsidP="000C609A">
      <w:pPr>
        <w:pStyle w:val="CM164"/>
        <w:spacing w:after="240" w:line="276" w:lineRule="auto"/>
        <w:rPr>
          <w:rFonts w:ascii="Arial" w:hAnsi="Arial" w:cs="Arial"/>
          <w:sz w:val="22"/>
          <w:szCs w:val="22"/>
        </w:rPr>
      </w:pPr>
      <w:r>
        <w:rPr>
          <w:rFonts w:ascii="Arial" w:hAnsi="Arial" w:cs="Arial"/>
          <w:sz w:val="22"/>
          <w:szCs w:val="22"/>
        </w:rPr>
        <w:t>Provide specific requirements for proper equipment grounding</w:t>
      </w:r>
      <w:r w:rsidRPr="00496C76">
        <w:rPr>
          <w:rFonts w:ascii="Arial" w:hAnsi="Arial" w:cs="Arial"/>
          <w:b/>
          <w:bCs/>
          <w:color w:val="008000"/>
          <w:sz w:val="20"/>
          <w:szCs w:val="20"/>
        </w:rPr>
        <w:t xml:space="preserve"> </w:t>
      </w:r>
      <w:r w:rsidRPr="00496C76">
        <w:rPr>
          <w:rFonts w:ascii="Arial" w:hAnsi="Arial" w:cs="Arial"/>
          <w:bCs/>
          <w:sz w:val="22"/>
          <w:szCs w:val="22"/>
        </w:rPr>
        <w:t>covering all cord sets, receptacles which are not part of the building or structure &amp; equipment connected by cord &amp; plug which are available for use or used by employees.</w:t>
      </w:r>
      <w:r>
        <w:rPr>
          <w:rFonts w:ascii="Arial" w:hAnsi="Arial" w:cs="Arial"/>
          <w:bCs/>
          <w:sz w:val="22"/>
          <w:szCs w:val="22"/>
        </w:rPr>
        <w:t xml:space="preserve"> </w:t>
      </w:r>
      <w:r w:rsidRPr="00BC7D1B">
        <w:rPr>
          <w:rFonts w:ascii="Arial" w:hAnsi="Arial" w:cs="Arial"/>
          <w:sz w:val="22"/>
          <w:szCs w:val="22"/>
        </w:rPr>
        <w:t>Ground-fault protection for personnel shall be provided on this equipment by using either ground-fault circuit interrupters or an assured equipment groundin</w:t>
      </w:r>
      <w:r>
        <w:rPr>
          <w:rFonts w:ascii="Arial" w:hAnsi="Arial" w:cs="Arial"/>
          <w:sz w:val="22"/>
          <w:szCs w:val="22"/>
        </w:rPr>
        <w:t>g conductor inspection program.</w:t>
      </w:r>
    </w:p>
    <w:p w:rsidR="000C609A" w:rsidRDefault="000C609A" w:rsidP="000C609A">
      <w:pPr>
        <w:pStyle w:val="CM164"/>
        <w:numPr>
          <w:ilvl w:val="0"/>
          <w:numId w:val="11"/>
        </w:numPr>
        <w:spacing w:after="120" w:line="276" w:lineRule="auto"/>
        <w:rPr>
          <w:rFonts w:ascii="Arial" w:hAnsi="Arial" w:cs="Arial"/>
          <w:b/>
          <w:bCs/>
          <w:sz w:val="22"/>
          <w:szCs w:val="22"/>
        </w:rPr>
      </w:pPr>
      <w:r>
        <w:rPr>
          <w:rFonts w:ascii="Arial" w:hAnsi="Arial" w:cs="Arial"/>
          <w:b/>
          <w:bCs/>
          <w:sz w:val="22"/>
          <w:szCs w:val="22"/>
        </w:rPr>
        <w:t>General</w:t>
      </w:r>
    </w:p>
    <w:p w:rsidR="000C609A" w:rsidRPr="00EC3A10" w:rsidRDefault="000C609A" w:rsidP="000C609A">
      <w:pPr>
        <w:pStyle w:val="Default"/>
        <w:numPr>
          <w:ilvl w:val="0"/>
          <w:numId w:val="16"/>
        </w:numPr>
      </w:pPr>
      <w:r w:rsidRPr="00BC7D1B">
        <w:rPr>
          <w:sz w:val="22"/>
          <w:szCs w:val="22"/>
        </w:rPr>
        <w:t>Ground-fault protection for personnel shall be provided on this equipment by using either ground-fault circuit interrupters or an assured equipment groundin</w:t>
      </w:r>
      <w:r>
        <w:rPr>
          <w:sz w:val="22"/>
          <w:szCs w:val="22"/>
        </w:rPr>
        <w:t>g conductor inspection program.</w:t>
      </w:r>
    </w:p>
    <w:p w:rsidR="000C609A" w:rsidRPr="00275A67" w:rsidRDefault="000C609A" w:rsidP="000C609A">
      <w:pPr>
        <w:pStyle w:val="CM164"/>
        <w:numPr>
          <w:ilvl w:val="0"/>
          <w:numId w:val="13"/>
        </w:numPr>
        <w:spacing w:after="240" w:line="276" w:lineRule="auto"/>
        <w:rPr>
          <w:rFonts w:ascii="Arial" w:hAnsi="Arial" w:cs="Arial"/>
          <w:b/>
          <w:sz w:val="22"/>
          <w:szCs w:val="22"/>
        </w:rPr>
      </w:pPr>
      <w:r w:rsidRPr="00275A67">
        <w:rPr>
          <w:rFonts w:ascii="Arial" w:hAnsi="Arial" w:cs="Arial"/>
          <w:sz w:val="22"/>
          <w:szCs w:val="22"/>
        </w:rPr>
        <w:t>Supervisors are</w:t>
      </w:r>
      <w:r>
        <w:rPr>
          <w:rFonts w:ascii="Arial" w:hAnsi="Arial" w:cs="Arial"/>
          <w:sz w:val="22"/>
          <w:szCs w:val="22"/>
        </w:rPr>
        <w:t xml:space="preserve"> designated as the competent person</w:t>
      </w:r>
      <w:r w:rsidRPr="00275A67">
        <w:rPr>
          <w:rFonts w:ascii="Arial" w:hAnsi="Arial" w:cs="Arial"/>
          <w:sz w:val="22"/>
          <w:szCs w:val="22"/>
        </w:rPr>
        <w:t xml:space="preserve"> responsible for implementing and enforcing the requirements of this program. </w:t>
      </w:r>
    </w:p>
    <w:p w:rsidR="000C609A" w:rsidRDefault="000C609A" w:rsidP="000C609A">
      <w:pPr>
        <w:pStyle w:val="CM164"/>
        <w:numPr>
          <w:ilvl w:val="0"/>
          <w:numId w:val="11"/>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rsidR="000C609A" w:rsidRPr="0031010F" w:rsidRDefault="000C609A" w:rsidP="000C609A">
      <w:pPr>
        <w:numPr>
          <w:ilvl w:val="0"/>
          <w:numId w:val="12"/>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rsidR="000C609A" w:rsidRPr="0031010F" w:rsidRDefault="000C609A" w:rsidP="000C609A">
      <w:pPr>
        <w:numPr>
          <w:ilvl w:val="0"/>
          <w:numId w:val="12"/>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rsidR="000C609A" w:rsidRPr="0031010F" w:rsidRDefault="000C609A" w:rsidP="000C609A">
      <w:pPr>
        <w:pStyle w:val="CM164"/>
        <w:numPr>
          <w:ilvl w:val="0"/>
          <w:numId w:val="12"/>
        </w:numPr>
        <w:spacing w:after="240" w:line="276" w:lineRule="auto"/>
      </w:pPr>
      <w:r w:rsidRPr="0031010F">
        <w:rPr>
          <w:rFonts w:ascii="Arial" w:hAnsi="Arial" w:cs="Arial"/>
          <w:sz w:val="22"/>
          <w:szCs w:val="22"/>
        </w:rPr>
        <w:t xml:space="preserve">GFCIs shall be tested periodically to ensure their operability. </w:t>
      </w:r>
    </w:p>
    <w:p w:rsidR="000C609A" w:rsidRDefault="000C609A" w:rsidP="000C609A">
      <w:pPr>
        <w:pStyle w:val="CM164"/>
        <w:numPr>
          <w:ilvl w:val="0"/>
          <w:numId w:val="11"/>
        </w:numPr>
        <w:spacing w:after="120" w:line="276" w:lineRule="auto"/>
        <w:rPr>
          <w:rFonts w:ascii="Arial" w:hAnsi="Arial" w:cs="Arial"/>
          <w:b/>
          <w:sz w:val="22"/>
          <w:szCs w:val="22"/>
        </w:rPr>
      </w:pPr>
      <w:r>
        <w:rPr>
          <w:rFonts w:ascii="Arial" w:hAnsi="Arial" w:cs="Arial"/>
          <w:b/>
          <w:sz w:val="22"/>
          <w:szCs w:val="22"/>
        </w:rPr>
        <w:t xml:space="preserve">Assured Equipment Grounding Conductor Inspection Program </w:t>
      </w:r>
    </w:p>
    <w:p w:rsidR="000C609A" w:rsidRDefault="000C609A" w:rsidP="000C609A">
      <w:pPr>
        <w:pStyle w:val="CM164"/>
        <w:numPr>
          <w:ilvl w:val="0"/>
          <w:numId w:val="14"/>
        </w:numPr>
        <w:spacing w:after="0" w:line="276" w:lineRule="auto"/>
        <w:rPr>
          <w:rFonts w:ascii="Arial" w:hAnsi="Arial" w:cs="Arial"/>
          <w:b/>
          <w:sz w:val="22"/>
          <w:szCs w:val="22"/>
        </w:rPr>
      </w:pPr>
      <w:r w:rsidRPr="0028442A">
        <w:rPr>
          <w:rFonts w:ascii="Arial" w:hAnsi="Arial" w:cs="Arial"/>
          <w:sz w:val="22"/>
          <w:szCs w:val="22"/>
        </w:rPr>
        <w:t xml:space="preserve">Each cord set, attachment cap, plug and receptacle of cord sets, and any equipment connected by cord and plug, except those that are fixed and not exposed to damage, shall be visually inspected before each day's use for external defects and for indication of possible internal damage. Equipment found damaged or defective may not be used until repaired.  </w:t>
      </w:r>
    </w:p>
    <w:p w:rsidR="000C609A" w:rsidRDefault="000C609A" w:rsidP="000C609A">
      <w:pPr>
        <w:pStyle w:val="CM164"/>
        <w:numPr>
          <w:ilvl w:val="0"/>
          <w:numId w:val="14"/>
        </w:numPr>
        <w:spacing w:after="0" w:line="276" w:lineRule="auto"/>
        <w:rPr>
          <w:rFonts w:ascii="Arial" w:hAnsi="Arial" w:cs="Arial"/>
          <w:b/>
          <w:sz w:val="22"/>
          <w:szCs w:val="22"/>
        </w:rPr>
      </w:pPr>
      <w:r w:rsidRPr="0028442A">
        <w:rPr>
          <w:rFonts w:ascii="Arial" w:hAnsi="Arial" w:cs="Arial"/>
          <w:sz w:val="22"/>
          <w:szCs w:val="22"/>
        </w:rPr>
        <w:t xml:space="preserve">The following tests shall be performed on all cord and plug equipment used in a portable fashion or like equipment that is moved from site to site. </w:t>
      </w:r>
    </w:p>
    <w:p w:rsidR="000C609A" w:rsidRPr="0028442A" w:rsidRDefault="000C609A" w:rsidP="000C609A">
      <w:pPr>
        <w:pStyle w:val="CM164"/>
        <w:numPr>
          <w:ilvl w:val="0"/>
          <w:numId w:val="14"/>
        </w:numPr>
        <w:spacing w:after="240" w:line="276" w:lineRule="auto"/>
        <w:rPr>
          <w:rFonts w:ascii="Arial" w:hAnsi="Arial" w:cs="Arial"/>
          <w:b/>
          <w:sz w:val="22"/>
          <w:szCs w:val="22"/>
        </w:rPr>
      </w:pPr>
      <w:r w:rsidRPr="0028442A">
        <w:rPr>
          <w:rFonts w:ascii="Arial" w:hAnsi="Arial" w:cs="Arial"/>
          <w:sz w:val="22"/>
          <w:szCs w:val="22"/>
        </w:rPr>
        <w:t xml:space="preserve">Double insulated tools, equipment used in connection with ground fault circuit interrupters, or equipment used in a building permanent wiring system are not subject to these testing requirements. </w:t>
      </w:r>
    </w:p>
    <w:p w:rsidR="000C609A" w:rsidRDefault="000C609A" w:rsidP="000C609A">
      <w:pPr>
        <w:pStyle w:val="CM169"/>
        <w:numPr>
          <w:ilvl w:val="0"/>
          <w:numId w:val="11"/>
        </w:numPr>
        <w:spacing w:after="120" w:line="276" w:lineRule="auto"/>
        <w:rPr>
          <w:rFonts w:ascii="Arial" w:hAnsi="Arial" w:cs="Arial"/>
          <w:sz w:val="22"/>
          <w:szCs w:val="22"/>
        </w:rPr>
      </w:pPr>
      <w:r w:rsidRPr="00263F45">
        <w:rPr>
          <w:rFonts w:ascii="Arial" w:hAnsi="Arial" w:cs="Arial"/>
          <w:b/>
          <w:sz w:val="22"/>
          <w:szCs w:val="22"/>
        </w:rPr>
        <w:t>Testing for Continuity</w:t>
      </w:r>
      <w:r w:rsidRPr="00263F45">
        <w:rPr>
          <w:rFonts w:ascii="Arial" w:hAnsi="Arial" w:cs="Arial"/>
          <w:sz w:val="22"/>
          <w:szCs w:val="22"/>
        </w:rPr>
        <w:t xml:space="preserve"> </w:t>
      </w:r>
    </w:p>
    <w:p w:rsidR="000C609A" w:rsidRDefault="000C609A" w:rsidP="000C609A">
      <w:pPr>
        <w:pStyle w:val="CM169"/>
        <w:spacing w:after="120" w:line="276" w:lineRule="auto"/>
        <w:rPr>
          <w:rFonts w:ascii="Arial" w:hAnsi="Arial" w:cs="Arial"/>
          <w:sz w:val="22"/>
          <w:szCs w:val="22"/>
        </w:rPr>
      </w:pPr>
      <w:r>
        <w:rPr>
          <w:rFonts w:ascii="Arial" w:hAnsi="Arial" w:cs="Arial"/>
          <w:sz w:val="22"/>
          <w:szCs w:val="22"/>
        </w:rPr>
        <w:t xml:space="preserve">All tests, other than the visual inspections and periodic testing of the GFCI button, shall be documented and kept on file at the applicable field or plant location. </w:t>
      </w:r>
      <w:r w:rsidRPr="00263F45">
        <w:rPr>
          <w:rFonts w:ascii="Arial" w:hAnsi="Arial" w:cs="Arial"/>
          <w:sz w:val="22"/>
          <w:szCs w:val="22"/>
        </w:rPr>
        <w:t xml:space="preserve">All required tests shall be performed by the user or person responsible for maintaining the equipment: </w:t>
      </w:r>
    </w:p>
    <w:p w:rsidR="000C609A" w:rsidRDefault="000C609A" w:rsidP="000C609A">
      <w:pPr>
        <w:pStyle w:val="CM169"/>
        <w:numPr>
          <w:ilvl w:val="0"/>
          <w:numId w:val="15"/>
        </w:numPr>
        <w:spacing w:after="0" w:line="276" w:lineRule="auto"/>
        <w:rPr>
          <w:rFonts w:ascii="Arial" w:hAnsi="Arial" w:cs="Arial"/>
          <w:sz w:val="22"/>
          <w:szCs w:val="22"/>
        </w:rPr>
      </w:pPr>
      <w:r>
        <w:rPr>
          <w:rFonts w:ascii="Arial" w:hAnsi="Arial" w:cs="Arial"/>
          <w:sz w:val="22"/>
          <w:szCs w:val="22"/>
        </w:rPr>
        <w:lastRenderedPageBreak/>
        <w:t xml:space="preserve">Before first use; </w:t>
      </w:r>
    </w:p>
    <w:p w:rsidR="000C609A" w:rsidRDefault="000C609A" w:rsidP="000C609A">
      <w:pPr>
        <w:pStyle w:val="CM169"/>
        <w:numPr>
          <w:ilvl w:val="0"/>
          <w:numId w:val="15"/>
        </w:numPr>
        <w:spacing w:after="0" w:line="276" w:lineRule="auto"/>
        <w:rPr>
          <w:rFonts w:ascii="Arial" w:hAnsi="Arial" w:cs="Arial"/>
          <w:sz w:val="22"/>
          <w:szCs w:val="22"/>
        </w:rPr>
      </w:pPr>
      <w:r w:rsidRPr="0028442A">
        <w:rPr>
          <w:rFonts w:ascii="Arial" w:hAnsi="Arial" w:cs="Arial"/>
          <w:sz w:val="22"/>
          <w:szCs w:val="22"/>
        </w:rPr>
        <w:t xml:space="preserve">Before equipment is returned to service following repairs; </w:t>
      </w:r>
    </w:p>
    <w:p w:rsidR="000C609A" w:rsidRDefault="000C609A" w:rsidP="000C609A">
      <w:pPr>
        <w:pStyle w:val="CM169"/>
        <w:numPr>
          <w:ilvl w:val="0"/>
          <w:numId w:val="15"/>
        </w:numPr>
        <w:spacing w:after="0" w:line="276" w:lineRule="auto"/>
        <w:rPr>
          <w:rFonts w:ascii="Arial" w:hAnsi="Arial" w:cs="Arial"/>
          <w:sz w:val="22"/>
          <w:szCs w:val="22"/>
        </w:rPr>
      </w:pPr>
      <w:r w:rsidRPr="0028442A">
        <w:rPr>
          <w:rFonts w:ascii="Arial" w:hAnsi="Arial" w:cs="Arial"/>
          <w:sz w:val="22"/>
          <w:szCs w:val="22"/>
        </w:rPr>
        <w:t xml:space="preserve">Before equipment is used after any incident which can be reasonably suspected to have caused damage (for example, when a cord set is run over); </w:t>
      </w:r>
    </w:p>
    <w:p w:rsidR="000C609A" w:rsidRDefault="000C609A" w:rsidP="000C609A">
      <w:pPr>
        <w:pStyle w:val="CM169"/>
        <w:numPr>
          <w:ilvl w:val="0"/>
          <w:numId w:val="15"/>
        </w:numPr>
        <w:spacing w:after="0" w:line="276" w:lineRule="auto"/>
        <w:rPr>
          <w:rFonts w:ascii="Arial" w:hAnsi="Arial" w:cs="Arial"/>
          <w:sz w:val="22"/>
          <w:szCs w:val="22"/>
        </w:rPr>
      </w:pPr>
      <w:r w:rsidRPr="0028442A">
        <w:rPr>
          <w:rFonts w:ascii="Arial" w:hAnsi="Arial" w:cs="Arial"/>
          <w:sz w:val="22"/>
          <w:szCs w:val="22"/>
        </w:rPr>
        <w:t>At intervals not exceeding three (3) months.</w:t>
      </w:r>
    </w:p>
    <w:p w:rsidR="000C609A" w:rsidRDefault="000C609A" w:rsidP="000C609A">
      <w:pPr>
        <w:pStyle w:val="CM169"/>
        <w:numPr>
          <w:ilvl w:val="0"/>
          <w:numId w:val="15"/>
        </w:numPr>
        <w:spacing w:after="0" w:line="276" w:lineRule="auto"/>
        <w:rPr>
          <w:rFonts w:ascii="Arial" w:hAnsi="Arial" w:cs="Arial"/>
          <w:sz w:val="22"/>
          <w:szCs w:val="22"/>
        </w:rPr>
      </w:pPr>
      <w:r w:rsidRPr="0028442A">
        <w:rPr>
          <w:rFonts w:ascii="Arial" w:hAnsi="Arial" w:cs="Arial"/>
          <w:sz w:val="22"/>
          <w:szCs w:val="22"/>
        </w:rPr>
        <w:t xml:space="preserve">Tests performed under the Assured Equipment Grounding Conductor Inspection Program must be documented. Test documentation shall identify each item of equipment tested and indicate the last date it was tested. </w:t>
      </w:r>
    </w:p>
    <w:p w:rsidR="00BE6829" w:rsidRDefault="000C609A" w:rsidP="00AB6B04">
      <w:pPr>
        <w:pStyle w:val="CM169"/>
        <w:numPr>
          <w:ilvl w:val="0"/>
          <w:numId w:val="15"/>
        </w:numPr>
        <w:spacing w:after="120" w:line="276" w:lineRule="auto"/>
        <w:rPr>
          <w:rFonts w:ascii="Arial" w:hAnsi="Arial" w:cs="Arial"/>
          <w:sz w:val="22"/>
          <w:szCs w:val="22"/>
        </w:rPr>
      </w:pPr>
      <w:r w:rsidRPr="002B6FC5">
        <w:rPr>
          <w:rFonts w:ascii="Arial" w:hAnsi="Arial" w:cs="Arial"/>
          <w:sz w:val="22"/>
          <w:szCs w:val="22"/>
        </w:rPr>
        <w:t xml:space="preserve">Equipment found to be defective </w:t>
      </w:r>
      <w:proofErr w:type="gramStart"/>
      <w:r w:rsidRPr="002B6FC5">
        <w:rPr>
          <w:rFonts w:ascii="Arial" w:hAnsi="Arial" w:cs="Arial"/>
          <w:sz w:val="22"/>
          <w:szCs w:val="22"/>
        </w:rPr>
        <w:t>may not be used</w:t>
      </w:r>
      <w:proofErr w:type="gramEnd"/>
      <w:r w:rsidRPr="002B6FC5">
        <w:rPr>
          <w:rFonts w:ascii="Arial" w:hAnsi="Arial" w:cs="Arial"/>
          <w:sz w:val="22"/>
          <w:szCs w:val="22"/>
        </w:rPr>
        <w:t xml:space="preserve"> until repaired. </w:t>
      </w:r>
    </w:p>
    <w:p w:rsidR="006A6645" w:rsidRPr="006A6645" w:rsidRDefault="006A6645" w:rsidP="006A6645">
      <w:pPr>
        <w:pStyle w:val="Default"/>
      </w:pPr>
    </w:p>
    <w:sectPr w:rsidR="006A6645" w:rsidRPr="006A6645"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F92" w:rsidRDefault="00412F92" w:rsidP="00C157DF">
      <w:pPr>
        <w:spacing w:after="0" w:line="240" w:lineRule="auto"/>
      </w:pPr>
      <w:r>
        <w:separator/>
      </w:r>
    </w:p>
  </w:endnote>
  <w:endnote w:type="continuationSeparator" w:id="0">
    <w:p w:rsidR="00412F92" w:rsidRDefault="00412F92"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F1031">
      <w:rPr>
        <w:rFonts w:ascii="Arial" w:hAnsi="Arial" w:cs="Arial"/>
      </w:rPr>
      <w:fldChar w:fldCharType="begin"/>
    </w:r>
    <w:r>
      <w:rPr>
        <w:rFonts w:ascii="Arial" w:hAnsi="Arial" w:cs="Arial"/>
      </w:rPr>
      <w:instrText xml:space="preserve"> DATE  \@ "M/d/yyyy" </w:instrText>
    </w:r>
    <w:r w:rsidR="000F1031">
      <w:rPr>
        <w:rFonts w:ascii="Arial" w:hAnsi="Arial" w:cs="Arial"/>
      </w:rPr>
      <w:fldChar w:fldCharType="separate"/>
    </w:r>
    <w:r w:rsidR="006A6645">
      <w:rPr>
        <w:rFonts w:ascii="Arial" w:hAnsi="Arial" w:cs="Arial"/>
        <w:noProof/>
      </w:rPr>
      <w:t>10/11/2013</w:t>
    </w:r>
    <w:r w:rsidR="000F1031">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F92" w:rsidRDefault="00412F92" w:rsidP="00C157DF">
      <w:pPr>
        <w:spacing w:after="0" w:line="240" w:lineRule="auto"/>
      </w:pPr>
      <w:r>
        <w:separator/>
      </w:r>
    </w:p>
  </w:footnote>
  <w:footnote w:type="continuationSeparator" w:id="0">
    <w:p w:rsidR="00412F92" w:rsidRDefault="00412F92"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0F1031">
            <w:rPr>
              <w:b/>
              <w:sz w:val="20"/>
              <w:szCs w:val="20"/>
            </w:rPr>
            <w:fldChar w:fldCharType="begin"/>
          </w:r>
          <w:r w:rsidR="005B41F1">
            <w:rPr>
              <w:b/>
              <w:sz w:val="20"/>
              <w:szCs w:val="20"/>
            </w:rPr>
            <w:instrText xml:space="preserve"> DATE \@ "M/d/yyyy" </w:instrText>
          </w:r>
          <w:r w:rsidR="000F1031">
            <w:rPr>
              <w:b/>
              <w:sz w:val="20"/>
              <w:szCs w:val="20"/>
            </w:rPr>
            <w:fldChar w:fldCharType="separate"/>
          </w:r>
          <w:r w:rsidR="006A6645">
            <w:rPr>
              <w:b/>
              <w:noProof/>
              <w:sz w:val="20"/>
              <w:szCs w:val="20"/>
            </w:rPr>
            <w:t>10/11/2013</w:t>
          </w:r>
          <w:r w:rsidR="000F1031">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0F1031" w:rsidRPr="00216528">
            <w:rPr>
              <w:b/>
              <w:bCs/>
              <w:sz w:val="20"/>
              <w:szCs w:val="20"/>
            </w:rPr>
            <w:fldChar w:fldCharType="begin"/>
          </w:r>
          <w:r w:rsidRPr="00216528">
            <w:rPr>
              <w:b/>
              <w:bCs/>
              <w:sz w:val="20"/>
              <w:szCs w:val="20"/>
            </w:rPr>
            <w:instrText xml:space="preserve"> PAGE </w:instrText>
          </w:r>
          <w:r w:rsidR="000F1031" w:rsidRPr="00216528">
            <w:rPr>
              <w:b/>
              <w:bCs/>
              <w:sz w:val="20"/>
              <w:szCs w:val="20"/>
            </w:rPr>
            <w:fldChar w:fldCharType="separate"/>
          </w:r>
          <w:r w:rsidR="006A6645">
            <w:rPr>
              <w:b/>
              <w:bCs/>
              <w:noProof/>
              <w:sz w:val="20"/>
              <w:szCs w:val="20"/>
            </w:rPr>
            <w:t>2</w:t>
          </w:r>
          <w:r w:rsidR="000F1031" w:rsidRPr="00216528">
            <w:rPr>
              <w:b/>
              <w:bCs/>
              <w:sz w:val="20"/>
              <w:szCs w:val="20"/>
            </w:rPr>
            <w:fldChar w:fldCharType="end"/>
          </w:r>
          <w:r w:rsidRPr="00216528">
            <w:rPr>
              <w:b/>
              <w:bCs/>
              <w:sz w:val="20"/>
              <w:szCs w:val="20"/>
            </w:rPr>
            <w:t xml:space="preserve"> of </w:t>
          </w:r>
          <w:r w:rsidR="000F1031" w:rsidRPr="00216528">
            <w:rPr>
              <w:b/>
              <w:bCs/>
              <w:sz w:val="20"/>
              <w:szCs w:val="20"/>
            </w:rPr>
            <w:fldChar w:fldCharType="begin"/>
          </w:r>
          <w:r w:rsidRPr="00216528">
            <w:rPr>
              <w:b/>
              <w:bCs/>
              <w:sz w:val="20"/>
              <w:szCs w:val="20"/>
            </w:rPr>
            <w:instrText xml:space="preserve"> NUMPAGES </w:instrText>
          </w:r>
          <w:r w:rsidR="000F1031" w:rsidRPr="00216528">
            <w:rPr>
              <w:b/>
              <w:bCs/>
              <w:sz w:val="20"/>
              <w:szCs w:val="20"/>
            </w:rPr>
            <w:fldChar w:fldCharType="separate"/>
          </w:r>
          <w:r w:rsidR="006A6645">
            <w:rPr>
              <w:b/>
              <w:bCs/>
              <w:noProof/>
              <w:sz w:val="20"/>
              <w:szCs w:val="20"/>
            </w:rPr>
            <w:t>2</w:t>
          </w:r>
          <w:r w:rsidR="000F1031"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0C609A" w:rsidP="00951657">
          <w:pPr>
            <w:pStyle w:val="Heading2"/>
            <w:jc w:val="center"/>
            <w:rPr>
              <w:rFonts w:ascii="Arial" w:hAnsi="Arial" w:cs="Arial"/>
              <w:color w:val="auto"/>
              <w:sz w:val="28"/>
              <w:szCs w:val="28"/>
            </w:rPr>
          </w:pPr>
          <w:r>
            <w:rPr>
              <w:rFonts w:ascii="Arial" w:hAnsi="Arial" w:cs="Arial"/>
              <w:color w:val="auto"/>
              <w:sz w:val="28"/>
              <w:szCs w:val="28"/>
            </w:rPr>
            <w:t>Assured Equipment Grounding</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9">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4">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15">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5"/>
  </w:num>
  <w:num w:numId="5">
    <w:abstractNumId w:val="10"/>
  </w:num>
  <w:num w:numId="6">
    <w:abstractNumId w:val="0"/>
  </w:num>
  <w:num w:numId="7">
    <w:abstractNumId w:val="9"/>
  </w:num>
  <w:num w:numId="8">
    <w:abstractNumId w:val="1"/>
  </w:num>
  <w:num w:numId="9">
    <w:abstractNumId w:val="13"/>
  </w:num>
  <w:num w:numId="10">
    <w:abstractNumId w:val="11"/>
  </w:num>
  <w:num w:numId="11">
    <w:abstractNumId w:val="14"/>
  </w:num>
  <w:num w:numId="12">
    <w:abstractNumId w:val="2"/>
  </w:num>
  <w:num w:numId="13">
    <w:abstractNumId w:val="15"/>
  </w:num>
  <w:num w:numId="14">
    <w:abstractNumId w:val="12"/>
  </w:num>
  <w:num w:numId="15">
    <w:abstractNumId w:val="7"/>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C609A"/>
    <w:rsid w:val="000F1031"/>
    <w:rsid w:val="0015626D"/>
    <w:rsid w:val="00194E5E"/>
    <w:rsid w:val="00246FA3"/>
    <w:rsid w:val="00294698"/>
    <w:rsid w:val="003779F8"/>
    <w:rsid w:val="003D6EC5"/>
    <w:rsid w:val="003E2E03"/>
    <w:rsid w:val="003E52DE"/>
    <w:rsid w:val="00412F92"/>
    <w:rsid w:val="004A2B12"/>
    <w:rsid w:val="00541784"/>
    <w:rsid w:val="00553376"/>
    <w:rsid w:val="00565A1A"/>
    <w:rsid w:val="00584B56"/>
    <w:rsid w:val="005B41F1"/>
    <w:rsid w:val="005F6B5E"/>
    <w:rsid w:val="00603098"/>
    <w:rsid w:val="00627C31"/>
    <w:rsid w:val="006A536C"/>
    <w:rsid w:val="006A6645"/>
    <w:rsid w:val="006D7BB3"/>
    <w:rsid w:val="00841A6F"/>
    <w:rsid w:val="008530D2"/>
    <w:rsid w:val="008D2FC9"/>
    <w:rsid w:val="008E6A3D"/>
    <w:rsid w:val="008E6CE9"/>
    <w:rsid w:val="00951657"/>
    <w:rsid w:val="009B263A"/>
    <w:rsid w:val="009D05CD"/>
    <w:rsid w:val="00A456AC"/>
    <w:rsid w:val="00AB6B04"/>
    <w:rsid w:val="00B135D7"/>
    <w:rsid w:val="00B4572E"/>
    <w:rsid w:val="00B56577"/>
    <w:rsid w:val="00B63455"/>
    <w:rsid w:val="00BE6829"/>
    <w:rsid w:val="00C157DF"/>
    <w:rsid w:val="00D01483"/>
    <w:rsid w:val="00D30617"/>
    <w:rsid w:val="00D64BBF"/>
    <w:rsid w:val="00D75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0C609A"/>
    <w:pPr>
      <w:spacing w:after="220"/>
    </w:pPr>
    <w:rPr>
      <w:rFonts w:ascii="Times New Roman" w:hAnsi="Times New Roman" w:cs="Times New Roman"/>
      <w:color w:val="auto"/>
    </w:rPr>
  </w:style>
  <w:style w:type="paragraph" w:customStyle="1" w:styleId="CM169">
    <w:name w:val="CM169"/>
    <w:basedOn w:val="Default"/>
    <w:next w:val="Default"/>
    <w:rsid w:val="000C609A"/>
    <w:pPr>
      <w:spacing w:after="288"/>
    </w:pPr>
    <w:rPr>
      <w:rFonts w:ascii="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6679CC"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284E54"/>
    <w:rsid w:val="006679CC"/>
    <w:rsid w:val="00860675"/>
    <w:rsid w:val="00DE3C25"/>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9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67B92-C6F2-45E8-AAEF-AB9E406B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4</cp:revision>
  <cp:lastPrinted>2011-07-10T00:22:00Z</cp:lastPrinted>
  <dcterms:created xsi:type="dcterms:W3CDTF">2011-07-10T04:10:00Z</dcterms:created>
  <dcterms:modified xsi:type="dcterms:W3CDTF">2013-10-11T13:10:00Z</dcterms:modified>
</cp:coreProperties>
</file>