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CD9D6" w14:textId="1AA9FFBE" w:rsidR="00BB013F" w:rsidRDefault="0056173E" w:rsidP="00BB013F">
      <w:pPr>
        <w:pStyle w:val="Heading2"/>
        <w:spacing w:before="0" w:after="360"/>
      </w:pPr>
      <w:r>
        <w:rPr>
          <w:rFonts w:ascii="Arial" w:hAnsi="Arial" w:cs="Arial"/>
          <w:color w:val="auto"/>
          <w:sz w:val="22"/>
          <w:szCs w:val="22"/>
        </w:rPr>
        <w:t>Butadiene</w:t>
      </w:r>
    </w:p>
    <w:p w14:paraId="571DE60B" w14:textId="77777777" w:rsidR="00BB013F" w:rsidRPr="001E678B" w:rsidRDefault="00BB013F" w:rsidP="00BB013F">
      <w:pPr>
        <w:pStyle w:val="ListParagraph"/>
        <w:numPr>
          <w:ilvl w:val="0"/>
          <w:numId w:val="11"/>
        </w:numPr>
        <w:spacing w:after="120"/>
        <w:ind w:left="360"/>
        <w:contextualSpacing w:val="0"/>
        <w:rPr>
          <w:rFonts w:ascii="Arial" w:hAnsi="Arial" w:cs="Arial"/>
          <w:b/>
        </w:rPr>
      </w:pPr>
      <w:r w:rsidRPr="001E678B">
        <w:rPr>
          <w:rFonts w:ascii="Arial" w:hAnsi="Arial" w:cs="Arial"/>
          <w:b/>
        </w:rPr>
        <w:t xml:space="preserve">Purpose </w:t>
      </w:r>
    </w:p>
    <w:p w14:paraId="310F2537" w14:textId="6E7F4B07" w:rsidR="00BB013F" w:rsidRPr="001E678B" w:rsidRDefault="00BB013F" w:rsidP="00BB013F">
      <w:pPr>
        <w:spacing w:after="240"/>
        <w:rPr>
          <w:rFonts w:ascii="Arial" w:hAnsi="Arial" w:cs="Arial"/>
        </w:rPr>
      </w:pPr>
      <w:r w:rsidRPr="001E678B">
        <w:rPr>
          <w:rFonts w:ascii="Arial" w:hAnsi="Arial" w:cs="Arial"/>
        </w:rPr>
        <w:t xml:space="preserve">To establish </w:t>
      </w:r>
      <w:r w:rsidR="0056173E">
        <w:rPr>
          <w:rFonts w:ascii="Arial" w:hAnsi="Arial" w:cs="Arial"/>
        </w:rPr>
        <w:t>butadiene</w:t>
      </w:r>
      <w:r w:rsidRPr="001E678B">
        <w:rPr>
          <w:rFonts w:ascii="Arial" w:hAnsi="Arial" w:cs="Arial"/>
        </w:rPr>
        <w:t xml:space="preserve"> safety requirements for facilities where </w:t>
      </w:r>
      <w:r w:rsidR="0056173E">
        <w:rPr>
          <w:rFonts w:ascii="Arial" w:hAnsi="Arial" w:cs="Arial"/>
        </w:rPr>
        <w:t>butadiene</w:t>
      </w:r>
      <w:r w:rsidRPr="001E678B">
        <w:rPr>
          <w:rFonts w:ascii="Arial" w:hAnsi="Arial" w:cs="Arial"/>
        </w:rPr>
        <w:t xml:space="preserve"> is present or potentially present. </w:t>
      </w:r>
    </w:p>
    <w:p w14:paraId="2D137411" w14:textId="77777777" w:rsidR="00BB013F" w:rsidRPr="0056173E" w:rsidRDefault="00BB013F" w:rsidP="00BB013F">
      <w:pPr>
        <w:pStyle w:val="ListParagraph"/>
        <w:numPr>
          <w:ilvl w:val="0"/>
          <w:numId w:val="11"/>
        </w:numPr>
        <w:spacing w:after="120"/>
        <w:ind w:left="360"/>
        <w:contextualSpacing w:val="0"/>
        <w:rPr>
          <w:rFonts w:ascii="Arial" w:hAnsi="Arial" w:cs="Arial"/>
          <w:b/>
        </w:rPr>
      </w:pPr>
      <w:r w:rsidRPr="0056173E">
        <w:rPr>
          <w:rFonts w:ascii="Arial" w:hAnsi="Arial" w:cs="Arial"/>
          <w:b/>
        </w:rPr>
        <w:t xml:space="preserve">Responsibilities </w:t>
      </w:r>
    </w:p>
    <w:p w14:paraId="5E5875C8" w14:textId="77777777" w:rsidR="00BB013F" w:rsidRPr="00D22443" w:rsidRDefault="00BB013F" w:rsidP="00D22443">
      <w:pPr>
        <w:pStyle w:val="NoSpacing"/>
        <w:rPr>
          <w:rFonts w:ascii="Arial" w:hAnsi="Arial" w:cs="Arial"/>
        </w:rPr>
      </w:pPr>
      <w:r w:rsidRPr="00D22443">
        <w:rPr>
          <w:rFonts w:ascii="Arial" w:hAnsi="Arial" w:cs="Arial"/>
        </w:rPr>
        <w:t xml:space="preserve">The Field Foreman shall: </w:t>
      </w:r>
    </w:p>
    <w:p w14:paraId="14B963B8" w14:textId="77777777" w:rsidR="005E48E4" w:rsidRDefault="00BB013F" w:rsidP="00D22443">
      <w:pPr>
        <w:pStyle w:val="ListParagraph"/>
        <w:numPr>
          <w:ilvl w:val="0"/>
          <w:numId w:val="12"/>
        </w:numPr>
        <w:spacing w:after="120"/>
        <w:rPr>
          <w:rFonts w:ascii="Arial" w:hAnsi="Arial" w:cs="Arial"/>
        </w:rPr>
      </w:pPr>
      <w:r>
        <w:rPr>
          <w:rFonts w:ascii="Arial" w:hAnsi="Arial" w:cs="Arial"/>
        </w:rPr>
        <w:t>Review the</w:t>
      </w:r>
      <w:r w:rsidRPr="001E678B">
        <w:rPr>
          <w:rFonts w:ascii="Arial" w:hAnsi="Arial" w:cs="Arial"/>
        </w:rPr>
        <w:t xml:space="preserve"> </w:t>
      </w:r>
      <w:r w:rsidR="005E48E4">
        <w:rPr>
          <w:rFonts w:ascii="Arial" w:hAnsi="Arial" w:cs="Arial"/>
        </w:rPr>
        <w:t>butadiene plan</w:t>
      </w:r>
      <w:r w:rsidRPr="001E678B">
        <w:rPr>
          <w:rFonts w:ascii="Arial" w:hAnsi="Arial" w:cs="Arial"/>
        </w:rPr>
        <w:t xml:space="preserve"> with affected personnel.</w:t>
      </w:r>
    </w:p>
    <w:p w14:paraId="02AB700C" w14:textId="613F0258" w:rsidR="00BB013F" w:rsidRDefault="005E48E4" w:rsidP="00D22443">
      <w:pPr>
        <w:pStyle w:val="ListParagraph"/>
        <w:numPr>
          <w:ilvl w:val="0"/>
          <w:numId w:val="12"/>
        </w:numPr>
        <w:spacing w:after="120"/>
        <w:rPr>
          <w:rFonts w:ascii="Arial" w:hAnsi="Arial" w:cs="Arial"/>
        </w:rPr>
      </w:pPr>
      <w:r>
        <w:rPr>
          <w:rFonts w:ascii="Arial" w:hAnsi="Arial" w:cs="Arial"/>
        </w:rPr>
        <w:t>Review and ensure employees are aware of host facility’s contingency, evacuation, and emergency plans.</w:t>
      </w:r>
    </w:p>
    <w:p w14:paraId="4949E29A" w14:textId="72281D70" w:rsidR="005E48E4" w:rsidRDefault="005E48E4" w:rsidP="00D22443">
      <w:pPr>
        <w:pStyle w:val="ListParagraph"/>
        <w:numPr>
          <w:ilvl w:val="0"/>
          <w:numId w:val="12"/>
        </w:numPr>
        <w:spacing w:after="120"/>
        <w:rPr>
          <w:rFonts w:ascii="Arial" w:hAnsi="Arial" w:cs="Arial"/>
        </w:rPr>
      </w:pPr>
      <w:r>
        <w:rPr>
          <w:rFonts w:ascii="Arial" w:hAnsi="Arial" w:cs="Arial"/>
        </w:rPr>
        <w:t>Inform employee where butadiene is used in the host facility.</w:t>
      </w:r>
    </w:p>
    <w:p w14:paraId="07FE4D8C" w14:textId="493E141C" w:rsidR="005E48E4" w:rsidRDefault="005E48E4" w:rsidP="00D22443">
      <w:pPr>
        <w:pStyle w:val="ListParagraph"/>
        <w:numPr>
          <w:ilvl w:val="0"/>
          <w:numId w:val="12"/>
        </w:numPr>
        <w:spacing w:after="120"/>
        <w:rPr>
          <w:rFonts w:ascii="Arial" w:hAnsi="Arial" w:cs="Arial"/>
        </w:rPr>
      </w:pPr>
      <w:r>
        <w:rPr>
          <w:rFonts w:ascii="Arial" w:hAnsi="Arial" w:cs="Arial"/>
        </w:rPr>
        <w:t>Inform employee of additional plant safety rules.</w:t>
      </w:r>
    </w:p>
    <w:p w14:paraId="6D965434" w14:textId="2716D051" w:rsidR="00264456" w:rsidRDefault="00264456" w:rsidP="00D22443">
      <w:pPr>
        <w:pStyle w:val="ListParagraph"/>
        <w:numPr>
          <w:ilvl w:val="0"/>
          <w:numId w:val="12"/>
        </w:numPr>
        <w:spacing w:after="120"/>
        <w:rPr>
          <w:rFonts w:ascii="Arial" w:hAnsi="Arial" w:cs="Arial"/>
        </w:rPr>
      </w:pPr>
      <w:r>
        <w:rPr>
          <w:rFonts w:ascii="Arial" w:hAnsi="Arial" w:cs="Arial"/>
        </w:rPr>
        <w:t>Conduct exposure monitoring and notify impacted employees of monitoring results.</w:t>
      </w:r>
    </w:p>
    <w:p w14:paraId="314289AB" w14:textId="77777777" w:rsidR="00D22443" w:rsidRPr="001E678B" w:rsidRDefault="00D22443" w:rsidP="00D22443">
      <w:pPr>
        <w:pStyle w:val="ListParagraph"/>
        <w:spacing w:after="120"/>
        <w:rPr>
          <w:rFonts w:ascii="Arial" w:hAnsi="Arial" w:cs="Arial"/>
        </w:rPr>
      </w:pPr>
    </w:p>
    <w:p w14:paraId="05F62F8A" w14:textId="77777777" w:rsidR="00BB013F" w:rsidRPr="001E678B" w:rsidRDefault="00BB013F" w:rsidP="00D22443">
      <w:pPr>
        <w:pStyle w:val="ListParagraph"/>
        <w:spacing w:after="120"/>
        <w:ind w:left="0"/>
        <w:rPr>
          <w:rFonts w:ascii="Arial" w:hAnsi="Arial" w:cs="Arial"/>
        </w:rPr>
      </w:pPr>
      <w:r w:rsidRPr="001E678B">
        <w:rPr>
          <w:rFonts w:ascii="Arial" w:hAnsi="Arial" w:cs="Arial"/>
        </w:rPr>
        <w:t xml:space="preserve">The Environmental, Safety, and Health Department shall: </w:t>
      </w:r>
    </w:p>
    <w:p w14:paraId="6B018953" w14:textId="77777777" w:rsidR="00BB013F" w:rsidRPr="001E678B" w:rsidRDefault="00BB013F" w:rsidP="00D22443">
      <w:pPr>
        <w:pStyle w:val="ListParagraph"/>
        <w:numPr>
          <w:ilvl w:val="0"/>
          <w:numId w:val="12"/>
        </w:numPr>
        <w:spacing w:after="120"/>
        <w:rPr>
          <w:rFonts w:ascii="Arial" w:hAnsi="Arial" w:cs="Arial"/>
        </w:rPr>
      </w:pPr>
      <w:r w:rsidRPr="001E678B">
        <w:rPr>
          <w:rFonts w:ascii="Arial" w:hAnsi="Arial" w:cs="Arial"/>
        </w:rPr>
        <w:t xml:space="preserve">Assist in the development of a site-specific contingency plan. </w:t>
      </w:r>
    </w:p>
    <w:p w14:paraId="34FE3641" w14:textId="458E89E5" w:rsidR="00BB013F" w:rsidRDefault="00BB013F" w:rsidP="00D22443">
      <w:pPr>
        <w:pStyle w:val="ListParagraph"/>
        <w:numPr>
          <w:ilvl w:val="0"/>
          <w:numId w:val="12"/>
        </w:numPr>
        <w:spacing w:after="120"/>
        <w:rPr>
          <w:rFonts w:ascii="Arial" w:hAnsi="Arial" w:cs="Arial"/>
        </w:rPr>
      </w:pPr>
      <w:r w:rsidRPr="002B4E62">
        <w:rPr>
          <w:rFonts w:ascii="Arial" w:hAnsi="Arial" w:cs="Arial"/>
        </w:rPr>
        <w:t xml:space="preserve">Provide </w:t>
      </w:r>
      <w:r w:rsidR="005E48E4">
        <w:rPr>
          <w:rFonts w:ascii="Arial" w:hAnsi="Arial" w:cs="Arial"/>
        </w:rPr>
        <w:t>butadiene</w:t>
      </w:r>
      <w:r w:rsidRPr="002B4E62">
        <w:rPr>
          <w:rFonts w:ascii="Arial" w:hAnsi="Arial" w:cs="Arial"/>
        </w:rPr>
        <w:t xml:space="preserve"> </w:t>
      </w:r>
      <w:r w:rsidR="005E48E4">
        <w:rPr>
          <w:rFonts w:ascii="Arial" w:hAnsi="Arial" w:cs="Arial"/>
        </w:rPr>
        <w:t>s</w:t>
      </w:r>
      <w:r w:rsidRPr="002B4E62">
        <w:rPr>
          <w:rFonts w:ascii="Arial" w:hAnsi="Arial" w:cs="Arial"/>
        </w:rPr>
        <w:t>afety training and training materials.</w:t>
      </w:r>
    </w:p>
    <w:p w14:paraId="084CF74D" w14:textId="689E03BE" w:rsidR="001E4385" w:rsidRDefault="001E4385" w:rsidP="00D22443">
      <w:pPr>
        <w:pStyle w:val="ListParagraph"/>
        <w:numPr>
          <w:ilvl w:val="0"/>
          <w:numId w:val="12"/>
        </w:numPr>
        <w:spacing w:after="120"/>
        <w:rPr>
          <w:rFonts w:ascii="Arial" w:hAnsi="Arial" w:cs="Arial"/>
        </w:rPr>
      </w:pPr>
      <w:r>
        <w:rPr>
          <w:rFonts w:ascii="Arial" w:hAnsi="Arial" w:cs="Arial"/>
        </w:rPr>
        <w:t>Review the butadiene plan at least annually.</w:t>
      </w:r>
    </w:p>
    <w:p w14:paraId="329ECE4A" w14:textId="34856F5F" w:rsidR="006D4DF0" w:rsidRDefault="006D4DF0" w:rsidP="00D22443">
      <w:pPr>
        <w:pStyle w:val="ListParagraph"/>
        <w:numPr>
          <w:ilvl w:val="0"/>
          <w:numId w:val="12"/>
        </w:numPr>
        <w:spacing w:after="240"/>
        <w:contextualSpacing w:val="0"/>
        <w:rPr>
          <w:rFonts w:ascii="Arial" w:hAnsi="Arial" w:cs="Arial"/>
        </w:rPr>
      </w:pPr>
      <w:r>
        <w:rPr>
          <w:rFonts w:ascii="Arial" w:hAnsi="Arial" w:cs="Arial"/>
        </w:rPr>
        <w:t>Ensure fire extinguishers are readily available in areas where butadiene may be present.</w:t>
      </w:r>
    </w:p>
    <w:p w14:paraId="355CDBB8" w14:textId="48643BC1" w:rsidR="0056173E" w:rsidRDefault="0056173E" w:rsidP="00D22443">
      <w:pPr>
        <w:pStyle w:val="ListParagraph"/>
        <w:numPr>
          <w:ilvl w:val="0"/>
          <w:numId w:val="14"/>
        </w:numPr>
        <w:spacing w:after="120"/>
        <w:ind w:left="360"/>
        <w:rPr>
          <w:rFonts w:ascii="Arial" w:hAnsi="Arial" w:cs="Arial"/>
          <w:b/>
          <w:bCs/>
        </w:rPr>
      </w:pPr>
      <w:r>
        <w:rPr>
          <w:rFonts w:ascii="Arial" w:hAnsi="Arial" w:cs="Arial"/>
          <w:b/>
          <w:bCs/>
        </w:rPr>
        <w:t>Characteristics of Butadiene</w:t>
      </w:r>
    </w:p>
    <w:p w14:paraId="6DAF8ED5" w14:textId="77777777" w:rsidR="0056173E" w:rsidRPr="0056173E" w:rsidRDefault="0056173E" w:rsidP="00D22443">
      <w:pPr>
        <w:autoSpaceDE w:val="0"/>
        <w:autoSpaceDN w:val="0"/>
        <w:adjustRightInd w:val="0"/>
        <w:spacing w:after="240"/>
        <w:rPr>
          <w:rFonts w:ascii="Arial" w:eastAsiaTheme="minorHAnsi" w:hAnsi="Arial" w:cs="Arial"/>
          <w:color w:val="000000"/>
          <w:sz w:val="23"/>
          <w:szCs w:val="23"/>
        </w:rPr>
      </w:pPr>
      <w:r w:rsidRPr="0056173E">
        <w:rPr>
          <w:rFonts w:ascii="Arial" w:eastAsiaTheme="minorHAnsi" w:hAnsi="Arial" w:cs="Arial"/>
          <w:color w:val="000000"/>
          <w:sz w:val="23"/>
          <w:szCs w:val="23"/>
        </w:rPr>
        <w:t xml:space="preserve">Butadiene is a flammable, colorless gas with a mild, aromatic odor at room temperature and pressure. Butadiene may also exist as a cryogenic liquid. Butadiene is insoluble in water, stable, and reacts with oxidizers. </w:t>
      </w:r>
    </w:p>
    <w:p w14:paraId="42D57874" w14:textId="658E1BA7" w:rsidR="0056173E" w:rsidRPr="0056173E" w:rsidRDefault="0056173E" w:rsidP="00D22443">
      <w:pPr>
        <w:pStyle w:val="ListParagraph"/>
        <w:numPr>
          <w:ilvl w:val="0"/>
          <w:numId w:val="14"/>
        </w:numPr>
        <w:spacing w:after="120"/>
        <w:ind w:left="360"/>
        <w:rPr>
          <w:rFonts w:ascii="Arial" w:hAnsi="Arial" w:cs="Arial"/>
          <w:b/>
          <w:bCs/>
        </w:rPr>
      </w:pPr>
      <w:r w:rsidRPr="0056173E">
        <w:rPr>
          <w:rFonts w:ascii="Arial" w:hAnsi="Arial" w:cs="Arial"/>
          <w:b/>
          <w:bCs/>
        </w:rPr>
        <w:t>Exposure</w:t>
      </w:r>
    </w:p>
    <w:p w14:paraId="693DA19F" w14:textId="0448FA2C" w:rsidR="001067CA" w:rsidRDefault="001067CA" w:rsidP="00D22443">
      <w:pPr>
        <w:autoSpaceDE w:val="0"/>
        <w:autoSpaceDN w:val="0"/>
        <w:adjustRightInd w:val="0"/>
        <w:spacing w:after="120"/>
        <w:contextualSpacing/>
        <w:rPr>
          <w:rFonts w:ascii="Arial" w:hAnsi="Arial" w:cs="Arial"/>
        </w:rPr>
      </w:pPr>
      <w:r>
        <w:rPr>
          <w:rFonts w:ascii="Arial" w:hAnsi="Arial" w:cs="Arial"/>
        </w:rPr>
        <w:t>B</w:t>
      </w:r>
      <w:r w:rsidRPr="001067CA">
        <w:rPr>
          <w:rFonts w:ascii="Arial" w:hAnsi="Arial" w:cs="Arial"/>
        </w:rPr>
        <w:t xml:space="preserve">utadiene is produced through the processing of petroleum and is mainly used in the production of synthetic </w:t>
      </w:r>
      <w:r w:rsidR="007604CF" w:rsidRPr="001067CA">
        <w:rPr>
          <w:rFonts w:ascii="Arial" w:hAnsi="Arial" w:cs="Arial"/>
        </w:rPr>
        <w:t>rubber but</w:t>
      </w:r>
      <w:r w:rsidRPr="001067CA">
        <w:rPr>
          <w:rFonts w:ascii="Arial" w:hAnsi="Arial" w:cs="Arial"/>
        </w:rPr>
        <w:t xml:space="preserve"> is also found in smaller amounts in plastics and fuel.</w:t>
      </w:r>
    </w:p>
    <w:p w14:paraId="3889089A" w14:textId="77777777" w:rsidR="001067CA" w:rsidRPr="001067CA" w:rsidRDefault="001067CA" w:rsidP="0056173E">
      <w:pPr>
        <w:autoSpaceDE w:val="0"/>
        <w:autoSpaceDN w:val="0"/>
        <w:adjustRightInd w:val="0"/>
        <w:spacing w:after="120"/>
        <w:contextualSpacing/>
        <w:rPr>
          <w:rFonts w:ascii="Arial" w:eastAsiaTheme="minorHAnsi" w:hAnsi="Arial" w:cs="Arial"/>
          <w:color w:val="000000"/>
        </w:rPr>
      </w:pPr>
    </w:p>
    <w:p w14:paraId="6434CBCF" w14:textId="08E83014" w:rsidR="001067CA" w:rsidRDefault="0056173E" w:rsidP="0056173E">
      <w:pPr>
        <w:autoSpaceDE w:val="0"/>
        <w:autoSpaceDN w:val="0"/>
        <w:adjustRightInd w:val="0"/>
        <w:spacing w:after="120"/>
        <w:contextualSpacing/>
        <w:rPr>
          <w:rFonts w:ascii="Arial" w:eastAsiaTheme="minorHAnsi" w:hAnsi="Arial" w:cs="Arial"/>
          <w:color w:val="000000"/>
        </w:rPr>
      </w:pPr>
      <w:r w:rsidRPr="0056173E">
        <w:rPr>
          <w:rFonts w:ascii="Arial" w:eastAsiaTheme="minorHAnsi" w:hAnsi="Arial" w:cs="Arial"/>
          <w:color w:val="000000"/>
        </w:rPr>
        <w:t>Butadiene may be present at refineries and petrochemical plants.</w:t>
      </w:r>
    </w:p>
    <w:p w14:paraId="4E89225E" w14:textId="77777777" w:rsidR="001067CA" w:rsidRDefault="001067CA" w:rsidP="0056173E">
      <w:pPr>
        <w:autoSpaceDE w:val="0"/>
        <w:autoSpaceDN w:val="0"/>
        <w:adjustRightInd w:val="0"/>
        <w:spacing w:after="120"/>
        <w:contextualSpacing/>
        <w:rPr>
          <w:rFonts w:ascii="Arial" w:eastAsiaTheme="minorHAnsi" w:hAnsi="Arial" w:cs="Arial"/>
          <w:color w:val="000000"/>
        </w:rPr>
      </w:pPr>
    </w:p>
    <w:p w14:paraId="76D0EEE8" w14:textId="7EB22656" w:rsidR="001067CA" w:rsidRDefault="001067CA" w:rsidP="005E48E4">
      <w:pPr>
        <w:autoSpaceDE w:val="0"/>
        <w:autoSpaceDN w:val="0"/>
        <w:adjustRightInd w:val="0"/>
        <w:spacing w:after="240"/>
        <w:contextualSpacing/>
        <w:rPr>
          <w:rFonts w:ascii="Arial" w:hAnsi="Arial" w:cs="Arial"/>
        </w:rPr>
      </w:pPr>
      <w:r>
        <w:rPr>
          <w:rFonts w:ascii="Arial" w:hAnsi="Arial" w:cs="Arial"/>
        </w:rPr>
        <w:t>B</w:t>
      </w:r>
      <w:r w:rsidRPr="001067CA">
        <w:rPr>
          <w:rFonts w:ascii="Arial" w:hAnsi="Arial" w:cs="Arial"/>
        </w:rPr>
        <w:t>utadiene mainly occurs in the workplace, including the following industries: synthetic elastomer (rubber and latex) production, petroleum refining, secondary lead smelting, water treatment, agricultural fungicides, production of raw material for nylon, and the use of fossil fuels. Exposure can also occur from automobile exhaust</w:t>
      </w:r>
      <w:r>
        <w:rPr>
          <w:rFonts w:ascii="Arial" w:hAnsi="Arial" w:cs="Arial"/>
        </w:rPr>
        <w:t>,</w:t>
      </w:r>
      <w:r w:rsidRPr="001067CA">
        <w:rPr>
          <w:rFonts w:ascii="Arial" w:hAnsi="Arial" w:cs="Arial"/>
        </w:rPr>
        <w:t xml:space="preserve"> polluted air and water near chemical, plastic or rubber facilities</w:t>
      </w:r>
      <w:r>
        <w:rPr>
          <w:rFonts w:ascii="Arial" w:hAnsi="Arial" w:cs="Arial"/>
        </w:rPr>
        <w:t>, carpet backing, paper coating,</w:t>
      </w:r>
      <w:r w:rsidRPr="001067CA">
        <w:rPr>
          <w:rFonts w:ascii="Arial" w:hAnsi="Arial" w:cs="Arial"/>
        </w:rPr>
        <w:t xml:space="preserve"> cigarette smoke</w:t>
      </w:r>
      <w:r>
        <w:rPr>
          <w:rFonts w:ascii="Arial" w:hAnsi="Arial" w:cs="Arial"/>
        </w:rPr>
        <w:t>, resins and polymers for pipes and automobiles,</w:t>
      </w:r>
      <w:r w:rsidRPr="001067CA">
        <w:rPr>
          <w:rFonts w:ascii="Arial" w:hAnsi="Arial" w:cs="Arial"/>
        </w:rPr>
        <w:t xml:space="preserve"> and ingestion of foods that are contaminated from plastic or rubber containers.</w:t>
      </w:r>
    </w:p>
    <w:p w14:paraId="1375AA38" w14:textId="77777777" w:rsidR="007604CF" w:rsidRPr="001067CA" w:rsidRDefault="007604CF" w:rsidP="005E48E4">
      <w:pPr>
        <w:autoSpaceDE w:val="0"/>
        <w:autoSpaceDN w:val="0"/>
        <w:adjustRightInd w:val="0"/>
        <w:spacing w:after="240"/>
        <w:contextualSpacing/>
        <w:rPr>
          <w:rFonts w:ascii="Arial" w:eastAsiaTheme="minorHAnsi" w:hAnsi="Arial" w:cs="Arial"/>
          <w:color w:val="000000"/>
        </w:rPr>
      </w:pPr>
    </w:p>
    <w:p w14:paraId="3A03DFD7" w14:textId="16EE67B9" w:rsidR="001067CA" w:rsidRPr="001067CA" w:rsidRDefault="001067CA" w:rsidP="001067CA">
      <w:pPr>
        <w:pStyle w:val="ListParagraph"/>
        <w:numPr>
          <w:ilvl w:val="0"/>
          <w:numId w:val="14"/>
        </w:numPr>
        <w:autoSpaceDE w:val="0"/>
        <w:autoSpaceDN w:val="0"/>
        <w:adjustRightInd w:val="0"/>
        <w:spacing w:after="120"/>
        <w:ind w:left="360"/>
        <w:rPr>
          <w:rFonts w:ascii="Arial" w:eastAsiaTheme="minorHAnsi" w:hAnsi="Arial" w:cs="Arial"/>
          <w:b/>
          <w:bCs/>
          <w:color w:val="000000"/>
        </w:rPr>
      </w:pPr>
      <w:r w:rsidRPr="001067CA">
        <w:rPr>
          <w:rFonts w:ascii="Arial" w:eastAsiaTheme="minorHAnsi" w:hAnsi="Arial" w:cs="Arial"/>
          <w:b/>
          <w:bCs/>
          <w:color w:val="000000"/>
        </w:rPr>
        <w:lastRenderedPageBreak/>
        <w:t>Health Effects</w:t>
      </w:r>
    </w:p>
    <w:p w14:paraId="03816AE4" w14:textId="13D9A530" w:rsidR="001067CA" w:rsidRDefault="001067CA" w:rsidP="0056173E">
      <w:pPr>
        <w:autoSpaceDE w:val="0"/>
        <w:autoSpaceDN w:val="0"/>
        <w:adjustRightInd w:val="0"/>
        <w:spacing w:after="120"/>
        <w:contextualSpacing/>
        <w:rPr>
          <w:rFonts w:ascii="Arial" w:eastAsiaTheme="minorHAnsi" w:hAnsi="Arial" w:cs="Arial"/>
          <w:color w:val="000000"/>
        </w:rPr>
      </w:pPr>
      <w:r w:rsidRPr="001067CA">
        <w:rPr>
          <w:rFonts w:ascii="Arial" w:eastAsiaTheme="minorHAnsi" w:hAnsi="Arial" w:cs="Arial"/>
          <w:color w:val="000000"/>
        </w:rPr>
        <w:t>Acute</w:t>
      </w:r>
      <w:r w:rsidR="000E636C">
        <w:rPr>
          <w:rFonts w:ascii="Arial" w:eastAsiaTheme="minorHAnsi" w:hAnsi="Arial" w:cs="Arial"/>
          <w:color w:val="000000"/>
        </w:rPr>
        <w:t xml:space="preserve"> low</w:t>
      </w:r>
      <w:r w:rsidRPr="001067CA">
        <w:rPr>
          <w:rFonts w:ascii="Arial" w:eastAsiaTheme="minorHAnsi" w:hAnsi="Arial" w:cs="Arial"/>
          <w:color w:val="000000"/>
        </w:rPr>
        <w:t xml:space="preserve"> exposure </w:t>
      </w:r>
      <w:r w:rsidR="000E636C">
        <w:rPr>
          <w:rFonts w:ascii="Arial" w:eastAsiaTheme="minorHAnsi" w:hAnsi="Arial" w:cs="Arial"/>
          <w:color w:val="000000"/>
        </w:rPr>
        <w:t>to butadiene</w:t>
      </w:r>
      <w:r w:rsidRPr="001067CA">
        <w:rPr>
          <w:rFonts w:ascii="Arial" w:eastAsiaTheme="minorHAnsi" w:hAnsi="Arial" w:cs="Arial"/>
          <w:color w:val="000000"/>
        </w:rPr>
        <w:t xml:space="preserve"> may cause irritation to the eyes, throat, nose, and lungs. </w:t>
      </w:r>
      <w:r w:rsidR="000E636C">
        <w:rPr>
          <w:rFonts w:ascii="Arial" w:eastAsiaTheme="minorHAnsi" w:hAnsi="Arial" w:cs="Arial"/>
          <w:color w:val="000000"/>
        </w:rPr>
        <w:t>Skin contact with liquified butadiene may cause irritation and f</w:t>
      </w:r>
      <w:r w:rsidRPr="001067CA">
        <w:rPr>
          <w:rFonts w:ascii="Arial" w:eastAsiaTheme="minorHAnsi" w:hAnsi="Arial" w:cs="Arial"/>
          <w:color w:val="000000"/>
        </w:rPr>
        <w:t>rostbite</w:t>
      </w:r>
      <w:r w:rsidR="000E636C">
        <w:rPr>
          <w:rFonts w:ascii="Arial" w:eastAsiaTheme="minorHAnsi" w:hAnsi="Arial" w:cs="Arial"/>
          <w:color w:val="000000"/>
        </w:rPr>
        <w:t xml:space="preserve">. </w:t>
      </w:r>
      <w:r w:rsidRPr="000E636C">
        <w:rPr>
          <w:rFonts w:ascii="Arial" w:eastAsiaTheme="minorHAnsi" w:hAnsi="Arial" w:cs="Arial"/>
          <w:color w:val="000000"/>
        </w:rPr>
        <w:t>Acute high exposures</w:t>
      </w:r>
      <w:r w:rsidRPr="001067CA">
        <w:rPr>
          <w:rFonts w:ascii="Arial" w:eastAsiaTheme="minorHAnsi" w:hAnsi="Arial" w:cs="Arial"/>
          <w:color w:val="000000"/>
        </w:rPr>
        <w:t xml:space="preserve"> may cause damage to the central nervous system or cause symptoms such as distorted blurred vision, vertigo, general tiredness, decreased blood pressure, headache, nausea, decreased pulse rate, and fainting.</w:t>
      </w:r>
    </w:p>
    <w:p w14:paraId="1FA2DC6F" w14:textId="77777777" w:rsidR="000E636C" w:rsidRPr="000E636C" w:rsidRDefault="000E636C" w:rsidP="0056173E">
      <w:pPr>
        <w:autoSpaceDE w:val="0"/>
        <w:autoSpaceDN w:val="0"/>
        <w:adjustRightInd w:val="0"/>
        <w:spacing w:after="120"/>
        <w:contextualSpacing/>
        <w:rPr>
          <w:rFonts w:ascii="Arial" w:eastAsiaTheme="minorHAnsi" w:hAnsi="Arial" w:cs="Arial"/>
          <w:color w:val="000000"/>
        </w:rPr>
      </w:pPr>
    </w:p>
    <w:p w14:paraId="4B291C66" w14:textId="6CFC344A" w:rsidR="000E636C" w:rsidRDefault="000E636C" w:rsidP="000E636C">
      <w:pPr>
        <w:spacing w:after="240"/>
        <w:rPr>
          <w:rFonts w:ascii="Arial" w:hAnsi="Arial" w:cs="Arial"/>
        </w:rPr>
      </w:pPr>
      <w:r w:rsidRPr="000E636C">
        <w:rPr>
          <w:rFonts w:ascii="Arial" w:hAnsi="Arial" w:cs="Arial"/>
        </w:rPr>
        <w:t>Several human epidemiological studies have shown an increase in cardiovascular diseases and cancer</w:t>
      </w:r>
      <w:r>
        <w:rPr>
          <w:rFonts w:ascii="Arial" w:hAnsi="Arial" w:cs="Arial"/>
        </w:rPr>
        <w:t xml:space="preserve"> in longer term, chronic exposure to butadiene</w:t>
      </w:r>
      <w:r w:rsidRPr="000E636C">
        <w:rPr>
          <w:rFonts w:ascii="Arial" w:hAnsi="Arial" w:cs="Arial"/>
        </w:rPr>
        <w:t>. However, due to the small numbers of cancers and confounding factors such as smoking, and simultaneous exposure to benzene and styrene, a true causal relationship cannot be established.</w:t>
      </w:r>
    </w:p>
    <w:p w14:paraId="25C1A084" w14:textId="57918C6E" w:rsidR="000E636C" w:rsidRDefault="000E636C" w:rsidP="000E636C">
      <w:pPr>
        <w:spacing w:after="240"/>
        <w:rPr>
          <w:rFonts w:ascii="Arial" w:hAnsi="Arial" w:cs="Arial"/>
        </w:rPr>
      </w:pPr>
      <w:r>
        <w:rPr>
          <w:rFonts w:ascii="Arial" w:hAnsi="Arial" w:cs="Arial"/>
        </w:rPr>
        <w:t xml:space="preserve">Butadiene is a </w:t>
      </w:r>
      <w:r w:rsidRPr="000E636C">
        <w:rPr>
          <w:rFonts w:ascii="Arial" w:hAnsi="Arial" w:cs="Arial"/>
        </w:rPr>
        <w:t>suspected human carcinogen</w:t>
      </w:r>
      <w:r>
        <w:rPr>
          <w:rFonts w:ascii="Arial" w:hAnsi="Arial" w:cs="Arial"/>
        </w:rPr>
        <w:t>.</w:t>
      </w:r>
    </w:p>
    <w:p w14:paraId="7F0A66AA" w14:textId="2F59A82C" w:rsidR="0075656D" w:rsidRPr="00F22F79" w:rsidRDefault="0075656D" w:rsidP="0075656D">
      <w:pPr>
        <w:pStyle w:val="ListParagraph"/>
        <w:numPr>
          <w:ilvl w:val="0"/>
          <w:numId w:val="14"/>
        </w:numPr>
        <w:spacing w:after="120"/>
        <w:ind w:left="360"/>
        <w:rPr>
          <w:rFonts w:ascii="Arial" w:hAnsi="Arial" w:cs="Arial"/>
          <w:bCs/>
          <w:color w:val="000000"/>
        </w:rPr>
      </w:pPr>
      <w:r w:rsidRPr="00F22F79">
        <w:rPr>
          <w:rFonts w:ascii="Arial" w:hAnsi="Arial" w:cs="Arial"/>
          <w:b/>
        </w:rPr>
        <w:t>Engineering and Work Practice Controls</w:t>
      </w:r>
    </w:p>
    <w:p w14:paraId="05C53AF2" w14:textId="516F08DD" w:rsidR="0075656D" w:rsidRPr="00800D88" w:rsidRDefault="0075656D" w:rsidP="009D194C">
      <w:pPr>
        <w:spacing w:after="240"/>
        <w:rPr>
          <w:rFonts w:ascii="Arial" w:hAnsi="Arial" w:cs="Arial"/>
        </w:rPr>
      </w:pPr>
      <w:r w:rsidRPr="00800D88">
        <w:rPr>
          <w:rFonts w:ascii="Arial" w:hAnsi="Arial" w:cs="Arial"/>
        </w:rPr>
        <w:t>The preferred approach to reduce</w:t>
      </w:r>
      <w:r w:rsidR="00C40A73" w:rsidRPr="00800D88">
        <w:rPr>
          <w:rFonts w:ascii="Arial" w:hAnsi="Arial" w:cs="Arial"/>
        </w:rPr>
        <w:t xml:space="preserve">, </w:t>
      </w:r>
      <w:r w:rsidRPr="00800D88">
        <w:rPr>
          <w:rFonts w:ascii="Arial" w:hAnsi="Arial" w:cs="Arial"/>
        </w:rPr>
        <w:t>eliminate</w:t>
      </w:r>
      <w:r w:rsidR="00C40A73" w:rsidRPr="00800D88">
        <w:rPr>
          <w:rFonts w:ascii="Arial" w:hAnsi="Arial" w:cs="Arial"/>
        </w:rPr>
        <w:t>, or maintain exposure levels below the permissible exposure limits</w:t>
      </w:r>
      <w:r w:rsidRPr="00800D88">
        <w:rPr>
          <w:rFonts w:ascii="Arial" w:hAnsi="Arial" w:cs="Arial"/>
        </w:rPr>
        <w:t xml:space="preserve"> to butadiene is to utilize engineering controls such as ventilation and process modification. If these controls are not sufficient other controls may be implemented including requiring respirator protection where ventilation is not feasible, requiring workers to shower and change into street clothes before leaving the plant, and issuing workers PPE</w:t>
      </w:r>
      <w:r w:rsidR="00800D88" w:rsidRPr="00800D88">
        <w:rPr>
          <w:rFonts w:ascii="Arial" w:hAnsi="Arial" w:cs="Arial"/>
        </w:rPr>
        <w:t>.</w:t>
      </w:r>
    </w:p>
    <w:p w14:paraId="5651DC14" w14:textId="3F872C26" w:rsidR="00C40A73" w:rsidRPr="00800D88" w:rsidRDefault="00800D88" w:rsidP="009D194C">
      <w:pPr>
        <w:pStyle w:val="ListParagraph"/>
        <w:numPr>
          <w:ilvl w:val="0"/>
          <w:numId w:val="14"/>
        </w:numPr>
        <w:spacing w:after="120"/>
        <w:ind w:left="360"/>
        <w:rPr>
          <w:rFonts w:ascii="Arial" w:hAnsi="Arial" w:cs="Arial"/>
          <w:b/>
          <w:bCs/>
        </w:rPr>
      </w:pPr>
      <w:r w:rsidRPr="00800D88">
        <w:rPr>
          <w:rFonts w:ascii="Arial" w:hAnsi="Arial" w:cs="Arial"/>
          <w:b/>
          <w:bCs/>
        </w:rPr>
        <w:t xml:space="preserve">Respirators </w:t>
      </w:r>
      <w:r w:rsidR="00214E0F">
        <w:rPr>
          <w:rFonts w:ascii="Arial" w:hAnsi="Arial" w:cs="Arial"/>
          <w:b/>
          <w:bCs/>
        </w:rPr>
        <w:t>and Respiratory Protection</w:t>
      </w:r>
    </w:p>
    <w:p w14:paraId="1101DBB2" w14:textId="51FA3F7F" w:rsidR="008D2F68" w:rsidRDefault="00800D88" w:rsidP="009D194C">
      <w:pPr>
        <w:spacing w:after="120"/>
        <w:contextualSpacing/>
        <w:rPr>
          <w:rFonts w:ascii="Arial" w:hAnsi="Arial" w:cs="Arial"/>
          <w:bCs/>
          <w:color w:val="000000"/>
        </w:rPr>
      </w:pPr>
      <w:r w:rsidRPr="00800D88">
        <w:rPr>
          <w:rFonts w:ascii="Arial" w:hAnsi="Arial" w:cs="Arial"/>
        </w:rPr>
        <w:t xml:space="preserve">Respirators shall be selected according to the air concentrations of butadiene measured in the workplace. </w:t>
      </w:r>
      <w:r w:rsidRPr="00800D88">
        <w:rPr>
          <w:rFonts w:ascii="Arial" w:hAnsi="Arial" w:cs="Arial"/>
          <w:bCs/>
          <w:color w:val="000000"/>
        </w:rPr>
        <w:t>The respirator shall be provided at no cost to the employees and shall be NIOSH approved.</w:t>
      </w:r>
      <w:r>
        <w:rPr>
          <w:rFonts w:ascii="Arial" w:hAnsi="Arial" w:cs="Arial"/>
          <w:bCs/>
          <w:color w:val="000000"/>
        </w:rPr>
        <w:t xml:space="preserve"> </w:t>
      </w:r>
      <w:r w:rsidRPr="00800D88">
        <w:rPr>
          <w:rFonts w:ascii="Arial" w:hAnsi="Arial" w:cs="Arial"/>
        </w:rPr>
        <w:t xml:space="preserve">NIOSH approved air purifying respirators </w:t>
      </w:r>
      <w:r>
        <w:rPr>
          <w:rFonts w:ascii="Arial" w:hAnsi="Arial" w:cs="Arial"/>
        </w:rPr>
        <w:t>shall</w:t>
      </w:r>
      <w:r w:rsidRPr="00800D88">
        <w:rPr>
          <w:rFonts w:ascii="Arial" w:hAnsi="Arial" w:cs="Arial"/>
        </w:rPr>
        <w:t xml:space="preserve"> have organic vapor cartridges or cartridges approved for use with butadiene.</w:t>
      </w:r>
      <w:r w:rsidRPr="00800D88">
        <w:rPr>
          <w:rFonts w:ascii="Arial" w:hAnsi="Arial" w:cs="Arial"/>
          <w:bCs/>
          <w:color w:val="000000"/>
        </w:rPr>
        <w:t xml:space="preserve"> Respirator shall </w:t>
      </w:r>
      <w:r w:rsidR="008D2F68">
        <w:rPr>
          <w:rFonts w:ascii="Arial" w:hAnsi="Arial" w:cs="Arial"/>
          <w:bCs/>
          <w:color w:val="000000"/>
        </w:rPr>
        <w:t>be worn</w:t>
      </w:r>
      <w:r w:rsidRPr="00800D88">
        <w:rPr>
          <w:rFonts w:ascii="Arial" w:hAnsi="Arial" w:cs="Arial"/>
          <w:bCs/>
          <w:color w:val="000000"/>
        </w:rPr>
        <w:t xml:space="preserve"> </w:t>
      </w:r>
      <w:r w:rsidR="008D2F68">
        <w:rPr>
          <w:rFonts w:ascii="Arial" w:hAnsi="Arial" w:cs="Arial"/>
          <w:bCs/>
          <w:color w:val="000000"/>
        </w:rPr>
        <w:t>at least during:</w:t>
      </w:r>
    </w:p>
    <w:p w14:paraId="6D541A4D" w14:textId="44068BD3" w:rsidR="008D2F68" w:rsidRPr="008D2F68" w:rsidRDefault="00837CC2" w:rsidP="00D22443">
      <w:pPr>
        <w:pStyle w:val="ListParagraph"/>
        <w:numPr>
          <w:ilvl w:val="0"/>
          <w:numId w:val="32"/>
        </w:numPr>
        <w:spacing w:after="120"/>
        <w:rPr>
          <w:rFonts w:ascii="Arial" w:hAnsi="Arial" w:cs="Arial"/>
        </w:rPr>
      </w:pPr>
      <w:r>
        <w:rPr>
          <w:rFonts w:ascii="Arial" w:hAnsi="Arial" w:cs="Arial"/>
        </w:rPr>
        <w:t>P</w:t>
      </w:r>
      <w:r w:rsidR="008D2F68" w:rsidRPr="008D2F68">
        <w:rPr>
          <w:rFonts w:ascii="Arial" w:hAnsi="Arial" w:cs="Arial"/>
        </w:rPr>
        <w:t>eriods necessary to install or implement feasible engineering and work-practice controls.</w:t>
      </w:r>
    </w:p>
    <w:p w14:paraId="76B7FB15" w14:textId="059D3CAD" w:rsidR="008D2F68" w:rsidRPr="008D2F68" w:rsidRDefault="00837CC2" w:rsidP="00D22443">
      <w:pPr>
        <w:pStyle w:val="ListParagraph"/>
        <w:numPr>
          <w:ilvl w:val="0"/>
          <w:numId w:val="32"/>
        </w:numPr>
        <w:spacing w:after="120"/>
        <w:rPr>
          <w:rFonts w:ascii="Arial" w:hAnsi="Arial" w:cs="Arial"/>
        </w:rPr>
      </w:pPr>
      <w:r>
        <w:rPr>
          <w:rFonts w:ascii="Arial" w:hAnsi="Arial" w:cs="Arial"/>
        </w:rPr>
        <w:t>N</w:t>
      </w:r>
      <w:r w:rsidR="008D2F68" w:rsidRPr="008D2F68">
        <w:rPr>
          <w:rFonts w:ascii="Arial" w:hAnsi="Arial" w:cs="Arial"/>
        </w:rPr>
        <w:t xml:space="preserve">on-routine work operations that are performed infrequently and for which employee exposures are limited in duration. </w:t>
      </w:r>
    </w:p>
    <w:p w14:paraId="2EB0C822" w14:textId="74820AC1" w:rsidR="008D2F68" w:rsidRPr="008D2F68" w:rsidRDefault="00837CC2" w:rsidP="00D22443">
      <w:pPr>
        <w:pStyle w:val="ListParagraph"/>
        <w:numPr>
          <w:ilvl w:val="0"/>
          <w:numId w:val="32"/>
        </w:numPr>
        <w:spacing w:after="120"/>
        <w:rPr>
          <w:rFonts w:ascii="Arial" w:hAnsi="Arial" w:cs="Arial"/>
        </w:rPr>
      </w:pPr>
      <w:r>
        <w:rPr>
          <w:rFonts w:ascii="Arial" w:hAnsi="Arial" w:cs="Arial"/>
        </w:rPr>
        <w:t>W</w:t>
      </w:r>
      <w:r w:rsidR="008D2F68" w:rsidRPr="008D2F68">
        <w:rPr>
          <w:rFonts w:ascii="Arial" w:hAnsi="Arial" w:cs="Arial"/>
        </w:rPr>
        <w:t xml:space="preserve">ork operations for which feasible engineering and work-practice controls are not yet sufficient to reduce employee exposures to or below the PELs. </w:t>
      </w:r>
    </w:p>
    <w:p w14:paraId="62E6BF75" w14:textId="0F4D1980" w:rsidR="005E48E4" w:rsidRPr="005E48E4" w:rsidRDefault="00837CC2" w:rsidP="005E48E4">
      <w:pPr>
        <w:pStyle w:val="ListParagraph"/>
        <w:numPr>
          <w:ilvl w:val="0"/>
          <w:numId w:val="32"/>
        </w:numPr>
        <w:spacing w:after="240"/>
        <w:contextualSpacing w:val="0"/>
        <w:rPr>
          <w:rFonts w:ascii="Arial" w:hAnsi="Arial" w:cs="Arial"/>
          <w:bCs/>
          <w:color w:val="000000"/>
        </w:rPr>
      </w:pPr>
      <w:r>
        <w:rPr>
          <w:rFonts w:ascii="Arial" w:hAnsi="Arial" w:cs="Arial"/>
          <w:bCs/>
          <w:color w:val="000000"/>
        </w:rPr>
        <w:t>E</w:t>
      </w:r>
      <w:r w:rsidR="008D2F68" w:rsidRPr="008D2F68">
        <w:rPr>
          <w:rFonts w:ascii="Arial" w:hAnsi="Arial" w:cs="Arial"/>
          <w:bCs/>
          <w:color w:val="000000"/>
        </w:rPr>
        <w:t>mergencies</w:t>
      </w:r>
    </w:p>
    <w:p w14:paraId="6F176539" w14:textId="1EF71EBD" w:rsidR="00800D88" w:rsidRPr="00800D88" w:rsidRDefault="00800D88" w:rsidP="005E48E4">
      <w:pPr>
        <w:pStyle w:val="ListParagraph"/>
        <w:numPr>
          <w:ilvl w:val="0"/>
          <w:numId w:val="14"/>
        </w:numPr>
        <w:spacing w:after="120"/>
        <w:ind w:left="360"/>
        <w:contextualSpacing w:val="0"/>
        <w:rPr>
          <w:rFonts w:ascii="Arial" w:hAnsi="Arial" w:cs="Arial"/>
          <w:b/>
          <w:bCs/>
        </w:rPr>
      </w:pPr>
      <w:r w:rsidRPr="00800D88">
        <w:rPr>
          <w:rFonts w:ascii="Arial" w:hAnsi="Arial" w:cs="Arial"/>
          <w:b/>
          <w:bCs/>
        </w:rPr>
        <w:t>Personal Protective Equipment (PPE)</w:t>
      </w:r>
    </w:p>
    <w:p w14:paraId="4C0F3CEE" w14:textId="4A22EC0E" w:rsidR="008D2F68" w:rsidRDefault="00C40A73" w:rsidP="005E48E4">
      <w:pPr>
        <w:spacing w:after="120"/>
        <w:contextualSpacing/>
        <w:rPr>
          <w:rFonts w:ascii="Arial" w:hAnsi="Arial" w:cs="Arial"/>
        </w:rPr>
      </w:pPr>
      <w:r w:rsidRPr="00255A12">
        <w:rPr>
          <w:rFonts w:ascii="Arial" w:hAnsi="Arial" w:cs="Arial"/>
        </w:rPr>
        <w:t xml:space="preserve">Protective clothing, </w:t>
      </w:r>
      <w:r w:rsidR="008D2F68">
        <w:rPr>
          <w:rFonts w:ascii="Arial" w:hAnsi="Arial" w:cs="Arial"/>
        </w:rPr>
        <w:t>face shield, safety glass</w:t>
      </w:r>
      <w:r w:rsidRPr="00255A12">
        <w:rPr>
          <w:rFonts w:ascii="Arial" w:hAnsi="Arial" w:cs="Arial"/>
        </w:rPr>
        <w:t xml:space="preserve">, </w:t>
      </w:r>
      <w:r w:rsidR="00031BF3">
        <w:rPr>
          <w:rFonts w:ascii="Arial" w:hAnsi="Arial" w:cs="Arial"/>
        </w:rPr>
        <w:t xml:space="preserve">and </w:t>
      </w:r>
      <w:r w:rsidRPr="00255A12">
        <w:rPr>
          <w:rFonts w:ascii="Arial" w:hAnsi="Arial" w:cs="Arial"/>
        </w:rPr>
        <w:t xml:space="preserve">gloves </w:t>
      </w:r>
      <w:r w:rsidR="008D2F68">
        <w:rPr>
          <w:rFonts w:ascii="Arial" w:hAnsi="Arial" w:cs="Arial"/>
        </w:rPr>
        <w:t>shall</w:t>
      </w:r>
      <w:r w:rsidRPr="00255A12">
        <w:rPr>
          <w:rFonts w:ascii="Arial" w:hAnsi="Arial" w:cs="Arial"/>
        </w:rPr>
        <w:t xml:space="preserve"> </w:t>
      </w:r>
      <w:r w:rsidR="00837CC2">
        <w:rPr>
          <w:rFonts w:ascii="Arial" w:hAnsi="Arial" w:cs="Arial"/>
        </w:rPr>
        <w:t xml:space="preserve">be </w:t>
      </w:r>
      <w:r w:rsidR="00031BF3">
        <w:rPr>
          <w:rFonts w:ascii="Arial" w:hAnsi="Arial" w:cs="Arial"/>
        </w:rPr>
        <w:t xml:space="preserve">provided at no cost to the employee and shall </w:t>
      </w:r>
      <w:r w:rsidRPr="00255A12">
        <w:rPr>
          <w:rFonts w:ascii="Arial" w:hAnsi="Arial" w:cs="Arial"/>
        </w:rPr>
        <w:t xml:space="preserve">be worn by employees exposed to </w:t>
      </w:r>
      <w:r w:rsidR="008D2F68">
        <w:rPr>
          <w:rFonts w:ascii="Arial" w:hAnsi="Arial" w:cs="Arial"/>
        </w:rPr>
        <w:t>butadiene</w:t>
      </w:r>
      <w:r w:rsidRPr="00255A12">
        <w:rPr>
          <w:rFonts w:ascii="Arial" w:hAnsi="Arial" w:cs="Arial"/>
        </w:rPr>
        <w:t xml:space="preserve"> concentrations </w:t>
      </w:r>
      <w:r w:rsidR="008D2F68">
        <w:rPr>
          <w:rFonts w:ascii="Arial" w:hAnsi="Arial" w:cs="Arial"/>
        </w:rPr>
        <w:t>that</w:t>
      </w:r>
      <w:r w:rsidRPr="00255A12">
        <w:rPr>
          <w:rFonts w:ascii="Arial" w:hAnsi="Arial" w:cs="Arial"/>
        </w:rPr>
        <w:t xml:space="preserve"> exceed the </w:t>
      </w:r>
      <w:r w:rsidR="008D2F68">
        <w:rPr>
          <w:rFonts w:ascii="Arial" w:hAnsi="Arial" w:cs="Arial"/>
        </w:rPr>
        <w:t>permissible exposure level</w:t>
      </w:r>
      <w:r w:rsidRPr="00255A12">
        <w:rPr>
          <w:rFonts w:ascii="Arial" w:hAnsi="Arial" w:cs="Arial"/>
        </w:rPr>
        <w:t>.</w:t>
      </w:r>
      <w:r>
        <w:rPr>
          <w:rFonts w:ascii="Arial" w:hAnsi="Arial" w:cs="Arial"/>
        </w:rPr>
        <w:t xml:space="preserve"> </w:t>
      </w:r>
      <w:r w:rsidR="006D4DF0">
        <w:rPr>
          <w:rFonts w:ascii="Arial" w:hAnsi="Arial" w:cs="Arial"/>
        </w:rPr>
        <w:t xml:space="preserve">Employees shall not wear contact lenses when working near butadiene. </w:t>
      </w:r>
      <w:r w:rsidR="00032807" w:rsidRPr="00032807">
        <w:rPr>
          <w:rFonts w:ascii="Arial" w:hAnsi="Arial" w:cs="Arial"/>
        </w:rPr>
        <w:t>Employees are required to shower and change into street clothes before leaving the facility.</w:t>
      </w:r>
    </w:p>
    <w:p w14:paraId="0E64355F" w14:textId="77777777" w:rsidR="005E48E4" w:rsidRDefault="005E48E4" w:rsidP="005E48E4">
      <w:pPr>
        <w:spacing w:after="120"/>
        <w:contextualSpacing/>
        <w:rPr>
          <w:rFonts w:ascii="Arial" w:hAnsi="Arial" w:cs="Arial"/>
        </w:rPr>
      </w:pPr>
    </w:p>
    <w:p w14:paraId="4AC9F3A2" w14:textId="48ED6CEE" w:rsidR="00C40A73" w:rsidRPr="006C3B1E" w:rsidRDefault="00C40A73" w:rsidP="00214E0F">
      <w:pPr>
        <w:spacing w:after="240"/>
        <w:contextualSpacing/>
        <w:rPr>
          <w:rFonts w:ascii="Arial" w:hAnsi="Arial" w:cs="Arial"/>
        </w:rPr>
      </w:pPr>
      <w:r w:rsidRPr="00255A12">
        <w:rPr>
          <w:rFonts w:ascii="Arial" w:hAnsi="Arial" w:cs="Arial"/>
        </w:rPr>
        <w:t xml:space="preserve">Contaminated clothing will be laundered </w:t>
      </w:r>
      <w:r w:rsidR="005E48E4" w:rsidRPr="00255A12">
        <w:rPr>
          <w:rFonts w:ascii="Arial" w:hAnsi="Arial" w:cs="Arial"/>
        </w:rPr>
        <w:t>to</w:t>
      </w:r>
      <w:r w:rsidRPr="00255A12">
        <w:rPr>
          <w:rFonts w:ascii="Arial" w:hAnsi="Arial" w:cs="Arial"/>
        </w:rPr>
        <w:t xml:space="preserve"> prevent the release </w:t>
      </w:r>
      <w:r w:rsidR="006D4DF0">
        <w:rPr>
          <w:rFonts w:ascii="Arial" w:hAnsi="Arial" w:cs="Arial"/>
        </w:rPr>
        <w:t xml:space="preserve">butadiene </w:t>
      </w:r>
      <w:proofErr w:type="gramStart"/>
      <w:r w:rsidRPr="00255A12">
        <w:rPr>
          <w:rFonts w:ascii="Arial" w:hAnsi="Arial" w:cs="Arial"/>
        </w:rPr>
        <w:t>in excess of</w:t>
      </w:r>
      <w:proofErr w:type="gramEnd"/>
      <w:r w:rsidRPr="00255A12">
        <w:rPr>
          <w:rFonts w:ascii="Arial" w:hAnsi="Arial" w:cs="Arial"/>
        </w:rPr>
        <w:t xml:space="preserve"> the PELs. Any person who gives contaminated clothing to another person for laundering will inform that person of this requirement.</w:t>
      </w:r>
    </w:p>
    <w:p w14:paraId="17743442" w14:textId="77777777" w:rsidR="00BB013F" w:rsidRPr="002B4E62" w:rsidRDefault="00BB013F" w:rsidP="00214E0F">
      <w:pPr>
        <w:pStyle w:val="ListParagraph"/>
        <w:numPr>
          <w:ilvl w:val="0"/>
          <w:numId w:val="14"/>
        </w:numPr>
        <w:spacing w:after="120"/>
        <w:ind w:left="360"/>
        <w:contextualSpacing w:val="0"/>
        <w:rPr>
          <w:rFonts w:ascii="Arial" w:hAnsi="Arial" w:cs="Arial"/>
          <w:b/>
        </w:rPr>
      </w:pPr>
      <w:r w:rsidRPr="002B4E62">
        <w:rPr>
          <w:rFonts w:ascii="Arial" w:hAnsi="Arial" w:cs="Arial"/>
          <w:b/>
        </w:rPr>
        <w:t>General</w:t>
      </w:r>
    </w:p>
    <w:p w14:paraId="600576E1" w14:textId="39401615" w:rsidR="00BB013F" w:rsidRDefault="005E48E4" w:rsidP="00214E0F">
      <w:pPr>
        <w:pStyle w:val="ListParagraph"/>
        <w:numPr>
          <w:ilvl w:val="0"/>
          <w:numId w:val="13"/>
        </w:numPr>
        <w:spacing w:after="120"/>
        <w:rPr>
          <w:rFonts w:ascii="Arial" w:hAnsi="Arial" w:cs="Arial"/>
        </w:rPr>
      </w:pPr>
      <w:r>
        <w:rPr>
          <w:rFonts w:ascii="Arial" w:hAnsi="Arial" w:cs="Arial"/>
        </w:rPr>
        <w:t>Smoking is prohibited in areas where butadiene is located or where it may be released.</w:t>
      </w:r>
    </w:p>
    <w:p w14:paraId="6A9BEAA9" w14:textId="7E7C86EC" w:rsidR="009B7A32" w:rsidRDefault="009B7A32" w:rsidP="00214E0F">
      <w:pPr>
        <w:pStyle w:val="ListParagraph"/>
        <w:numPr>
          <w:ilvl w:val="0"/>
          <w:numId w:val="13"/>
        </w:numPr>
        <w:spacing w:after="120"/>
        <w:rPr>
          <w:rFonts w:ascii="Arial" w:hAnsi="Arial" w:cs="Arial"/>
        </w:rPr>
      </w:pPr>
      <w:r>
        <w:rPr>
          <w:rFonts w:ascii="Arial" w:hAnsi="Arial" w:cs="Arial"/>
        </w:rPr>
        <w:t>F</w:t>
      </w:r>
      <w:r>
        <w:rPr>
          <w:rFonts w:ascii="Arial" w:hAnsi="Arial" w:cs="Arial"/>
        </w:rPr>
        <w:t xml:space="preserve">ire extinguishers </w:t>
      </w:r>
      <w:r>
        <w:rPr>
          <w:rFonts w:ascii="Arial" w:hAnsi="Arial" w:cs="Arial"/>
        </w:rPr>
        <w:t>shall be</w:t>
      </w:r>
      <w:r>
        <w:rPr>
          <w:rFonts w:ascii="Arial" w:hAnsi="Arial" w:cs="Arial"/>
        </w:rPr>
        <w:t xml:space="preserve"> readily available in areas where butadiene may be present.</w:t>
      </w:r>
    </w:p>
    <w:p w14:paraId="3F5FAB7E" w14:textId="126EF357" w:rsidR="00264456" w:rsidRPr="00F04F73" w:rsidRDefault="00264456" w:rsidP="00264456">
      <w:pPr>
        <w:pStyle w:val="ListParagraph"/>
        <w:numPr>
          <w:ilvl w:val="0"/>
          <w:numId w:val="13"/>
        </w:numPr>
        <w:spacing w:after="120"/>
        <w:rPr>
          <w:rFonts w:ascii="Arial" w:hAnsi="Arial" w:cs="Arial"/>
        </w:rPr>
      </w:pPr>
      <w:r w:rsidRPr="00F04F73">
        <w:rPr>
          <w:rFonts w:ascii="Arial" w:hAnsi="Arial" w:cs="Arial"/>
        </w:rPr>
        <w:t xml:space="preserve">All field locations, production facilities, and platforms that present potential </w:t>
      </w:r>
      <w:r>
        <w:rPr>
          <w:rFonts w:ascii="Arial" w:hAnsi="Arial" w:cs="Arial"/>
        </w:rPr>
        <w:t>butadiene</w:t>
      </w:r>
      <w:r w:rsidRPr="00F04F73">
        <w:rPr>
          <w:rFonts w:ascii="Arial" w:hAnsi="Arial" w:cs="Arial"/>
        </w:rPr>
        <w:t xml:space="preserve"> exposures shall be so designated at their access points with danger signs that warn personnel of potential </w:t>
      </w:r>
      <w:r>
        <w:rPr>
          <w:rFonts w:ascii="Arial" w:hAnsi="Arial" w:cs="Arial"/>
        </w:rPr>
        <w:t>butadiene</w:t>
      </w:r>
      <w:r w:rsidRPr="00F04F73">
        <w:rPr>
          <w:rFonts w:ascii="Arial" w:hAnsi="Arial" w:cs="Arial"/>
        </w:rPr>
        <w:t xml:space="preserve"> exposures.  </w:t>
      </w:r>
    </w:p>
    <w:p w14:paraId="58B7FB1C" w14:textId="177BE670" w:rsidR="00264456" w:rsidRDefault="001E4385" w:rsidP="0020612F">
      <w:pPr>
        <w:pStyle w:val="ListParagraph"/>
        <w:numPr>
          <w:ilvl w:val="0"/>
          <w:numId w:val="13"/>
        </w:numPr>
        <w:spacing w:after="120"/>
        <w:rPr>
          <w:rFonts w:ascii="Arial" w:hAnsi="Arial" w:cs="Arial"/>
        </w:rPr>
      </w:pPr>
      <w:r>
        <w:rPr>
          <w:rFonts w:ascii="Arial" w:hAnsi="Arial" w:cs="Arial"/>
        </w:rPr>
        <w:t xml:space="preserve">Butadiene exposure area shall be outlined from the rest of the workplace to limit the number of employees exposed. </w:t>
      </w:r>
    </w:p>
    <w:p w14:paraId="07441A47" w14:textId="513A2E71" w:rsidR="001E4385" w:rsidRPr="00264456" w:rsidRDefault="001E4385" w:rsidP="0020612F">
      <w:pPr>
        <w:pStyle w:val="ListParagraph"/>
        <w:numPr>
          <w:ilvl w:val="0"/>
          <w:numId w:val="13"/>
        </w:numPr>
        <w:spacing w:after="120"/>
        <w:rPr>
          <w:rFonts w:ascii="Arial" w:hAnsi="Arial" w:cs="Arial"/>
        </w:rPr>
      </w:pPr>
      <w:r>
        <w:rPr>
          <w:rFonts w:ascii="Arial" w:hAnsi="Arial" w:cs="Arial"/>
        </w:rPr>
        <w:t>Access to butadiene exposure areas shall be limited to authorized employees only.</w:t>
      </w:r>
    </w:p>
    <w:p w14:paraId="0BF2E367" w14:textId="77777777" w:rsidR="00837CC2" w:rsidRDefault="00BB013F" w:rsidP="00837CC2">
      <w:pPr>
        <w:pStyle w:val="ListParagraph"/>
        <w:numPr>
          <w:ilvl w:val="0"/>
          <w:numId w:val="13"/>
        </w:numPr>
        <w:spacing w:after="240"/>
        <w:rPr>
          <w:rFonts w:ascii="Arial" w:hAnsi="Arial" w:cs="Arial"/>
        </w:rPr>
      </w:pPr>
      <w:r w:rsidRPr="00837CC2">
        <w:rPr>
          <w:rFonts w:ascii="Arial" w:hAnsi="Arial" w:cs="Arial"/>
        </w:rPr>
        <w:t>All p</w:t>
      </w:r>
      <w:r w:rsidR="008314BC" w:rsidRPr="00837CC2">
        <w:rPr>
          <w:rFonts w:ascii="Arial" w:hAnsi="Arial" w:cs="Arial"/>
        </w:rPr>
        <w:t>ersonnel</w:t>
      </w:r>
      <w:r w:rsidRPr="00837CC2">
        <w:rPr>
          <w:rFonts w:ascii="Arial" w:hAnsi="Arial" w:cs="Arial"/>
        </w:rPr>
        <w:t xml:space="preserve"> shall be </w:t>
      </w:r>
      <w:r w:rsidR="008314BC" w:rsidRPr="00837CC2">
        <w:rPr>
          <w:rFonts w:ascii="Arial" w:hAnsi="Arial" w:cs="Arial"/>
        </w:rPr>
        <w:t>required to comply with the</w:t>
      </w:r>
      <w:r w:rsidRPr="00837CC2">
        <w:rPr>
          <w:rFonts w:ascii="Arial" w:hAnsi="Arial" w:cs="Arial"/>
        </w:rPr>
        <w:t xml:space="preserve"> </w:t>
      </w:r>
      <w:r w:rsidR="00600F78" w:rsidRPr="00837CC2">
        <w:rPr>
          <w:rFonts w:ascii="Arial" w:hAnsi="Arial" w:cs="Arial"/>
        </w:rPr>
        <w:t>butadiene</w:t>
      </w:r>
      <w:r w:rsidRPr="00837CC2">
        <w:rPr>
          <w:rFonts w:ascii="Arial" w:hAnsi="Arial" w:cs="Arial"/>
        </w:rPr>
        <w:t xml:space="preserve"> safety requ</w:t>
      </w:r>
      <w:r w:rsidR="008314BC" w:rsidRPr="00837CC2">
        <w:rPr>
          <w:rFonts w:ascii="Arial" w:hAnsi="Arial" w:cs="Arial"/>
        </w:rPr>
        <w:t>irements in this safety program</w:t>
      </w:r>
      <w:r w:rsidRPr="00837CC2">
        <w:rPr>
          <w:rFonts w:ascii="Arial" w:hAnsi="Arial" w:cs="Arial"/>
        </w:rPr>
        <w:t xml:space="preserve">.  </w:t>
      </w:r>
    </w:p>
    <w:p w14:paraId="3562E8BA" w14:textId="0DEDF6D1" w:rsidR="00837CC2" w:rsidRDefault="00837CC2" w:rsidP="00837CC2">
      <w:pPr>
        <w:pStyle w:val="ListParagraph"/>
        <w:numPr>
          <w:ilvl w:val="0"/>
          <w:numId w:val="13"/>
        </w:numPr>
        <w:spacing w:after="240"/>
        <w:contextualSpacing w:val="0"/>
        <w:rPr>
          <w:rFonts w:ascii="Arial" w:hAnsi="Arial" w:cs="Arial"/>
        </w:rPr>
      </w:pPr>
      <w:r w:rsidRPr="00837CC2">
        <w:rPr>
          <w:rFonts w:ascii="Arial" w:hAnsi="Arial" w:cs="Arial"/>
        </w:rPr>
        <w:t xml:space="preserve">All employees </w:t>
      </w:r>
      <w:r w:rsidR="002E596D">
        <w:rPr>
          <w:rFonts w:ascii="Arial" w:hAnsi="Arial" w:cs="Arial"/>
        </w:rPr>
        <w:t>shall</w:t>
      </w:r>
      <w:r w:rsidRPr="00837CC2">
        <w:rPr>
          <w:rFonts w:ascii="Arial" w:hAnsi="Arial" w:cs="Arial"/>
        </w:rPr>
        <w:t xml:space="preserve"> be aware of the company's emergency plan and they </w:t>
      </w:r>
      <w:r w:rsidR="002E596D">
        <w:rPr>
          <w:rFonts w:ascii="Arial" w:hAnsi="Arial" w:cs="Arial"/>
        </w:rPr>
        <w:t>shall</w:t>
      </w:r>
      <w:r w:rsidRPr="00837CC2">
        <w:rPr>
          <w:rFonts w:ascii="Arial" w:hAnsi="Arial" w:cs="Arial"/>
        </w:rPr>
        <w:t xml:space="preserve"> be aware of any </w:t>
      </w:r>
      <w:r w:rsidR="002E596D">
        <w:rPr>
          <w:rFonts w:ascii="Arial" w:hAnsi="Arial" w:cs="Arial"/>
        </w:rPr>
        <w:t xml:space="preserve">host facility’s </w:t>
      </w:r>
      <w:r w:rsidR="002E596D" w:rsidRPr="00837CC2">
        <w:rPr>
          <w:rFonts w:ascii="Arial" w:hAnsi="Arial" w:cs="Arial"/>
        </w:rPr>
        <w:t>site-specific</w:t>
      </w:r>
      <w:r w:rsidRPr="00837CC2">
        <w:rPr>
          <w:rFonts w:ascii="Arial" w:hAnsi="Arial" w:cs="Arial"/>
        </w:rPr>
        <w:t xml:space="preserve"> </w:t>
      </w:r>
      <w:r w:rsidR="002E596D">
        <w:rPr>
          <w:rFonts w:ascii="Arial" w:hAnsi="Arial" w:cs="Arial"/>
        </w:rPr>
        <w:t xml:space="preserve">evacuation, </w:t>
      </w:r>
      <w:r w:rsidRPr="00837CC2">
        <w:rPr>
          <w:rFonts w:ascii="Arial" w:hAnsi="Arial" w:cs="Arial"/>
        </w:rPr>
        <w:t>emergency</w:t>
      </w:r>
      <w:r w:rsidR="002E596D">
        <w:rPr>
          <w:rFonts w:ascii="Arial" w:hAnsi="Arial" w:cs="Arial"/>
        </w:rPr>
        <w:t>, or</w:t>
      </w:r>
      <w:r w:rsidRPr="00837CC2">
        <w:rPr>
          <w:rFonts w:ascii="Arial" w:hAnsi="Arial" w:cs="Arial"/>
        </w:rPr>
        <w:t xml:space="preserve"> contingency plan</w:t>
      </w:r>
      <w:r w:rsidR="002E596D">
        <w:rPr>
          <w:rFonts w:ascii="Arial" w:hAnsi="Arial" w:cs="Arial"/>
        </w:rPr>
        <w:t>s</w:t>
      </w:r>
      <w:r w:rsidRPr="00837CC2">
        <w:rPr>
          <w:rFonts w:ascii="Arial" w:hAnsi="Arial" w:cs="Arial"/>
        </w:rPr>
        <w:t>.</w:t>
      </w:r>
    </w:p>
    <w:p w14:paraId="1AD886B6" w14:textId="7C1BA92A" w:rsidR="00BB013F" w:rsidRDefault="00264456" w:rsidP="00837CC2">
      <w:pPr>
        <w:pStyle w:val="ListParagraph"/>
        <w:numPr>
          <w:ilvl w:val="0"/>
          <w:numId w:val="35"/>
        </w:numPr>
        <w:spacing w:after="120"/>
        <w:ind w:left="360"/>
        <w:contextualSpacing w:val="0"/>
        <w:rPr>
          <w:rFonts w:ascii="Arial" w:hAnsi="Arial" w:cs="Arial"/>
          <w:b/>
        </w:rPr>
      </w:pPr>
      <w:r>
        <w:rPr>
          <w:rFonts w:ascii="Arial" w:hAnsi="Arial" w:cs="Arial"/>
          <w:b/>
        </w:rPr>
        <w:t>Exposure Monitoring</w:t>
      </w:r>
    </w:p>
    <w:p w14:paraId="26692E18" w14:textId="77777777" w:rsidR="00264456" w:rsidRDefault="00264456" w:rsidP="00837CC2">
      <w:pPr>
        <w:pStyle w:val="ListParagraph"/>
        <w:numPr>
          <w:ilvl w:val="0"/>
          <w:numId w:val="36"/>
        </w:numPr>
        <w:spacing w:after="120"/>
        <w:ind w:left="720"/>
        <w:rPr>
          <w:rFonts w:ascii="Arial" w:hAnsi="Arial" w:cs="Arial"/>
        </w:rPr>
      </w:pPr>
      <w:r w:rsidRPr="002B4E62">
        <w:rPr>
          <w:rFonts w:ascii="Arial" w:hAnsi="Arial" w:cs="Arial"/>
        </w:rPr>
        <w:t xml:space="preserve">No person shall </w:t>
      </w:r>
      <w:r>
        <w:rPr>
          <w:rFonts w:ascii="Arial" w:hAnsi="Arial" w:cs="Arial"/>
        </w:rPr>
        <w:t>be exposed over the permissible exposure limit (PEL) of 1 part per million (PPM)</w:t>
      </w:r>
      <w:r w:rsidRPr="002B4E62">
        <w:rPr>
          <w:rFonts w:ascii="Arial" w:hAnsi="Arial" w:cs="Arial"/>
        </w:rPr>
        <w:t xml:space="preserve"> </w:t>
      </w:r>
      <w:r>
        <w:rPr>
          <w:rFonts w:ascii="Arial" w:hAnsi="Arial" w:cs="Arial"/>
        </w:rPr>
        <w:t>butadiene</w:t>
      </w:r>
      <w:r w:rsidRPr="002B4E62">
        <w:rPr>
          <w:rFonts w:ascii="Arial" w:hAnsi="Arial" w:cs="Arial"/>
        </w:rPr>
        <w:t xml:space="preserve"> </w:t>
      </w:r>
      <w:r>
        <w:rPr>
          <w:rFonts w:ascii="Arial" w:hAnsi="Arial" w:cs="Arial"/>
        </w:rPr>
        <w:t>measured as an 8-hour time weighted average and 5 PPM as determined over a sampling period of 15 minutes.</w:t>
      </w:r>
    </w:p>
    <w:p w14:paraId="2C1A1261" w14:textId="69A7DC31" w:rsidR="00264456" w:rsidRDefault="00264456" w:rsidP="00264456">
      <w:pPr>
        <w:pStyle w:val="ListParagraph"/>
        <w:numPr>
          <w:ilvl w:val="0"/>
          <w:numId w:val="36"/>
        </w:numPr>
        <w:spacing w:after="120"/>
        <w:ind w:left="720"/>
        <w:rPr>
          <w:rFonts w:ascii="Arial" w:hAnsi="Arial" w:cs="Arial"/>
        </w:rPr>
      </w:pPr>
      <w:r w:rsidRPr="00600F78">
        <w:rPr>
          <w:rFonts w:ascii="Arial" w:hAnsi="Arial" w:cs="Arial"/>
        </w:rPr>
        <w:t>Initial exposure monitoring must be conducted for butadiene. If the initial monitoring indicates exposures are</w:t>
      </w:r>
      <w:r w:rsidRPr="00264456">
        <w:rPr>
          <w:rFonts w:ascii="Arial" w:hAnsi="Arial" w:cs="Arial"/>
        </w:rPr>
        <w:t xml:space="preserve"> </w:t>
      </w:r>
      <w:r w:rsidRPr="00600F78">
        <w:rPr>
          <w:rFonts w:ascii="Arial" w:hAnsi="Arial" w:cs="Arial"/>
        </w:rPr>
        <w:t xml:space="preserve">above the 8-hour permissible exposure limit, monitoring will be conducted every three months. If above the </w:t>
      </w:r>
      <w:proofErr w:type="gramStart"/>
      <w:r w:rsidRPr="00600F78">
        <w:rPr>
          <w:rFonts w:ascii="Arial" w:hAnsi="Arial" w:cs="Arial"/>
        </w:rPr>
        <w:t>15</w:t>
      </w:r>
      <w:r w:rsidRPr="00264456">
        <w:rPr>
          <w:rFonts w:ascii="Arial" w:hAnsi="Arial" w:cs="Arial"/>
        </w:rPr>
        <w:t xml:space="preserve"> </w:t>
      </w:r>
      <w:r w:rsidRPr="00600F78">
        <w:rPr>
          <w:rFonts w:ascii="Arial" w:hAnsi="Arial" w:cs="Arial"/>
        </w:rPr>
        <w:t>minute</w:t>
      </w:r>
      <w:proofErr w:type="gramEnd"/>
      <w:r w:rsidRPr="00600F78">
        <w:rPr>
          <w:rFonts w:ascii="Arial" w:hAnsi="Arial" w:cs="Arial"/>
        </w:rPr>
        <w:t xml:space="preserve"> short term exposure limit, monitoring will be conducted every three months. If the initial monitoring</w:t>
      </w:r>
      <w:r w:rsidRPr="00264456">
        <w:rPr>
          <w:rFonts w:ascii="Arial" w:hAnsi="Arial" w:cs="Arial"/>
        </w:rPr>
        <w:t xml:space="preserve"> </w:t>
      </w:r>
      <w:r w:rsidRPr="00600F78">
        <w:rPr>
          <w:rFonts w:ascii="Arial" w:hAnsi="Arial" w:cs="Arial"/>
        </w:rPr>
        <w:t>indicates exposures are above the action level but below the 8-hour permissible limit, monitoring will be</w:t>
      </w:r>
      <w:r>
        <w:rPr>
          <w:rFonts w:ascii="Arial" w:hAnsi="Arial" w:cs="Arial"/>
        </w:rPr>
        <w:t xml:space="preserve"> </w:t>
      </w:r>
      <w:r w:rsidRPr="00264456">
        <w:rPr>
          <w:rFonts w:ascii="Arial" w:hAnsi="Arial" w:cs="Arial"/>
        </w:rPr>
        <w:t>conducted annually</w:t>
      </w:r>
      <w:r>
        <w:rPr>
          <w:rFonts w:ascii="Arial" w:hAnsi="Arial" w:cs="Arial"/>
        </w:rPr>
        <w:t>.</w:t>
      </w:r>
    </w:p>
    <w:p w14:paraId="67B721AF" w14:textId="392EB170" w:rsidR="00264456" w:rsidRDefault="00264456" w:rsidP="00264456">
      <w:pPr>
        <w:pStyle w:val="ListParagraph"/>
        <w:numPr>
          <w:ilvl w:val="0"/>
          <w:numId w:val="36"/>
        </w:numPr>
        <w:spacing w:after="120"/>
        <w:ind w:left="720"/>
        <w:rPr>
          <w:rFonts w:ascii="Arial" w:hAnsi="Arial" w:cs="Arial"/>
        </w:rPr>
      </w:pPr>
      <w:r>
        <w:rPr>
          <w:rFonts w:ascii="Arial" w:hAnsi="Arial" w:cs="Arial"/>
        </w:rPr>
        <w:t>Exposure monitoring shall be conducted after any spills, leaks, or releases to ensure exposure levels have returned to the level prior to the incident.</w:t>
      </w:r>
    </w:p>
    <w:p w14:paraId="4F59F55F" w14:textId="6C1ADF38" w:rsidR="00264456" w:rsidRDefault="00264456" w:rsidP="00264456">
      <w:pPr>
        <w:pStyle w:val="ListParagraph"/>
        <w:numPr>
          <w:ilvl w:val="0"/>
          <w:numId w:val="36"/>
        </w:numPr>
        <w:spacing w:after="120"/>
        <w:ind w:left="720"/>
        <w:rPr>
          <w:rFonts w:ascii="Arial" w:hAnsi="Arial" w:cs="Arial"/>
        </w:rPr>
      </w:pPr>
      <w:r>
        <w:rPr>
          <w:rFonts w:ascii="Arial" w:hAnsi="Arial" w:cs="Arial"/>
        </w:rPr>
        <w:t>All employees shall be notified within 15 days after the receipt of monitoring results in writing or by posting the monitoring results in an accessible location.</w:t>
      </w:r>
    </w:p>
    <w:p w14:paraId="69136AB6" w14:textId="77777777" w:rsidR="001E4385" w:rsidRDefault="001E4385" w:rsidP="00031BF3">
      <w:pPr>
        <w:autoSpaceDE w:val="0"/>
        <w:autoSpaceDN w:val="0"/>
        <w:adjustRightInd w:val="0"/>
        <w:spacing w:after="0"/>
        <w:rPr>
          <w:rFonts w:ascii="Arial" w:eastAsiaTheme="minorHAnsi" w:hAnsi="Arial" w:cs="Arial"/>
        </w:rPr>
      </w:pPr>
      <w:r>
        <w:rPr>
          <w:rFonts w:ascii="Arial" w:hAnsi="Arial" w:cs="Arial"/>
        </w:rPr>
        <w:t>If exposure levels to butadiene are above the permissible levels, a written plan to reduce the employee exposure level below the PEL shall be established and implemented. The plan shall be reviewed at least annually.</w:t>
      </w:r>
      <w:r w:rsidRPr="001E4385">
        <w:rPr>
          <w:rFonts w:ascii="Arial" w:eastAsiaTheme="minorHAnsi" w:hAnsi="Arial" w:cs="Arial"/>
        </w:rPr>
        <w:t xml:space="preserve"> </w:t>
      </w:r>
    </w:p>
    <w:p w14:paraId="172DA2F4" w14:textId="77777777" w:rsidR="001E4385" w:rsidRDefault="001E4385" w:rsidP="00031BF3">
      <w:pPr>
        <w:autoSpaceDE w:val="0"/>
        <w:autoSpaceDN w:val="0"/>
        <w:adjustRightInd w:val="0"/>
        <w:spacing w:after="0"/>
        <w:rPr>
          <w:rFonts w:ascii="Arial" w:eastAsiaTheme="minorHAnsi" w:hAnsi="Arial" w:cs="Arial"/>
        </w:rPr>
      </w:pPr>
    </w:p>
    <w:p w14:paraId="33141FBE" w14:textId="2FB20C33" w:rsidR="001E4385" w:rsidRPr="00837CC2" w:rsidRDefault="001E4385" w:rsidP="00837CC2">
      <w:pPr>
        <w:autoSpaceDE w:val="0"/>
        <w:autoSpaceDN w:val="0"/>
        <w:adjustRightInd w:val="0"/>
        <w:spacing w:after="240"/>
        <w:rPr>
          <w:rFonts w:ascii="Arial" w:eastAsiaTheme="minorHAnsi" w:hAnsi="Arial" w:cs="Arial"/>
        </w:rPr>
      </w:pPr>
      <w:r w:rsidRPr="001E4385">
        <w:rPr>
          <w:rFonts w:ascii="Arial" w:eastAsiaTheme="minorHAnsi" w:hAnsi="Arial" w:cs="Arial"/>
        </w:rPr>
        <w:t>An exposure goal program must be in place if butadiene exposures are above the action level. The goal</w:t>
      </w:r>
      <w:r>
        <w:rPr>
          <w:rFonts w:ascii="Arial" w:eastAsiaTheme="minorHAnsi" w:hAnsi="Arial" w:cs="Arial"/>
        </w:rPr>
        <w:t xml:space="preserve"> </w:t>
      </w:r>
      <w:r w:rsidRPr="001E4385">
        <w:rPr>
          <w:rFonts w:ascii="Arial" w:eastAsiaTheme="minorHAnsi" w:hAnsi="Arial" w:cs="Arial"/>
        </w:rPr>
        <w:t>program should include a leak prevention, detection, and repair program a ventilation repair and</w:t>
      </w:r>
      <w:r>
        <w:rPr>
          <w:rFonts w:ascii="Arial" w:eastAsiaTheme="minorHAnsi" w:hAnsi="Arial" w:cs="Arial"/>
        </w:rPr>
        <w:t xml:space="preserve"> </w:t>
      </w:r>
      <w:r w:rsidRPr="001E4385">
        <w:rPr>
          <w:rFonts w:ascii="Arial" w:eastAsiaTheme="minorHAnsi" w:hAnsi="Arial" w:cs="Arial"/>
        </w:rPr>
        <w:t>maintenance program the use of pump exposure control technology use of gauging devices and unloading</w:t>
      </w:r>
      <w:r>
        <w:rPr>
          <w:rFonts w:ascii="Arial" w:eastAsiaTheme="minorHAnsi" w:hAnsi="Arial" w:cs="Arial"/>
        </w:rPr>
        <w:t xml:space="preserve"> </w:t>
      </w:r>
      <w:r w:rsidRPr="001E4385">
        <w:rPr>
          <w:rFonts w:ascii="Arial" w:eastAsiaTheme="minorHAnsi" w:hAnsi="Arial" w:cs="Arial"/>
        </w:rPr>
        <w:t>devices.</w:t>
      </w:r>
    </w:p>
    <w:p w14:paraId="057A5DC7" w14:textId="51786158" w:rsidR="009D194C" w:rsidRDefault="009D194C" w:rsidP="00837CC2">
      <w:pPr>
        <w:pStyle w:val="Default"/>
        <w:numPr>
          <w:ilvl w:val="0"/>
          <w:numId w:val="35"/>
        </w:numPr>
        <w:spacing w:after="120" w:line="276" w:lineRule="auto"/>
        <w:ind w:left="360"/>
        <w:rPr>
          <w:b/>
          <w:bCs/>
          <w:sz w:val="22"/>
          <w:szCs w:val="22"/>
        </w:rPr>
      </w:pPr>
      <w:r>
        <w:rPr>
          <w:b/>
          <w:bCs/>
          <w:sz w:val="22"/>
          <w:szCs w:val="22"/>
        </w:rPr>
        <w:lastRenderedPageBreak/>
        <w:t xml:space="preserve">Medical Surveillance </w:t>
      </w:r>
    </w:p>
    <w:p w14:paraId="230C80C1" w14:textId="2229BF52" w:rsidR="009D194C" w:rsidRDefault="009D194C" w:rsidP="00837CC2">
      <w:pPr>
        <w:pStyle w:val="Default"/>
        <w:spacing w:after="120" w:line="276" w:lineRule="auto"/>
        <w:rPr>
          <w:sz w:val="22"/>
          <w:szCs w:val="22"/>
        </w:rPr>
      </w:pPr>
      <w:r>
        <w:rPr>
          <w:sz w:val="22"/>
          <w:szCs w:val="22"/>
        </w:rPr>
        <w:t xml:space="preserve">A medical </w:t>
      </w:r>
      <w:r>
        <w:rPr>
          <w:sz w:val="22"/>
          <w:szCs w:val="22"/>
        </w:rPr>
        <w:t xml:space="preserve">screen and </w:t>
      </w:r>
      <w:r>
        <w:rPr>
          <w:sz w:val="22"/>
          <w:szCs w:val="22"/>
        </w:rPr>
        <w:t xml:space="preserve">surveillance program </w:t>
      </w:r>
      <w:r>
        <w:rPr>
          <w:sz w:val="22"/>
          <w:szCs w:val="22"/>
        </w:rPr>
        <w:t xml:space="preserve">shall </w:t>
      </w:r>
      <w:r>
        <w:rPr>
          <w:sz w:val="22"/>
          <w:szCs w:val="22"/>
        </w:rPr>
        <w:t xml:space="preserve">be established whenever personnel have the potential for exposure to </w:t>
      </w:r>
      <w:r>
        <w:rPr>
          <w:sz w:val="22"/>
          <w:szCs w:val="22"/>
        </w:rPr>
        <w:t xml:space="preserve">butadiene levels at or </w:t>
      </w:r>
      <w:r>
        <w:rPr>
          <w:sz w:val="22"/>
          <w:szCs w:val="22"/>
        </w:rPr>
        <w:t>above the action level for more than 30 days</w:t>
      </w:r>
      <w:r>
        <w:rPr>
          <w:sz w:val="22"/>
          <w:szCs w:val="22"/>
        </w:rPr>
        <w:t xml:space="preserve"> in a year</w:t>
      </w:r>
      <w:r>
        <w:rPr>
          <w:sz w:val="22"/>
          <w:szCs w:val="22"/>
        </w:rPr>
        <w:t xml:space="preserve">. The following guidelines shall be followed for medical surveillance: </w:t>
      </w:r>
    </w:p>
    <w:p w14:paraId="31B42C1B" w14:textId="77777777" w:rsidR="009D194C" w:rsidRDefault="009D194C" w:rsidP="004A6EE0">
      <w:pPr>
        <w:pStyle w:val="Default"/>
        <w:widowControl/>
        <w:numPr>
          <w:ilvl w:val="0"/>
          <w:numId w:val="37"/>
        </w:numPr>
        <w:spacing w:after="70" w:line="276" w:lineRule="auto"/>
        <w:rPr>
          <w:sz w:val="22"/>
          <w:szCs w:val="22"/>
        </w:rPr>
      </w:pPr>
      <w:r>
        <w:rPr>
          <w:sz w:val="22"/>
          <w:szCs w:val="22"/>
        </w:rPr>
        <w:t xml:space="preserve">All medical examinations and procedures will be performed by or under the supervision of a licensed physician and are to be provided without cost to personnel at a reasonable time and place. </w:t>
      </w:r>
    </w:p>
    <w:p w14:paraId="680CD6EE" w14:textId="67C7F9A4" w:rsidR="009D194C" w:rsidRPr="004A6EE0" w:rsidRDefault="009D194C" w:rsidP="004A6EE0">
      <w:pPr>
        <w:pStyle w:val="Default"/>
        <w:widowControl/>
        <w:numPr>
          <w:ilvl w:val="0"/>
          <w:numId w:val="37"/>
        </w:numPr>
        <w:spacing w:after="70" w:line="276" w:lineRule="auto"/>
        <w:rPr>
          <w:sz w:val="22"/>
          <w:szCs w:val="22"/>
        </w:rPr>
      </w:pPr>
      <w:r>
        <w:rPr>
          <w:sz w:val="22"/>
          <w:szCs w:val="22"/>
        </w:rPr>
        <w:t xml:space="preserve">The </w:t>
      </w:r>
      <w:r w:rsidR="004A6EE0">
        <w:rPr>
          <w:sz w:val="22"/>
          <w:szCs w:val="22"/>
        </w:rPr>
        <w:t xml:space="preserve">health questionnaire, physical examination, and </w:t>
      </w:r>
      <w:r>
        <w:rPr>
          <w:sz w:val="22"/>
          <w:szCs w:val="22"/>
        </w:rPr>
        <w:t xml:space="preserve">blood sampling shall be conducted every </w:t>
      </w:r>
      <w:r w:rsidR="004A6EE0">
        <w:rPr>
          <w:sz w:val="22"/>
          <w:szCs w:val="22"/>
        </w:rPr>
        <w:t>annually</w:t>
      </w:r>
      <w:r>
        <w:rPr>
          <w:sz w:val="22"/>
          <w:szCs w:val="22"/>
        </w:rPr>
        <w:t xml:space="preserve"> until two consecutive blood samples &amp; analysis are </w:t>
      </w:r>
      <w:r w:rsidRPr="004A6EE0">
        <w:rPr>
          <w:sz w:val="22"/>
          <w:szCs w:val="22"/>
        </w:rPr>
        <w:t xml:space="preserve">acceptable. </w:t>
      </w:r>
    </w:p>
    <w:p w14:paraId="473AFC17" w14:textId="1E838AC3" w:rsidR="004A6EE0" w:rsidRDefault="004A6EE0" w:rsidP="004A6EE0">
      <w:pPr>
        <w:pStyle w:val="Default"/>
        <w:numPr>
          <w:ilvl w:val="0"/>
          <w:numId w:val="37"/>
        </w:numPr>
        <w:spacing w:after="70" w:line="276" w:lineRule="auto"/>
        <w:rPr>
          <w:sz w:val="22"/>
          <w:szCs w:val="22"/>
        </w:rPr>
      </w:pPr>
      <w:r w:rsidRPr="004A6EE0">
        <w:rPr>
          <w:sz w:val="22"/>
          <w:szCs w:val="22"/>
        </w:rPr>
        <w:t xml:space="preserve">Following </w:t>
      </w:r>
      <w:proofErr w:type="gramStart"/>
      <w:r w:rsidRPr="004A6EE0">
        <w:rPr>
          <w:sz w:val="22"/>
          <w:szCs w:val="22"/>
        </w:rPr>
        <w:t>an emergency situation</w:t>
      </w:r>
      <w:proofErr w:type="gramEnd"/>
      <w:r w:rsidRPr="004A6EE0">
        <w:rPr>
          <w:sz w:val="22"/>
          <w:szCs w:val="22"/>
        </w:rPr>
        <w:t>, medical screening shall be conducted as quickly as possible, but not later than 48 hours after the exposure.</w:t>
      </w:r>
    </w:p>
    <w:p w14:paraId="376F2B77" w14:textId="1A34CF63" w:rsidR="004A6EE0" w:rsidRPr="004A6EE0" w:rsidRDefault="004A6EE0" w:rsidP="004A6EE0">
      <w:pPr>
        <w:pStyle w:val="Default"/>
        <w:numPr>
          <w:ilvl w:val="0"/>
          <w:numId w:val="37"/>
        </w:numPr>
        <w:spacing w:after="70" w:line="276" w:lineRule="auto"/>
        <w:rPr>
          <w:sz w:val="22"/>
          <w:szCs w:val="22"/>
        </w:rPr>
      </w:pPr>
      <w:r w:rsidRPr="004A6EE0">
        <w:rPr>
          <w:sz w:val="22"/>
          <w:szCs w:val="22"/>
        </w:rPr>
        <w:t xml:space="preserve">Medical screening for employees exposed to </w:t>
      </w:r>
      <w:r>
        <w:rPr>
          <w:sz w:val="22"/>
          <w:szCs w:val="22"/>
        </w:rPr>
        <w:t>butadiene</w:t>
      </w:r>
      <w:r w:rsidRPr="004A6EE0">
        <w:rPr>
          <w:sz w:val="22"/>
          <w:szCs w:val="22"/>
        </w:rPr>
        <w:t xml:space="preserve"> in </w:t>
      </w:r>
      <w:proofErr w:type="gramStart"/>
      <w:r w:rsidRPr="004A6EE0">
        <w:rPr>
          <w:sz w:val="22"/>
          <w:szCs w:val="22"/>
        </w:rPr>
        <w:t>an emergency situation</w:t>
      </w:r>
      <w:proofErr w:type="gramEnd"/>
      <w:r w:rsidRPr="004A6EE0">
        <w:rPr>
          <w:sz w:val="22"/>
          <w:szCs w:val="22"/>
        </w:rPr>
        <w:t xml:space="preserve"> shall focus on the acute effects of BD exposure and at a minimum include: A CBC within 48 hours of the exposure and then monthly for three months; and a physical examination if the employee reports irritation of the eyes, nose throat, lungs, or skin, blurred vision, coughing, drowsiness, nausea, or headache. Continued employee participation in the medical screening and surveillance program, beyond these minimum requirements, shall be at the discretion of the physician or other licensed health care professional.</w:t>
      </w:r>
    </w:p>
    <w:p w14:paraId="263CB398" w14:textId="7704C1C2" w:rsidR="009D194C" w:rsidRPr="004A6EE0" w:rsidRDefault="004A6EE0" w:rsidP="004A6EE0">
      <w:pPr>
        <w:pStyle w:val="ListParagraph"/>
        <w:numPr>
          <w:ilvl w:val="0"/>
          <w:numId w:val="37"/>
        </w:numPr>
        <w:spacing w:after="120"/>
        <w:rPr>
          <w:rFonts w:ascii="Arial" w:hAnsi="Arial" w:cs="Arial"/>
        </w:rPr>
      </w:pPr>
      <w:r w:rsidRPr="004A6EE0">
        <w:rPr>
          <w:rFonts w:ascii="Arial" w:hAnsi="Arial" w:cs="Arial"/>
          <w:color w:val="000000"/>
        </w:rPr>
        <w:t>For each medical evaluation, the employer shall ensure that the physician or other licensed health care professional produces a written opinion and provides a copy to the employer and the employee within 15 business days of the evaluation.</w:t>
      </w:r>
    </w:p>
    <w:p w14:paraId="5E73E0CA" w14:textId="3D2B5F09" w:rsidR="004A6EE0" w:rsidRPr="00837CC2" w:rsidRDefault="004A6EE0" w:rsidP="00837CC2">
      <w:pPr>
        <w:pStyle w:val="ListParagraph"/>
        <w:numPr>
          <w:ilvl w:val="0"/>
          <w:numId w:val="37"/>
        </w:numPr>
        <w:spacing w:after="240"/>
        <w:contextualSpacing w:val="0"/>
        <w:rPr>
          <w:rFonts w:ascii="Arial" w:hAnsi="Arial" w:cs="Arial"/>
        </w:rPr>
      </w:pPr>
      <w:r w:rsidRPr="004A6EE0">
        <w:rPr>
          <w:rFonts w:ascii="Arial" w:hAnsi="Arial" w:cs="Arial"/>
        </w:rPr>
        <w:t xml:space="preserve">The company </w:t>
      </w:r>
      <w:r w:rsidRPr="004A6EE0">
        <w:rPr>
          <w:rFonts w:ascii="Arial" w:hAnsi="Arial" w:cs="Arial"/>
        </w:rPr>
        <w:t>shall continue to provide medical screening and surveillance for employees, even after transfer to a non</w:t>
      </w:r>
      <w:r>
        <w:rPr>
          <w:rFonts w:ascii="Arial" w:hAnsi="Arial" w:cs="Arial"/>
        </w:rPr>
        <w:t>-</w:t>
      </w:r>
      <w:r w:rsidRPr="004A6EE0">
        <w:rPr>
          <w:rFonts w:ascii="Arial" w:hAnsi="Arial" w:cs="Arial"/>
        </w:rPr>
        <w:t>butadiene</w:t>
      </w:r>
      <w:r>
        <w:rPr>
          <w:rFonts w:ascii="Arial" w:hAnsi="Arial" w:cs="Arial"/>
        </w:rPr>
        <w:t xml:space="preserve"> </w:t>
      </w:r>
      <w:r w:rsidRPr="004A6EE0">
        <w:rPr>
          <w:rFonts w:ascii="Arial" w:hAnsi="Arial" w:cs="Arial"/>
        </w:rPr>
        <w:t>exposed job and regardless of when the employee is transferred.</w:t>
      </w:r>
    </w:p>
    <w:p w14:paraId="7FB4C350" w14:textId="7C721C12" w:rsidR="00BB013F" w:rsidRPr="00837CC2" w:rsidRDefault="00BB013F" w:rsidP="00837CC2">
      <w:pPr>
        <w:pStyle w:val="ListParagraph"/>
        <w:numPr>
          <w:ilvl w:val="0"/>
          <w:numId w:val="35"/>
        </w:numPr>
        <w:spacing w:after="120"/>
        <w:ind w:left="360"/>
        <w:contextualSpacing w:val="0"/>
        <w:rPr>
          <w:rFonts w:ascii="Arial" w:hAnsi="Arial" w:cs="Arial"/>
          <w:b/>
        </w:rPr>
      </w:pPr>
      <w:r w:rsidRPr="00837CC2">
        <w:rPr>
          <w:rFonts w:ascii="Arial" w:hAnsi="Arial" w:cs="Arial"/>
          <w:b/>
        </w:rPr>
        <w:t>Training</w:t>
      </w:r>
    </w:p>
    <w:p w14:paraId="1CFF4AD5" w14:textId="68D24EEF" w:rsidR="005033A7" w:rsidRDefault="00BB013F" w:rsidP="00837CC2">
      <w:pPr>
        <w:pStyle w:val="ListParagraph"/>
        <w:spacing w:after="120"/>
        <w:ind w:left="0"/>
        <w:contextualSpacing w:val="0"/>
        <w:rPr>
          <w:rFonts w:ascii="Arial" w:hAnsi="Arial" w:cs="Arial"/>
        </w:rPr>
      </w:pPr>
      <w:r w:rsidRPr="00F04F73">
        <w:rPr>
          <w:rFonts w:ascii="Arial" w:hAnsi="Arial" w:cs="Arial"/>
        </w:rPr>
        <w:t xml:space="preserve">Safety training shall be provided for all personnel who may be required to work in a known or suspected </w:t>
      </w:r>
      <w:r w:rsidR="00600F78">
        <w:rPr>
          <w:rFonts w:ascii="Arial" w:hAnsi="Arial" w:cs="Arial"/>
        </w:rPr>
        <w:t>butadiene</w:t>
      </w:r>
      <w:r w:rsidRPr="00F04F73">
        <w:rPr>
          <w:rFonts w:ascii="Arial" w:hAnsi="Arial" w:cs="Arial"/>
        </w:rPr>
        <w:t xml:space="preserve"> environment</w:t>
      </w:r>
      <w:r w:rsidR="005033A7">
        <w:rPr>
          <w:rFonts w:ascii="Arial" w:hAnsi="Arial" w:cs="Arial"/>
        </w:rPr>
        <w:t xml:space="preserve"> </w:t>
      </w:r>
      <w:r w:rsidR="005033A7" w:rsidRPr="005033A7">
        <w:rPr>
          <w:rFonts w:ascii="Arial" w:hAnsi="Arial" w:cs="Arial"/>
        </w:rPr>
        <w:t>above permissible exposure limit (PEL)</w:t>
      </w:r>
      <w:r w:rsidRPr="00F04F73">
        <w:rPr>
          <w:rFonts w:ascii="Arial" w:hAnsi="Arial" w:cs="Arial"/>
        </w:rPr>
        <w:t>.  This</w:t>
      </w:r>
      <w:r w:rsidR="005033A7">
        <w:rPr>
          <w:rFonts w:ascii="Arial" w:hAnsi="Arial" w:cs="Arial"/>
        </w:rPr>
        <w:t xml:space="preserve"> classroom and instructor led</w:t>
      </w:r>
      <w:r w:rsidRPr="00F04F73">
        <w:rPr>
          <w:rFonts w:ascii="Arial" w:hAnsi="Arial" w:cs="Arial"/>
        </w:rPr>
        <w:t xml:space="preserve"> training </w:t>
      </w:r>
      <w:r w:rsidR="00600F78">
        <w:rPr>
          <w:rFonts w:ascii="Arial" w:hAnsi="Arial" w:cs="Arial"/>
        </w:rPr>
        <w:t>shall be</w:t>
      </w:r>
      <w:r w:rsidR="005033A7">
        <w:rPr>
          <w:rFonts w:ascii="Arial" w:hAnsi="Arial" w:cs="Arial"/>
        </w:rPr>
        <w:t xml:space="preserve"> </w:t>
      </w:r>
      <w:r w:rsidR="00600F78">
        <w:rPr>
          <w:rFonts w:ascii="Arial" w:hAnsi="Arial" w:cs="Arial"/>
        </w:rPr>
        <w:t xml:space="preserve">provided at the time of initial assignment and at least annually thereafter. </w:t>
      </w:r>
    </w:p>
    <w:p w14:paraId="54B5D40A" w14:textId="566542A6" w:rsidR="00BB013F" w:rsidRPr="00F04F73" w:rsidRDefault="00BB013F" w:rsidP="00BB013F">
      <w:pPr>
        <w:pStyle w:val="ListParagraph"/>
        <w:spacing w:after="120"/>
        <w:ind w:left="0"/>
        <w:contextualSpacing w:val="0"/>
        <w:rPr>
          <w:rFonts w:ascii="Arial" w:hAnsi="Arial" w:cs="Arial"/>
          <w:b/>
        </w:rPr>
      </w:pPr>
      <w:r w:rsidRPr="00F04F73">
        <w:rPr>
          <w:rFonts w:ascii="Arial" w:hAnsi="Arial" w:cs="Arial"/>
        </w:rPr>
        <w:t xml:space="preserve"> The following areas </w:t>
      </w:r>
      <w:r w:rsidR="00214E0F">
        <w:rPr>
          <w:rFonts w:ascii="Arial" w:hAnsi="Arial" w:cs="Arial"/>
        </w:rPr>
        <w:t>shall</w:t>
      </w:r>
      <w:r w:rsidRPr="00F04F73">
        <w:rPr>
          <w:rFonts w:ascii="Arial" w:hAnsi="Arial" w:cs="Arial"/>
        </w:rPr>
        <w:t xml:space="preserve"> be covered in the training program: </w:t>
      </w:r>
    </w:p>
    <w:p w14:paraId="5E9466C3" w14:textId="79E13EA8" w:rsidR="00BB013F" w:rsidRDefault="00FB0277" w:rsidP="00BB013F">
      <w:pPr>
        <w:pStyle w:val="ListParagraph"/>
        <w:numPr>
          <w:ilvl w:val="0"/>
          <w:numId w:val="15"/>
        </w:numPr>
        <w:rPr>
          <w:rFonts w:ascii="Arial" w:hAnsi="Arial" w:cs="Arial"/>
        </w:rPr>
      </w:pPr>
      <w:r>
        <w:rPr>
          <w:rFonts w:ascii="Arial" w:hAnsi="Arial" w:cs="Arial"/>
        </w:rPr>
        <w:t>Characteristics and properties of butadiene</w:t>
      </w:r>
      <w:r w:rsidR="00214E0F">
        <w:rPr>
          <w:rFonts w:ascii="Arial" w:hAnsi="Arial" w:cs="Arial"/>
        </w:rPr>
        <w:t>.</w:t>
      </w:r>
    </w:p>
    <w:p w14:paraId="411B89D9" w14:textId="512DA359" w:rsidR="00FB0277" w:rsidRPr="00F04F73" w:rsidRDefault="00214E0F" w:rsidP="00BB013F">
      <w:pPr>
        <w:pStyle w:val="ListParagraph"/>
        <w:numPr>
          <w:ilvl w:val="0"/>
          <w:numId w:val="15"/>
        </w:numPr>
        <w:rPr>
          <w:rFonts w:ascii="Arial" w:hAnsi="Arial" w:cs="Arial"/>
        </w:rPr>
      </w:pPr>
      <w:r>
        <w:rPr>
          <w:rFonts w:ascii="Arial" w:hAnsi="Arial" w:cs="Arial"/>
        </w:rPr>
        <w:t>The quantity, location, manner of use, release, and storage of butadiene and the specific operations that could result in exposure to butadiene.</w:t>
      </w:r>
    </w:p>
    <w:p w14:paraId="55B1A21D" w14:textId="5EE071F6" w:rsidR="005033A7" w:rsidRDefault="00FB0277" w:rsidP="00BB013F">
      <w:pPr>
        <w:pStyle w:val="ListParagraph"/>
        <w:numPr>
          <w:ilvl w:val="0"/>
          <w:numId w:val="15"/>
        </w:numPr>
        <w:spacing w:after="120"/>
        <w:rPr>
          <w:rFonts w:ascii="Arial" w:hAnsi="Arial" w:cs="Arial"/>
        </w:rPr>
      </w:pPr>
      <w:r>
        <w:rPr>
          <w:rFonts w:ascii="Arial" w:hAnsi="Arial" w:cs="Arial"/>
        </w:rPr>
        <w:t>General requirements of working in or near a butadiene environment</w:t>
      </w:r>
      <w:r w:rsidR="00214E0F">
        <w:rPr>
          <w:rFonts w:ascii="Arial" w:hAnsi="Arial" w:cs="Arial"/>
        </w:rPr>
        <w:t>.</w:t>
      </w:r>
    </w:p>
    <w:p w14:paraId="33CCCC3A" w14:textId="0E670C2A" w:rsidR="00214E0F" w:rsidRDefault="00214E0F" w:rsidP="00BB013F">
      <w:pPr>
        <w:pStyle w:val="ListParagraph"/>
        <w:numPr>
          <w:ilvl w:val="0"/>
          <w:numId w:val="15"/>
        </w:numPr>
        <w:spacing w:after="120"/>
        <w:rPr>
          <w:rFonts w:ascii="Arial" w:hAnsi="Arial" w:cs="Arial"/>
        </w:rPr>
      </w:pPr>
      <w:r>
        <w:rPr>
          <w:rFonts w:ascii="Arial" w:hAnsi="Arial" w:cs="Arial"/>
        </w:rPr>
        <w:t>How to protect yourself from exposure to butadiene.</w:t>
      </w:r>
    </w:p>
    <w:p w14:paraId="3FF31A20" w14:textId="77777777" w:rsidR="009D194C" w:rsidRPr="00F04F73" w:rsidRDefault="009D194C" w:rsidP="009D194C">
      <w:pPr>
        <w:pStyle w:val="ListParagraph"/>
        <w:numPr>
          <w:ilvl w:val="0"/>
          <w:numId w:val="15"/>
        </w:numPr>
        <w:spacing w:after="120"/>
        <w:rPr>
          <w:rFonts w:ascii="Arial" w:hAnsi="Arial" w:cs="Arial"/>
        </w:rPr>
      </w:pPr>
      <w:r>
        <w:rPr>
          <w:rFonts w:ascii="Arial" w:hAnsi="Arial" w:cs="Arial"/>
        </w:rPr>
        <w:t>Health effects and s</w:t>
      </w:r>
      <w:r w:rsidRPr="00F04F73">
        <w:rPr>
          <w:rFonts w:ascii="Arial" w:hAnsi="Arial" w:cs="Arial"/>
        </w:rPr>
        <w:t>ymptoms of exposure</w:t>
      </w:r>
      <w:r>
        <w:rPr>
          <w:rFonts w:ascii="Arial" w:hAnsi="Arial" w:cs="Arial"/>
        </w:rPr>
        <w:t xml:space="preserve"> to butadiene.</w:t>
      </w:r>
    </w:p>
    <w:p w14:paraId="70CC4FB0" w14:textId="5DA09AAD" w:rsidR="00214E0F" w:rsidRDefault="00214E0F" w:rsidP="00BB013F">
      <w:pPr>
        <w:pStyle w:val="ListParagraph"/>
        <w:numPr>
          <w:ilvl w:val="0"/>
          <w:numId w:val="15"/>
        </w:numPr>
        <w:spacing w:after="120"/>
        <w:rPr>
          <w:rFonts w:ascii="Arial" w:hAnsi="Arial" w:cs="Arial"/>
        </w:rPr>
      </w:pPr>
      <w:r>
        <w:rPr>
          <w:rFonts w:ascii="Arial" w:hAnsi="Arial" w:cs="Arial"/>
        </w:rPr>
        <w:lastRenderedPageBreak/>
        <w:t>Personal protective equipment and its proper use.</w:t>
      </w:r>
    </w:p>
    <w:p w14:paraId="45DDD867" w14:textId="463C4D9B" w:rsidR="005033A7" w:rsidRDefault="00BB013F" w:rsidP="00BB013F">
      <w:pPr>
        <w:pStyle w:val="ListParagraph"/>
        <w:numPr>
          <w:ilvl w:val="0"/>
          <w:numId w:val="15"/>
        </w:numPr>
        <w:spacing w:after="120"/>
        <w:rPr>
          <w:rFonts w:ascii="Arial" w:hAnsi="Arial" w:cs="Arial"/>
        </w:rPr>
      </w:pPr>
      <w:r w:rsidRPr="00F04F73">
        <w:rPr>
          <w:rFonts w:ascii="Arial" w:hAnsi="Arial" w:cs="Arial"/>
        </w:rPr>
        <w:t>Use and limitations of respiratory protection equipment.</w:t>
      </w:r>
    </w:p>
    <w:p w14:paraId="7F47B4F8" w14:textId="755ABCA8" w:rsidR="005033A7" w:rsidRDefault="005033A7" w:rsidP="005033A7">
      <w:pPr>
        <w:pStyle w:val="ListParagraph"/>
        <w:numPr>
          <w:ilvl w:val="0"/>
          <w:numId w:val="15"/>
        </w:numPr>
        <w:spacing w:after="120"/>
        <w:rPr>
          <w:rFonts w:ascii="Arial" w:hAnsi="Arial" w:cs="Arial"/>
        </w:rPr>
      </w:pPr>
      <w:r>
        <w:rPr>
          <w:rFonts w:ascii="Arial" w:hAnsi="Arial" w:cs="Arial"/>
        </w:rPr>
        <w:t xml:space="preserve">Company respiratory protection program and </w:t>
      </w:r>
      <w:r w:rsidRPr="005033A7">
        <w:rPr>
          <w:rFonts w:ascii="Arial" w:hAnsi="Arial" w:cs="Arial"/>
        </w:rPr>
        <w:t>medical evaluations, fit testing, and selected respirator training</w:t>
      </w:r>
      <w:r w:rsidR="00214E0F">
        <w:rPr>
          <w:rFonts w:ascii="Arial" w:hAnsi="Arial" w:cs="Arial"/>
        </w:rPr>
        <w:t>.</w:t>
      </w:r>
    </w:p>
    <w:p w14:paraId="5720AFA8" w14:textId="252DFEDD" w:rsidR="00BB013F" w:rsidRDefault="008314BC" w:rsidP="00BB013F">
      <w:pPr>
        <w:pStyle w:val="ListParagraph"/>
        <w:numPr>
          <w:ilvl w:val="0"/>
          <w:numId w:val="15"/>
        </w:numPr>
        <w:spacing w:after="120"/>
        <w:rPr>
          <w:rFonts w:ascii="Arial" w:hAnsi="Arial" w:cs="Arial"/>
        </w:rPr>
      </w:pPr>
      <w:r>
        <w:rPr>
          <w:rFonts w:ascii="Arial" w:hAnsi="Arial" w:cs="Arial"/>
        </w:rPr>
        <w:t xml:space="preserve">Our policy and procedures </w:t>
      </w:r>
      <w:r w:rsidR="009D194C">
        <w:rPr>
          <w:rFonts w:ascii="Arial" w:hAnsi="Arial" w:cs="Arial"/>
        </w:rPr>
        <w:t>related to butadiene.</w:t>
      </w:r>
    </w:p>
    <w:p w14:paraId="5B7E12D4" w14:textId="70971C7B" w:rsidR="00A81AD2" w:rsidRDefault="00A81AD2" w:rsidP="00BB013F">
      <w:pPr>
        <w:pStyle w:val="ListParagraph"/>
        <w:numPr>
          <w:ilvl w:val="0"/>
          <w:numId w:val="15"/>
        </w:numPr>
        <w:spacing w:after="120"/>
        <w:rPr>
          <w:rFonts w:ascii="Arial" w:hAnsi="Arial" w:cs="Arial"/>
        </w:rPr>
      </w:pPr>
      <w:r>
        <w:rPr>
          <w:rFonts w:ascii="Arial" w:hAnsi="Arial" w:cs="Arial"/>
        </w:rPr>
        <w:t>On site specific emergency actions plans and evacuation procedures</w:t>
      </w:r>
      <w:r w:rsidR="009D194C">
        <w:rPr>
          <w:rFonts w:ascii="Arial" w:hAnsi="Arial" w:cs="Arial"/>
        </w:rPr>
        <w:t>.</w:t>
      </w:r>
    </w:p>
    <w:p w14:paraId="0FEE1351" w14:textId="702C7D5D" w:rsidR="00214E0F" w:rsidRDefault="00214E0F" w:rsidP="00BB013F">
      <w:pPr>
        <w:pStyle w:val="ListParagraph"/>
        <w:numPr>
          <w:ilvl w:val="0"/>
          <w:numId w:val="15"/>
        </w:numPr>
        <w:spacing w:after="120"/>
        <w:rPr>
          <w:rFonts w:ascii="Arial" w:hAnsi="Arial" w:cs="Arial"/>
        </w:rPr>
      </w:pPr>
      <w:r>
        <w:rPr>
          <w:rFonts w:ascii="Arial" w:hAnsi="Arial" w:cs="Arial"/>
        </w:rPr>
        <w:t>The engineering controls and work practices associated with job assignments</w:t>
      </w:r>
      <w:r w:rsidR="009D194C">
        <w:rPr>
          <w:rFonts w:ascii="Arial" w:hAnsi="Arial" w:cs="Arial"/>
        </w:rPr>
        <w:t>.</w:t>
      </w:r>
    </w:p>
    <w:p w14:paraId="2D4CE462" w14:textId="75D23B2A" w:rsidR="00214E0F" w:rsidRPr="00F04F73" w:rsidRDefault="00214E0F" w:rsidP="00BB013F">
      <w:pPr>
        <w:pStyle w:val="ListParagraph"/>
        <w:numPr>
          <w:ilvl w:val="0"/>
          <w:numId w:val="15"/>
        </w:numPr>
        <w:spacing w:after="120"/>
        <w:rPr>
          <w:rFonts w:ascii="Arial" w:hAnsi="Arial" w:cs="Arial"/>
        </w:rPr>
      </w:pPr>
      <w:r>
        <w:rPr>
          <w:rFonts w:ascii="Arial" w:hAnsi="Arial" w:cs="Arial"/>
        </w:rPr>
        <w:t>The purpose and description of the medical screening and medical surveillance program</w:t>
      </w:r>
      <w:r w:rsidR="009D194C">
        <w:rPr>
          <w:rFonts w:ascii="Arial" w:hAnsi="Arial" w:cs="Arial"/>
        </w:rPr>
        <w:t>.</w:t>
      </w:r>
    </w:p>
    <w:p w14:paraId="1BFF984D" w14:textId="4CF54EF4" w:rsidR="00BB013F" w:rsidRPr="00F04F73" w:rsidRDefault="00BB013F" w:rsidP="00BB013F">
      <w:pPr>
        <w:pStyle w:val="ListParagraph"/>
        <w:numPr>
          <w:ilvl w:val="0"/>
          <w:numId w:val="15"/>
        </w:numPr>
        <w:spacing w:after="120"/>
        <w:rPr>
          <w:rFonts w:ascii="Arial" w:hAnsi="Arial" w:cs="Arial"/>
        </w:rPr>
      </w:pPr>
      <w:r w:rsidRPr="00F04F73">
        <w:rPr>
          <w:rFonts w:ascii="Arial" w:hAnsi="Arial" w:cs="Arial"/>
        </w:rPr>
        <w:t xml:space="preserve">All personnel who work in or may be required to work in a </w:t>
      </w:r>
      <w:r w:rsidR="00FB0277">
        <w:rPr>
          <w:rFonts w:ascii="Arial" w:hAnsi="Arial" w:cs="Arial"/>
        </w:rPr>
        <w:t>butadiene</w:t>
      </w:r>
      <w:r w:rsidRPr="00F04F73">
        <w:rPr>
          <w:rFonts w:ascii="Arial" w:hAnsi="Arial" w:cs="Arial"/>
        </w:rPr>
        <w:t xml:space="preserve"> area shall complete a refresher course annually.  </w:t>
      </w:r>
    </w:p>
    <w:p w14:paraId="37827466" w14:textId="77777777" w:rsidR="00BB013F" w:rsidRPr="00F04F73" w:rsidRDefault="00BB013F" w:rsidP="00BB013F">
      <w:pPr>
        <w:pStyle w:val="ListParagraph"/>
        <w:numPr>
          <w:ilvl w:val="0"/>
          <w:numId w:val="15"/>
        </w:numPr>
        <w:spacing w:after="120"/>
        <w:rPr>
          <w:rFonts w:ascii="Arial" w:hAnsi="Arial" w:cs="Arial"/>
        </w:rPr>
      </w:pPr>
      <w:r w:rsidRPr="00F04F73">
        <w:rPr>
          <w:rFonts w:ascii="Arial" w:hAnsi="Arial" w:cs="Arial"/>
        </w:rPr>
        <w:t xml:space="preserve">All training shall be documented. </w:t>
      </w:r>
    </w:p>
    <w:p w14:paraId="151F1F7A" w14:textId="02448873" w:rsidR="00A81AD2" w:rsidRDefault="00BB013F" w:rsidP="00A81AD2">
      <w:pPr>
        <w:pStyle w:val="ListParagraph"/>
        <w:numPr>
          <w:ilvl w:val="0"/>
          <w:numId w:val="15"/>
        </w:numPr>
        <w:spacing w:after="240"/>
        <w:contextualSpacing w:val="0"/>
        <w:rPr>
          <w:rFonts w:ascii="Arial" w:hAnsi="Arial" w:cs="Arial"/>
        </w:rPr>
      </w:pPr>
      <w:r w:rsidRPr="00F04F73">
        <w:rPr>
          <w:rFonts w:ascii="Arial" w:hAnsi="Arial" w:cs="Arial"/>
        </w:rPr>
        <w:t>Contractors shall document and provide verification of such training of their employees upon request.</w:t>
      </w:r>
    </w:p>
    <w:p w14:paraId="6BE5213C" w14:textId="77777777" w:rsidR="00BB013F" w:rsidRPr="00837CC2" w:rsidRDefault="00BB013F" w:rsidP="00837CC2">
      <w:pPr>
        <w:pStyle w:val="ListParagraph"/>
        <w:numPr>
          <w:ilvl w:val="0"/>
          <w:numId w:val="35"/>
        </w:numPr>
        <w:spacing w:after="120"/>
        <w:ind w:left="360"/>
        <w:contextualSpacing w:val="0"/>
        <w:rPr>
          <w:rFonts w:ascii="Arial" w:hAnsi="Arial" w:cs="Arial"/>
          <w:b/>
        </w:rPr>
      </w:pPr>
      <w:r w:rsidRPr="00837CC2">
        <w:rPr>
          <w:rFonts w:ascii="Arial" w:hAnsi="Arial" w:cs="Arial"/>
          <w:b/>
        </w:rPr>
        <w:t>Emergencies</w:t>
      </w:r>
    </w:p>
    <w:p w14:paraId="5038D948" w14:textId="292D7C9F" w:rsidR="00BB013F" w:rsidRPr="00454C92" w:rsidRDefault="00BB013F" w:rsidP="00837CC2">
      <w:pPr>
        <w:pStyle w:val="ListParagraph"/>
        <w:numPr>
          <w:ilvl w:val="0"/>
          <w:numId w:val="19"/>
        </w:numPr>
        <w:spacing w:after="120"/>
        <w:rPr>
          <w:rFonts w:ascii="Arial" w:hAnsi="Arial" w:cs="Arial"/>
        </w:rPr>
      </w:pPr>
      <w:r w:rsidRPr="00454C92">
        <w:rPr>
          <w:rFonts w:ascii="Arial" w:hAnsi="Arial" w:cs="Arial"/>
        </w:rPr>
        <w:t xml:space="preserve">Personnel responsibilities during a </w:t>
      </w:r>
      <w:r w:rsidR="004A6EE0">
        <w:rPr>
          <w:rFonts w:ascii="Arial" w:hAnsi="Arial" w:cs="Arial"/>
        </w:rPr>
        <w:t>butadiene release</w:t>
      </w:r>
      <w:r w:rsidRPr="00454C92">
        <w:rPr>
          <w:rFonts w:ascii="Arial" w:hAnsi="Arial" w:cs="Arial"/>
        </w:rPr>
        <w:t xml:space="preserve"> emergency shall be established in writing by each operating location. These responsibilities shall include personnel accounting, securing the area, isolating the leak, etc. </w:t>
      </w:r>
    </w:p>
    <w:p w14:paraId="4E01FCFB" w14:textId="72F48209" w:rsidR="00A81AD2" w:rsidRDefault="00BB013F" w:rsidP="00837CC2">
      <w:pPr>
        <w:pStyle w:val="ListParagraph"/>
        <w:numPr>
          <w:ilvl w:val="0"/>
          <w:numId w:val="19"/>
        </w:numPr>
        <w:spacing w:after="120"/>
        <w:rPr>
          <w:rFonts w:ascii="Arial" w:hAnsi="Arial" w:cs="Arial"/>
        </w:rPr>
      </w:pPr>
      <w:r w:rsidRPr="00454C92">
        <w:rPr>
          <w:rFonts w:ascii="Arial" w:hAnsi="Arial" w:cs="Arial"/>
        </w:rPr>
        <w:t xml:space="preserve">Personnel will not respond to </w:t>
      </w:r>
      <w:r w:rsidR="004A6EE0">
        <w:rPr>
          <w:rFonts w:ascii="Arial" w:hAnsi="Arial" w:cs="Arial"/>
        </w:rPr>
        <w:t xml:space="preserve">a butadiene </w:t>
      </w:r>
      <w:r w:rsidRPr="00454C92">
        <w:rPr>
          <w:rFonts w:ascii="Arial" w:hAnsi="Arial" w:cs="Arial"/>
        </w:rPr>
        <w:t xml:space="preserve">leak </w:t>
      </w:r>
      <w:r w:rsidR="004A6EE0">
        <w:rPr>
          <w:rFonts w:ascii="Arial" w:hAnsi="Arial" w:cs="Arial"/>
        </w:rPr>
        <w:t xml:space="preserve">or release </w:t>
      </w:r>
      <w:r w:rsidRPr="00454C92">
        <w:rPr>
          <w:rFonts w:ascii="Arial" w:hAnsi="Arial" w:cs="Arial"/>
        </w:rPr>
        <w:t xml:space="preserve">alone. The buddy system must always be used in response to alarm situations. </w:t>
      </w:r>
    </w:p>
    <w:p w14:paraId="2FF47AF2" w14:textId="59628F50" w:rsidR="00BB013F" w:rsidRPr="00454C92" w:rsidRDefault="00A81AD2" w:rsidP="00837CC2">
      <w:pPr>
        <w:pStyle w:val="ListParagraph"/>
        <w:numPr>
          <w:ilvl w:val="0"/>
          <w:numId w:val="19"/>
        </w:numPr>
        <w:spacing w:after="120"/>
        <w:rPr>
          <w:rFonts w:ascii="Arial" w:hAnsi="Arial" w:cs="Arial"/>
        </w:rPr>
      </w:pPr>
      <w:r>
        <w:rPr>
          <w:rFonts w:ascii="Arial" w:hAnsi="Arial" w:cs="Arial"/>
        </w:rPr>
        <w:t xml:space="preserve">In the event of the </w:t>
      </w:r>
      <w:r w:rsidR="004A6EE0">
        <w:rPr>
          <w:rFonts w:ascii="Arial" w:hAnsi="Arial" w:cs="Arial"/>
        </w:rPr>
        <w:t>butadiene leak or release</w:t>
      </w:r>
      <w:r>
        <w:rPr>
          <w:rFonts w:ascii="Arial" w:hAnsi="Arial" w:cs="Arial"/>
        </w:rPr>
        <w:t xml:space="preserve">, all impacted employees shall don </w:t>
      </w:r>
      <w:r w:rsidR="00837CC2">
        <w:rPr>
          <w:rFonts w:ascii="Arial" w:hAnsi="Arial" w:cs="Arial"/>
        </w:rPr>
        <w:t>respirators</w:t>
      </w:r>
      <w:r>
        <w:rPr>
          <w:rFonts w:ascii="Arial" w:hAnsi="Arial" w:cs="Arial"/>
        </w:rPr>
        <w:t xml:space="preserve"> and/or evacuate the area.</w:t>
      </w:r>
      <w:r w:rsidR="00BB013F" w:rsidRPr="00454C92">
        <w:rPr>
          <w:rFonts w:ascii="Arial" w:hAnsi="Arial" w:cs="Arial"/>
        </w:rPr>
        <w:t xml:space="preserve">  </w:t>
      </w:r>
    </w:p>
    <w:p w14:paraId="511D5CF2" w14:textId="4A6C8589" w:rsidR="00BB013F" w:rsidRPr="00454C92" w:rsidRDefault="00BB013F" w:rsidP="00837CC2">
      <w:pPr>
        <w:pStyle w:val="ListParagraph"/>
        <w:numPr>
          <w:ilvl w:val="0"/>
          <w:numId w:val="19"/>
        </w:numPr>
        <w:spacing w:after="120"/>
        <w:rPr>
          <w:rFonts w:ascii="Arial" w:hAnsi="Arial" w:cs="Arial"/>
        </w:rPr>
      </w:pPr>
      <w:r w:rsidRPr="00454C92">
        <w:rPr>
          <w:rFonts w:ascii="Arial" w:hAnsi="Arial" w:cs="Arial"/>
        </w:rPr>
        <w:t xml:space="preserve">All personnel shall be trained in their responsibilities regarding </w:t>
      </w:r>
      <w:r w:rsidR="00837CC2">
        <w:rPr>
          <w:rFonts w:ascii="Arial" w:hAnsi="Arial" w:cs="Arial"/>
        </w:rPr>
        <w:t xml:space="preserve">butadiene </w:t>
      </w:r>
      <w:r w:rsidRPr="00454C92">
        <w:rPr>
          <w:rFonts w:ascii="Arial" w:hAnsi="Arial" w:cs="Arial"/>
        </w:rPr>
        <w:t xml:space="preserve">emergencies. </w:t>
      </w:r>
    </w:p>
    <w:p w14:paraId="6E83913E" w14:textId="77777777" w:rsidR="00BB013F" w:rsidRPr="00454C92" w:rsidRDefault="00BB013F" w:rsidP="00837CC2">
      <w:pPr>
        <w:pStyle w:val="ListParagraph"/>
        <w:numPr>
          <w:ilvl w:val="1"/>
          <w:numId w:val="19"/>
        </w:numPr>
        <w:spacing w:after="120"/>
        <w:rPr>
          <w:rFonts w:ascii="Arial" w:hAnsi="Arial" w:cs="Arial"/>
        </w:rPr>
      </w:pPr>
      <w:r w:rsidRPr="00454C92">
        <w:rPr>
          <w:rFonts w:ascii="Arial" w:hAnsi="Arial" w:cs="Arial"/>
        </w:rPr>
        <w:t xml:space="preserve">Training shall be documented.   </w:t>
      </w:r>
    </w:p>
    <w:p w14:paraId="3520E70D" w14:textId="762D71D6" w:rsidR="00837CC2" w:rsidRPr="00837CC2" w:rsidRDefault="00BB013F" w:rsidP="00837CC2">
      <w:pPr>
        <w:pStyle w:val="ListParagraph"/>
        <w:numPr>
          <w:ilvl w:val="1"/>
          <w:numId w:val="19"/>
        </w:numPr>
        <w:spacing w:after="120"/>
        <w:rPr>
          <w:rFonts w:ascii="Arial" w:hAnsi="Arial" w:cs="Arial"/>
        </w:rPr>
      </w:pPr>
      <w:r w:rsidRPr="00454C92">
        <w:rPr>
          <w:rFonts w:ascii="Arial" w:hAnsi="Arial" w:cs="Arial"/>
        </w:rPr>
        <w:t xml:space="preserve">This training may coincide with annual </w:t>
      </w:r>
      <w:r w:rsidR="00837CC2">
        <w:rPr>
          <w:rFonts w:ascii="Arial" w:hAnsi="Arial" w:cs="Arial"/>
        </w:rPr>
        <w:t>butadiene</w:t>
      </w:r>
      <w:r w:rsidRPr="00454C92">
        <w:rPr>
          <w:rFonts w:ascii="Arial" w:hAnsi="Arial" w:cs="Arial"/>
        </w:rPr>
        <w:t xml:space="preserve"> training.  </w:t>
      </w:r>
    </w:p>
    <w:sectPr w:rsidR="00837CC2" w:rsidRPr="00837CC2"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7D1A2" w14:textId="77777777" w:rsidR="001B4B57" w:rsidRDefault="001B4B57" w:rsidP="00C157DF">
      <w:pPr>
        <w:spacing w:after="0" w:line="240" w:lineRule="auto"/>
      </w:pPr>
      <w:r>
        <w:separator/>
      </w:r>
    </w:p>
  </w:endnote>
  <w:endnote w:type="continuationSeparator" w:id="0">
    <w:p w14:paraId="6EA5D2B9" w14:textId="77777777" w:rsidR="001B4B57" w:rsidRDefault="001B4B57"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D5F2E" w14:textId="11023F52"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627D70">
      <w:rPr>
        <w:rFonts w:ascii="Arial" w:hAnsi="Arial" w:cs="Arial"/>
      </w:rPr>
      <w:fldChar w:fldCharType="begin"/>
    </w:r>
    <w:r>
      <w:rPr>
        <w:rFonts w:ascii="Arial" w:hAnsi="Arial" w:cs="Arial"/>
      </w:rPr>
      <w:instrText xml:space="preserve"> DATE  \@ "M/d/yyyy" </w:instrText>
    </w:r>
    <w:r w:rsidR="00627D70">
      <w:rPr>
        <w:rFonts w:ascii="Arial" w:hAnsi="Arial" w:cs="Arial"/>
      </w:rPr>
      <w:fldChar w:fldCharType="separate"/>
    </w:r>
    <w:r w:rsidR="00FB0277">
      <w:rPr>
        <w:rFonts w:ascii="Arial" w:hAnsi="Arial" w:cs="Arial"/>
        <w:noProof/>
      </w:rPr>
      <w:t>5/20/2021</w:t>
    </w:r>
    <w:r w:rsidR="00627D70">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030B2" w14:textId="77777777" w:rsidR="001B4B57" w:rsidRDefault="001B4B57" w:rsidP="00C157DF">
      <w:pPr>
        <w:spacing w:after="0" w:line="240" w:lineRule="auto"/>
      </w:pPr>
      <w:r>
        <w:separator/>
      </w:r>
    </w:p>
  </w:footnote>
  <w:footnote w:type="continuationSeparator" w:id="0">
    <w:p w14:paraId="46D9C4BD" w14:textId="77777777" w:rsidR="001B4B57" w:rsidRDefault="001B4B57"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50EBF445"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400A3927" w14:textId="742D52AE" w:rsidR="00C157DF" w:rsidRPr="00951657" w:rsidRDefault="00A81AD2" w:rsidP="00535A0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633F5F96" w14:textId="423D2499"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627D70">
            <w:rPr>
              <w:b/>
              <w:sz w:val="20"/>
              <w:szCs w:val="20"/>
            </w:rPr>
            <w:fldChar w:fldCharType="begin"/>
          </w:r>
          <w:r w:rsidR="005B41F1">
            <w:rPr>
              <w:b/>
              <w:sz w:val="20"/>
              <w:szCs w:val="20"/>
            </w:rPr>
            <w:instrText xml:space="preserve"> DATE \@ "M/d/yyyy" </w:instrText>
          </w:r>
          <w:r w:rsidR="00627D70">
            <w:rPr>
              <w:b/>
              <w:sz w:val="20"/>
              <w:szCs w:val="20"/>
            </w:rPr>
            <w:fldChar w:fldCharType="separate"/>
          </w:r>
          <w:r w:rsidR="00FB0277">
            <w:rPr>
              <w:b/>
              <w:noProof/>
              <w:sz w:val="20"/>
              <w:szCs w:val="20"/>
            </w:rPr>
            <w:t>5/20/2021</w:t>
          </w:r>
          <w:r w:rsidR="00627D70">
            <w:rPr>
              <w:b/>
              <w:sz w:val="20"/>
              <w:szCs w:val="20"/>
            </w:rPr>
            <w:fldChar w:fldCharType="end"/>
          </w:r>
        </w:p>
        <w:p w14:paraId="1142F634" w14:textId="77777777" w:rsidR="00C157DF" w:rsidRPr="00216528" w:rsidRDefault="00C157DF" w:rsidP="00172FA7">
          <w:pPr>
            <w:pStyle w:val="Default"/>
            <w:rPr>
              <w:sz w:val="26"/>
              <w:szCs w:val="26"/>
            </w:rPr>
          </w:pPr>
          <w:r w:rsidRPr="00216528">
            <w:rPr>
              <w:b/>
              <w:bCs/>
              <w:sz w:val="20"/>
              <w:szCs w:val="20"/>
            </w:rPr>
            <w:t xml:space="preserve">Page </w:t>
          </w:r>
          <w:r w:rsidR="00627D70" w:rsidRPr="00216528">
            <w:rPr>
              <w:b/>
              <w:bCs/>
              <w:sz w:val="20"/>
              <w:szCs w:val="20"/>
            </w:rPr>
            <w:fldChar w:fldCharType="begin"/>
          </w:r>
          <w:r w:rsidRPr="00216528">
            <w:rPr>
              <w:b/>
              <w:bCs/>
              <w:sz w:val="20"/>
              <w:szCs w:val="20"/>
            </w:rPr>
            <w:instrText xml:space="preserve"> PAGE </w:instrText>
          </w:r>
          <w:r w:rsidR="00627D70" w:rsidRPr="00216528">
            <w:rPr>
              <w:b/>
              <w:bCs/>
              <w:sz w:val="20"/>
              <w:szCs w:val="20"/>
            </w:rPr>
            <w:fldChar w:fldCharType="separate"/>
          </w:r>
          <w:r w:rsidR="008314BC">
            <w:rPr>
              <w:b/>
              <w:bCs/>
              <w:noProof/>
              <w:sz w:val="20"/>
              <w:szCs w:val="20"/>
            </w:rPr>
            <w:t>3</w:t>
          </w:r>
          <w:r w:rsidR="00627D70" w:rsidRPr="00216528">
            <w:rPr>
              <w:b/>
              <w:bCs/>
              <w:sz w:val="20"/>
              <w:szCs w:val="20"/>
            </w:rPr>
            <w:fldChar w:fldCharType="end"/>
          </w:r>
          <w:r w:rsidRPr="00216528">
            <w:rPr>
              <w:b/>
              <w:bCs/>
              <w:sz w:val="20"/>
              <w:szCs w:val="20"/>
            </w:rPr>
            <w:t xml:space="preserve"> of </w:t>
          </w:r>
          <w:r w:rsidR="00627D70" w:rsidRPr="00216528">
            <w:rPr>
              <w:b/>
              <w:bCs/>
              <w:sz w:val="20"/>
              <w:szCs w:val="20"/>
            </w:rPr>
            <w:fldChar w:fldCharType="begin"/>
          </w:r>
          <w:r w:rsidRPr="00216528">
            <w:rPr>
              <w:b/>
              <w:bCs/>
              <w:sz w:val="20"/>
              <w:szCs w:val="20"/>
            </w:rPr>
            <w:instrText xml:space="preserve"> NUMPAGES </w:instrText>
          </w:r>
          <w:r w:rsidR="00627D70" w:rsidRPr="00216528">
            <w:rPr>
              <w:b/>
              <w:bCs/>
              <w:sz w:val="20"/>
              <w:szCs w:val="20"/>
            </w:rPr>
            <w:fldChar w:fldCharType="separate"/>
          </w:r>
          <w:r w:rsidR="008314BC">
            <w:rPr>
              <w:b/>
              <w:bCs/>
              <w:noProof/>
              <w:sz w:val="20"/>
              <w:szCs w:val="20"/>
            </w:rPr>
            <w:t>5</w:t>
          </w:r>
          <w:r w:rsidR="00627D70" w:rsidRPr="00216528">
            <w:rPr>
              <w:b/>
              <w:bCs/>
              <w:sz w:val="20"/>
              <w:szCs w:val="20"/>
            </w:rPr>
            <w:fldChar w:fldCharType="end"/>
          </w:r>
        </w:p>
      </w:tc>
    </w:tr>
    <w:tr w:rsidR="00C157DF" w:rsidRPr="0093152F" w14:paraId="2A95EBCD"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706CA92" w14:textId="3318FEEF" w:rsidR="00951657" w:rsidRPr="00951657" w:rsidRDefault="00527B1F" w:rsidP="00951657">
          <w:pPr>
            <w:pStyle w:val="Heading2"/>
            <w:jc w:val="center"/>
            <w:rPr>
              <w:rFonts w:ascii="Arial" w:hAnsi="Arial" w:cs="Arial"/>
              <w:color w:val="auto"/>
              <w:sz w:val="28"/>
              <w:szCs w:val="28"/>
            </w:rPr>
          </w:pPr>
          <w:r>
            <w:rPr>
              <w:rFonts w:ascii="Arial" w:hAnsi="Arial" w:cs="Arial"/>
              <w:color w:val="auto"/>
              <w:sz w:val="28"/>
              <w:szCs w:val="28"/>
            </w:rPr>
            <w:t>Butadiene</w:t>
          </w:r>
        </w:p>
      </w:tc>
    </w:tr>
  </w:tbl>
  <w:p w14:paraId="5483EA1E" w14:textId="77777777"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AE21AB3"/>
    <w:multiLevelType w:val="hybridMultilevel"/>
    <w:tmpl w:val="9D0C417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27F42"/>
    <w:multiLevelType w:val="hybridMultilevel"/>
    <w:tmpl w:val="ED766D44"/>
    <w:lvl w:ilvl="0" w:tplc="C694928A">
      <w:start w:val="10"/>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09571232"/>
    <w:multiLevelType w:val="hybridMultilevel"/>
    <w:tmpl w:val="E5908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5" w15:restartNumberingAfterBreak="0">
    <w:nsid w:val="0CF42F9C"/>
    <w:multiLevelType w:val="hybridMultilevel"/>
    <w:tmpl w:val="6D6C5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082A80"/>
    <w:multiLevelType w:val="hybridMultilevel"/>
    <w:tmpl w:val="654E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E1215A"/>
    <w:multiLevelType w:val="hybridMultilevel"/>
    <w:tmpl w:val="6F940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9C46F3"/>
    <w:multiLevelType w:val="multilevel"/>
    <w:tmpl w:val="0580638A"/>
    <w:lvl w:ilvl="0">
      <w:start w:val="3"/>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3"/>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 w15:restartNumberingAfterBreak="0">
    <w:nsid w:val="127A0CB0"/>
    <w:multiLevelType w:val="hybridMultilevel"/>
    <w:tmpl w:val="B6124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2C39CD"/>
    <w:multiLevelType w:val="hybridMultilevel"/>
    <w:tmpl w:val="BA6659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490026A"/>
    <w:multiLevelType w:val="hybridMultilevel"/>
    <w:tmpl w:val="B8F62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8532C4"/>
    <w:multiLevelType w:val="multilevel"/>
    <w:tmpl w:val="9B64EFEE"/>
    <w:lvl w:ilvl="0">
      <w:start w:val="8"/>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 w15:restartNumberingAfterBreak="0">
    <w:nsid w:val="229B409A"/>
    <w:multiLevelType w:val="multilevel"/>
    <w:tmpl w:val="4F8AD266"/>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4"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342F73"/>
    <w:multiLevelType w:val="hybridMultilevel"/>
    <w:tmpl w:val="0400B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29717FC3"/>
    <w:multiLevelType w:val="hybridMultilevel"/>
    <w:tmpl w:val="7CE6EB62"/>
    <w:lvl w:ilvl="0" w:tplc="C694928A">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0E4577"/>
    <w:multiLevelType w:val="hybridMultilevel"/>
    <w:tmpl w:val="4288BF70"/>
    <w:lvl w:ilvl="0" w:tplc="C694928A">
      <w:start w:val="10"/>
      <w:numFmt w:val="decimal"/>
      <w:lvlText w:val="%1"/>
      <w:lvlJc w:val="left"/>
      <w:pPr>
        <w:ind w:left="1440" w:hanging="360"/>
      </w:pPr>
      <w:rPr>
        <w:rFonts w:cs="Times New Roman"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0F2A1F3"/>
    <w:multiLevelType w:val="hybridMultilevel"/>
    <w:tmpl w:val="75D3839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337B2B40"/>
    <w:multiLevelType w:val="hybridMultilevel"/>
    <w:tmpl w:val="26AC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846B73"/>
    <w:multiLevelType w:val="hybridMultilevel"/>
    <w:tmpl w:val="BA3AB95E"/>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5080CC3"/>
    <w:multiLevelType w:val="hybridMultilevel"/>
    <w:tmpl w:val="DB90E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122BFC"/>
    <w:multiLevelType w:val="hybridMultilevel"/>
    <w:tmpl w:val="8A963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477FCD"/>
    <w:multiLevelType w:val="multilevel"/>
    <w:tmpl w:val="1752226C"/>
    <w:lvl w:ilvl="0">
      <w:start w:val="9"/>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 w15:restartNumberingAfterBreak="0">
    <w:nsid w:val="511E288A"/>
    <w:multiLevelType w:val="hybridMultilevel"/>
    <w:tmpl w:val="8EF6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D04815"/>
    <w:multiLevelType w:val="multilevel"/>
    <w:tmpl w:val="B2088BA2"/>
    <w:lvl w:ilvl="0">
      <w:start w:val="7"/>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 w15:restartNumberingAfterBreak="0">
    <w:nsid w:val="5C086883"/>
    <w:multiLevelType w:val="multilevel"/>
    <w:tmpl w:val="7FC05B02"/>
    <w:lvl w:ilvl="0">
      <w:start w:val="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9"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30" w15:restartNumberingAfterBreak="0">
    <w:nsid w:val="620B7A5B"/>
    <w:multiLevelType w:val="hybridMultilevel"/>
    <w:tmpl w:val="7EF4E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4" w15:restartNumberingAfterBreak="0">
    <w:nsid w:val="6F597665"/>
    <w:multiLevelType w:val="hybridMultilevel"/>
    <w:tmpl w:val="A242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6E0330"/>
    <w:multiLevelType w:val="hybridMultilevel"/>
    <w:tmpl w:val="872AE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E61A67"/>
    <w:multiLevelType w:val="hybridMultilevel"/>
    <w:tmpl w:val="9A58BA40"/>
    <w:lvl w:ilvl="0" w:tplc="102CC1D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3D3FA9"/>
    <w:multiLevelType w:val="hybridMultilevel"/>
    <w:tmpl w:val="2BFA6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abstractNumId w:val="29"/>
  </w:num>
  <w:num w:numId="2">
    <w:abstractNumId w:val="16"/>
  </w:num>
  <w:num w:numId="3">
    <w:abstractNumId w:val="14"/>
  </w:num>
  <w:num w:numId="4">
    <w:abstractNumId w:val="21"/>
  </w:num>
  <w:num w:numId="5">
    <w:abstractNumId w:val="32"/>
  </w:num>
  <w:num w:numId="6">
    <w:abstractNumId w:val="2"/>
  </w:num>
  <w:num w:numId="7">
    <w:abstractNumId w:val="31"/>
  </w:num>
  <w:num w:numId="8">
    <w:abstractNumId w:val="4"/>
  </w:num>
  <w:num w:numId="9">
    <w:abstractNumId w:val="38"/>
  </w:num>
  <w:num w:numId="10">
    <w:abstractNumId w:val="33"/>
  </w:num>
  <w:num w:numId="11">
    <w:abstractNumId w:val="13"/>
  </w:num>
  <w:num w:numId="12">
    <w:abstractNumId w:val="6"/>
  </w:num>
  <w:num w:numId="13">
    <w:abstractNumId w:val="26"/>
  </w:num>
  <w:num w:numId="14">
    <w:abstractNumId w:val="8"/>
  </w:num>
  <w:num w:numId="15">
    <w:abstractNumId w:val="24"/>
  </w:num>
  <w:num w:numId="16">
    <w:abstractNumId w:val="15"/>
  </w:num>
  <w:num w:numId="17">
    <w:abstractNumId w:val="23"/>
  </w:num>
  <w:num w:numId="18">
    <w:abstractNumId w:val="35"/>
  </w:num>
  <w:num w:numId="19">
    <w:abstractNumId w:val="3"/>
  </w:num>
  <w:num w:numId="20">
    <w:abstractNumId w:val="34"/>
  </w:num>
  <w:num w:numId="21">
    <w:abstractNumId w:val="20"/>
  </w:num>
  <w:num w:numId="22">
    <w:abstractNumId w:val="30"/>
  </w:num>
  <w:num w:numId="23">
    <w:abstractNumId w:val="27"/>
  </w:num>
  <w:num w:numId="24">
    <w:abstractNumId w:val="25"/>
  </w:num>
  <w:num w:numId="25">
    <w:abstractNumId w:val="28"/>
  </w:num>
  <w:num w:numId="26">
    <w:abstractNumId w:val="12"/>
  </w:num>
  <w:num w:numId="27">
    <w:abstractNumId w:val="17"/>
  </w:num>
  <w:num w:numId="28">
    <w:abstractNumId w:val="9"/>
  </w:num>
  <w:num w:numId="29">
    <w:abstractNumId w:val="0"/>
  </w:num>
  <w:num w:numId="30">
    <w:abstractNumId w:val="19"/>
  </w:num>
  <w:num w:numId="31">
    <w:abstractNumId w:val="36"/>
  </w:num>
  <w:num w:numId="32">
    <w:abstractNumId w:val="37"/>
  </w:num>
  <w:num w:numId="33">
    <w:abstractNumId w:val="5"/>
  </w:num>
  <w:num w:numId="34">
    <w:abstractNumId w:val="1"/>
  </w:num>
  <w:num w:numId="35">
    <w:abstractNumId w:val="18"/>
  </w:num>
  <w:num w:numId="36">
    <w:abstractNumId w:val="22"/>
  </w:num>
  <w:num w:numId="37">
    <w:abstractNumId w:val="10"/>
  </w:num>
  <w:num w:numId="38">
    <w:abstractNumId w:val="11"/>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7DF"/>
    <w:rsid w:val="00031BF3"/>
    <w:rsid w:val="00032807"/>
    <w:rsid w:val="000D5114"/>
    <w:rsid w:val="000E636C"/>
    <w:rsid w:val="001067CA"/>
    <w:rsid w:val="0015626D"/>
    <w:rsid w:val="00194E5E"/>
    <w:rsid w:val="001B39B9"/>
    <w:rsid w:val="001B4B57"/>
    <w:rsid w:val="001E4385"/>
    <w:rsid w:val="00206812"/>
    <w:rsid w:val="00214E0F"/>
    <w:rsid w:val="00246FA3"/>
    <w:rsid w:val="00264456"/>
    <w:rsid w:val="0029223B"/>
    <w:rsid w:val="00294698"/>
    <w:rsid w:val="002E596D"/>
    <w:rsid w:val="00332EF2"/>
    <w:rsid w:val="003779F8"/>
    <w:rsid w:val="003D6EC5"/>
    <w:rsid w:val="003E2E03"/>
    <w:rsid w:val="004A2B12"/>
    <w:rsid w:val="004A4FE8"/>
    <w:rsid w:val="004A6EE0"/>
    <w:rsid w:val="004D6732"/>
    <w:rsid w:val="005033A7"/>
    <w:rsid w:val="00527B1F"/>
    <w:rsid w:val="00535A02"/>
    <w:rsid w:val="00541784"/>
    <w:rsid w:val="00553376"/>
    <w:rsid w:val="0056173E"/>
    <w:rsid w:val="00584B56"/>
    <w:rsid w:val="005B41F1"/>
    <w:rsid w:val="005E48E4"/>
    <w:rsid w:val="005F6B5E"/>
    <w:rsid w:val="00600F78"/>
    <w:rsid w:val="00603098"/>
    <w:rsid w:val="00607536"/>
    <w:rsid w:val="00627C31"/>
    <w:rsid w:val="00627D70"/>
    <w:rsid w:val="006A536C"/>
    <w:rsid w:val="006D4DF0"/>
    <w:rsid w:val="0075656D"/>
    <w:rsid w:val="007604CF"/>
    <w:rsid w:val="007873C2"/>
    <w:rsid w:val="00800D88"/>
    <w:rsid w:val="008314BC"/>
    <w:rsid w:val="00837CC2"/>
    <w:rsid w:val="00841A6F"/>
    <w:rsid w:val="008530D2"/>
    <w:rsid w:val="00854528"/>
    <w:rsid w:val="008D2F68"/>
    <w:rsid w:val="008D2FC9"/>
    <w:rsid w:val="008E6A3D"/>
    <w:rsid w:val="008E6CE9"/>
    <w:rsid w:val="00910C4F"/>
    <w:rsid w:val="00951657"/>
    <w:rsid w:val="009B263A"/>
    <w:rsid w:val="009B7A32"/>
    <w:rsid w:val="009D05CD"/>
    <w:rsid w:val="009D194C"/>
    <w:rsid w:val="00A456AC"/>
    <w:rsid w:val="00A81AD2"/>
    <w:rsid w:val="00AB3ABF"/>
    <w:rsid w:val="00B135D7"/>
    <w:rsid w:val="00B4572E"/>
    <w:rsid w:val="00B56577"/>
    <w:rsid w:val="00BB013F"/>
    <w:rsid w:val="00BE6829"/>
    <w:rsid w:val="00C157DF"/>
    <w:rsid w:val="00C40A73"/>
    <w:rsid w:val="00D01483"/>
    <w:rsid w:val="00D22443"/>
    <w:rsid w:val="00D30617"/>
    <w:rsid w:val="00D3231C"/>
    <w:rsid w:val="00D64BBF"/>
    <w:rsid w:val="00D75D14"/>
    <w:rsid w:val="00DB0328"/>
    <w:rsid w:val="00E25C0D"/>
    <w:rsid w:val="00E61C12"/>
    <w:rsid w:val="00EE4A17"/>
    <w:rsid w:val="00F91085"/>
    <w:rsid w:val="00FB0277"/>
    <w:rsid w:val="00FF7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16A1B"/>
  <w15:docId w15:val="{BDEFA3F6-11B0-4D12-9DC0-A01CDE83C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character" w:styleId="Hyperlink">
    <w:name w:val="Hyperlink"/>
    <w:basedOn w:val="DefaultParagraphFont"/>
    <w:uiPriority w:val="99"/>
    <w:unhideWhenUsed/>
    <w:rsid w:val="008D2F68"/>
    <w:rPr>
      <w:color w:val="0000FF" w:themeColor="hyperlink"/>
      <w:u w:val="single"/>
    </w:rPr>
  </w:style>
  <w:style w:type="character" w:styleId="UnresolvedMention">
    <w:name w:val="Unresolved Mention"/>
    <w:basedOn w:val="DefaultParagraphFont"/>
    <w:uiPriority w:val="99"/>
    <w:semiHidden/>
    <w:unhideWhenUsed/>
    <w:rsid w:val="008D2F68"/>
    <w:rPr>
      <w:color w:val="605E5C"/>
      <w:shd w:val="clear" w:color="auto" w:fill="E1DFDD"/>
    </w:rPr>
  </w:style>
  <w:style w:type="character" w:styleId="FollowedHyperlink">
    <w:name w:val="FollowedHyperlink"/>
    <w:basedOn w:val="DefaultParagraphFont"/>
    <w:uiPriority w:val="99"/>
    <w:semiHidden/>
    <w:unhideWhenUsed/>
    <w:rsid w:val="00600F78"/>
    <w:rPr>
      <w:color w:val="800080" w:themeColor="followedHyperlink"/>
      <w:u w:val="single"/>
    </w:rPr>
  </w:style>
  <w:style w:type="paragraph" w:styleId="NoSpacing">
    <w:name w:val="No Spacing"/>
    <w:uiPriority w:val="1"/>
    <w:qFormat/>
    <w:rsid w:val="00D22443"/>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54936">
      <w:bodyDiv w:val="1"/>
      <w:marLeft w:val="0"/>
      <w:marRight w:val="0"/>
      <w:marTop w:val="0"/>
      <w:marBottom w:val="0"/>
      <w:divBdr>
        <w:top w:val="none" w:sz="0" w:space="0" w:color="auto"/>
        <w:left w:val="none" w:sz="0" w:space="0" w:color="auto"/>
        <w:bottom w:val="none" w:sz="0" w:space="0" w:color="auto"/>
        <w:right w:val="none" w:sz="0" w:space="0" w:color="auto"/>
      </w:divBdr>
      <w:divsChild>
        <w:div w:id="1923484123">
          <w:marLeft w:val="0"/>
          <w:marRight w:val="0"/>
          <w:marTop w:val="0"/>
          <w:marBottom w:val="0"/>
          <w:divBdr>
            <w:top w:val="none" w:sz="0" w:space="0" w:color="auto"/>
            <w:left w:val="none" w:sz="0" w:space="0" w:color="auto"/>
            <w:bottom w:val="none" w:sz="0" w:space="0" w:color="auto"/>
            <w:right w:val="none" w:sz="0" w:space="0" w:color="auto"/>
          </w:divBdr>
        </w:div>
      </w:divsChild>
    </w:div>
    <w:div w:id="345064287">
      <w:bodyDiv w:val="1"/>
      <w:marLeft w:val="0"/>
      <w:marRight w:val="0"/>
      <w:marTop w:val="0"/>
      <w:marBottom w:val="0"/>
      <w:divBdr>
        <w:top w:val="none" w:sz="0" w:space="0" w:color="auto"/>
        <w:left w:val="none" w:sz="0" w:space="0" w:color="auto"/>
        <w:bottom w:val="none" w:sz="0" w:space="0" w:color="auto"/>
        <w:right w:val="none" w:sz="0" w:space="0" w:color="auto"/>
      </w:divBdr>
      <w:divsChild>
        <w:div w:id="1078403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862598">
      <w:bodyDiv w:val="1"/>
      <w:marLeft w:val="0"/>
      <w:marRight w:val="0"/>
      <w:marTop w:val="0"/>
      <w:marBottom w:val="0"/>
      <w:divBdr>
        <w:top w:val="none" w:sz="0" w:space="0" w:color="auto"/>
        <w:left w:val="none" w:sz="0" w:space="0" w:color="auto"/>
        <w:bottom w:val="none" w:sz="0" w:space="0" w:color="auto"/>
        <w:right w:val="none" w:sz="0" w:space="0" w:color="auto"/>
      </w:divBdr>
      <w:divsChild>
        <w:div w:id="578487755">
          <w:marLeft w:val="0"/>
          <w:marRight w:val="0"/>
          <w:marTop w:val="0"/>
          <w:marBottom w:val="0"/>
          <w:divBdr>
            <w:top w:val="none" w:sz="0" w:space="0" w:color="auto"/>
            <w:left w:val="none" w:sz="0" w:space="0" w:color="auto"/>
            <w:bottom w:val="none" w:sz="0" w:space="0" w:color="auto"/>
            <w:right w:val="none" w:sz="0" w:space="0" w:color="auto"/>
          </w:divBdr>
        </w:div>
      </w:divsChild>
    </w:div>
    <w:div w:id="1695156758">
      <w:bodyDiv w:val="1"/>
      <w:marLeft w:val="0"/>
      <w:marRight w:val="0"/>
      <w:marTop w:val="0"/>
      <w:marBottom w:val="0"/>
      <w:divBdr>
        <w:top w:val="none" w:sz="0" w:space="0" w:color="auto"/>
        <w:left w:val="none" w:sz="0" w:space="0" w:color="auto"/>
        <w:bottom w:val="none" w:sz="0" w:space="0" w:color="auto"/>
        <w:right w:val="none" w:sz="0" w:space="0" w:color="auto"/>
      </w:divBdr>
      <w:divsChild>
        <w:div w:id="162358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520408">
      <w:bodyDiv w:val="1"/>
      <w:marLeft w:val="0"/>
      <w:marRight w:val="0"/>
      <w:marTop w:val="0"/>
      <w:marBottom w:val="0"/>
      <w:divBdr>
        <w:top w:val="none" w:sz="0" w:space="0" w:color="auto"/>
        <w:left w:val="none" w:sz="0" w:space="0" w:color="auto"/>
        <w:bottom w:val="none" w:sz="0" w:space="0" w:color="auto"/>
        <w:right w:val="none" w:sz="0" w:space="0" w:color="auto"/>
      </w:divBdr>
      <w:divsChild>
        <w:div w:id="4947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1047D8"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72413"/>
    <w:rsid w:val="000F366D"/>
    <w:rsid w:val="001047D8"/>
    <w:rsid w:val="00284E54"/>
    <w:rsid w:val="00460E86"/>
    <w:rsid w:val="00610522"/>
    <w:rsid w:val="00696450"/>
    <w:rsid w:val="007822AE"/>
    <w:rsid w:val="00917EBE"/>
    <w:rsid w:val="00A13D95"/>
    <w:rsid w:val="00BB09CA"/>
    <w:rsid w:val="00BE61D5"/>
    <w:rsid w:val="00C35970"/>
    <w:rsid w:val="00E7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7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2413"/>
    <w:rPr>
      <w:color w:val="808080"/>
    </w:rPr>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1A4CB-40F5-490F-BEE5-F330C9C15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5</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 Name Here</dc:description>
  <cp:lastModifiedBy>Courtney Wickham</cp:lastModifiedBy>
  <cp:revision>9</cp:revision>
  <cp:lastPrinted>2011-07-10T00:22:00Z</cp:lastPrinted>
  <dcterms:created xsi:type="dcterms:W3CDTF">2021-04-30T17:11:00Z</dcterms:created>
  <dcterms:modified xsi:type="dcterms:W3CDTF">2021-05-20T18:24:00Z</dcterms:modified>
</cp:coreProperties>
</file>