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635D" w14:textId="77777777" w:rsidR="00CE4DA8" w:rsidRPr="00DF1279" w:rsidRDefault="00CE4DA8" w:rsidP="001A447A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0" w:name="_Toc297916597"/>
      <w:r w:rsidRPr="00DF1279">
        <w:rPr>
          <w:rFonts w:ascii="Arial" w:hAnsi="Arial" w:cs="Arial"/>
          <w:color w:val="auto"/>
          <w:sz w:val="22"/>
          <w:szCs w:val="22"/>
        </w:rPr>
        <w:t>Contractor</w:t>
      </w:r>
      <w:bookmarkEnd w:id="0"/>
      <w:r w:rsidR="005B6D7E">
        <w:rPr>
          <w:rFonts w:ascii="Arial" w:hAnsi="Arial" w:cs="Arial"/>
          <w:color w:val="auto"/>
          <w:sz w:val="22"/>
          <w:szCs w:val="22"/>
        </w:rPr>
        <w:t xml:space="preserve"> Management – Working Relationships</w:t>
      </w:r>
    </w:p>
    <w:p w14:paraId="0276E292" w14:textId="77777777" w:rsidR="00CE4DA8" w:rsidRPr="00357169" w:rsidRDefault="00CE4DA8" w:rsidP="001A447A">
      <w:pPr>
        <w:pStyle w:val="Default"/>
        <w:spacing w:line="276" w:lineRule="auto"/>
        <w:ind w:left="360"/>
        <w:rPr>
          <w:b/>
          <w:bCs/>
          <w:iCs/>
          <w:sz w:val="22"/>
          <w:szCs w:val="22"/>
        </w:rPr>
      </w:pPr>
    </w:p>
    <w:p w14:paraId="25DEB137" w14:textId="77777777" w:rsidR="00CE4DA8" w:rsidRPr="00D274F6" w:rsidRDefault="00CE4DA8" w:rsidP="001A447A">
      <w:pPr>
        <w:pStyle w:val="Default"/>
        <w:numPr>
          <w:ilvl w:val="0"/>
          <w:numId w:val="12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Purpose</w:t>
      </w:r>
    </w:p>
    <w:p w14:paraId="6B414AF8" w14:textId="77777777" w:rsidR="00CE4DA8" w:rsidRPr="005532EC" w:rsidRDefault="00FA5E09" w:rsidP="001A447A">
      <w:pPr>
        <w:pStyle w:val="Default"/>
        <w:spacing w:after="240" w:line="276" w:lineRule="auto"/>
        <w:rPr>
          <w:sz w:val="22"/>
          <w:szCs w:val="22"/>
        </w:rPr>
      </w:pPr>
      <w:r>
        <w:rPr>
          <w:bCs/>
          <w:sz w:val="22"/>
          <w:szCs w:val="22"/>
        </w:rPr>
        <w:t>The purpose of this procedure is t</w:t>
      </w:r>
      <w:r w:rsidR="00CE4DA8">
        <w:rPr>
          <w:bCs/>
          <w:sz w:val="22"/>
          <w:szCs w:val="22"/>
        </w:rPr>
        <w:t>o m</w:t>
      </w:r>
      <w:r w:rsidR="00CE4DA8" w:rsidRPr="005532EC">
        <w:rPr>
          <w:sz w:val="22"/>
          <w:szCs w:val="22"/>
        </w:rPr>
        <w:t>inimize injuries to Contractor personnel</w:t>
      </w:r>
      <w:r w:rsidR="00CE4DA8">
        <w:rPr>
          <w:sz w:val="22"/>
          <w:szCs w:val="22"/>
        </w:rPr>
        <w:t>, pro</w:t>
      </w:r>
      <w:r w:rsidR="00041C3F">
        <w:rPr>
          <w:sz w:val="22"/>
          <w:szCs w:val="22"/>
        </w:rPr>
        <w:t>perty loss and equipment damage</w:t>
      </w:r>
      <w:r w:rsidR="007372AC">
        <w:rPr>
          <w:sz w:val="22"/>
          <w:szCs w:val="22"/>
        </w:rPr>
        <w:t xml:space="preserve"> while working on behalf of company</w:t>
      </w:r>
      <w:r w:rsidR="00CE4DA8" w:rsidRPr="005532EC">
        <w:rPr>
          <w:sz w:val="22"/>
          <w:szCs w:val="22"/>
        </w:rPr>
        <w:t>.</w:t>
      </w:r>
    </w:p>
    <w:p w14:paraId="42E60195" w14:textId="77777777" w:rsidR="00CE4DA8" w:rsidRPr="00D274F6" w:rsidRDefault="00CE4DA8" w:rsidP="001A447A">
      <w:pPr>
        <w:pStyle w:val="Default"/>
        <w:numPr>
          <w:ilvl w:val="0"/>
          <w:numId w:val="11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General</w:t>
      </w:r>
    </w:p>
    <w:p w14:paraId="0CD783C7" w14:textId="77777777" w:rsidR="00CE4DA8" w:rsidRPr="005532EC" w:rsidRDefault="00796F45" w:rsidP="001A447A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CE4DA8" w:rsidRPr="005532EC">
        <w:rPr>
          <w:sz w:val="22"/>
          <w:szCs w:val="22"/>
        </w:rPr>
        <w:t xml:space="preserve">inimum acceptable Contractor safety requirements </w:t>
      </w:r>
      <w:r>
        <w:rPr>
          <w:sz w:val="22"/>
          <w:szCs w:val="22"/>
        </w:rPr>
        <w:t xml:space="preserve">are set </w:t>
      </w:r>
      <w:r w:rsidR="00CE4DA8" w:rsidRPr="005532EC">
        <w:rPr>
          <w:sz w:val="22"/>
          <w:szCs w:val="22"/>
        </w:rPr>
        <w:t>in contractual</w:t>
      </w:r>
      <w:r w:rsidR="00CE4DA8">
        <w:rPr>
          <w:sz w:val="22"/>
          <w:szCs w:val="22"/>
        </w:rPr>
        <w:t xml:space="preserve"> </w:t>
      </w:r>
      <w:r w:rsidR="00CE4DA8" w:rsidRPr="005532EC">
        <w:rPr>
          <w:sz w:val="22"/>
          <w:szCs w:val="22"/>
        </w:rPr>
        <w:t xml:space="preserve">documentation and in job specific hazard assessments. </w:t>
      </w:r>
      <w:r w:rsidR="00405D00" w:rsidRPr="00405D00">
        <w:rPr>
          <w:bCs/>
          <w:sz w:val="22"/>
          <w:szCs w:val="22"/>
        </w:rPr>
        <w:t>Management approval is required for contractors whose TRIR</w:t>
      </w:r>
      <w:r w:rsidR="00867737">
        <w:rPr>
          <w:bCs/>
          <w:sz w:val="22"/>
          <w:szCs w:val="22"/>
        </w:rPr>
        <w:t xml:space="preserve"> (Total Recordable Incident Rate)</w:t>
      </w:r>
      <w:r w:rsidR="00405D00" w:rsidRPr="00405D00">
        <w:rPr>
          <w:bCs/>
          <w:sz w:val="22"/>
          <w:szCs w:val="22"/>
        </w:rPr>
        <w:t xml:space="preserve"> is greater than </w:t>
      </w:r>
      <w:r w:rsidR="009E57E6">
        <w:rPr>
          <w:bCs/>
          <w:sz w:val="22"/>
          <w:szCs w:val="22"/>
        </w:rPr>
        <w:t xml:space="preserve">the industry average </w:t>
      </w:r>
      <w:r w:rsidR="00405D00" w:rsidRPr="00405D00">
        <w:rPr>
          <w:bCs/>
          <w:sz w:val="22"/>
          <w:szCs w:val="22"/>
        </w:rPr>
        <w:t>or whose EMR is greater than 1.</w:t>
      </w:r>
    </w:p>
    <w:p w14:paraId="42E72A2E" w14:textId="77777777" w:rsidR="00CE4DA8" w:rsidRDefault="00CE4DA8" w:rsidP="00963990">
      <w:pPr>
        <w:pStyle w:val="Default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Pr="005532EC">
        <w:rPr>
          <w:sz w:val="22"/>
          <w:szCs w:val="22"/>
        </w:rPr>
        <w:t xml:space="preserve">ontractors </w:t>
      </w:r>
      <w:r>
        <w:rPr>
          <w:sz w:val="22"/>
          <w:szCs w:val="22"/>
        </w:rPr>
        <w:t xml:space="preserve">are required </w:t>
      </w:r>
      <w:r w:rsidRPr="005532EC">
        <w:rPr>
          <w:sz w:val="22"/>
          <w:szCs w:val="22"/>
        </w:rPr>
        <w:t>to have an ongoing safety program. The program sha</w:t>
      </w:r>
      <w:r>
        <w:rPr>
          <w:sz w:val="22"/>
          <w:szCs w:val="22"/>
        </w:rPr>
        <w:t>l</w:t>
      </w:r>
      <w:r w:rsidRPr="005532EC">
        <w:rPr>
          <w:sz w:val="22"/>
          <w:szCs w:val="22"/>
        </w:rPr>
        <w:t>l</w:t>
      </w:r>
      <w:r>
        <w:rPr>
          <w:sz w:val="22"/>
          <w:szCs w:val="22"/>
        </w:rPr>
        <w:t xml:space="preserve"> </w:t>
      </w:r>
      <w:r w:rsidRPr="005532EC">
        <w:rPr>
          <w:sz w:val="22"/>
          <w:szCs w:val="22"/>
        </w:rPr>
        <w:t>include at a minimum:</w:t>
      </w:r>
    </w:p>
    <w:p w14:paraId="394A0C17" w14:textId="77777777" w:rsidR="00CE4DA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165CCC">
        <w:rPr>
          <w:sz w:val="22"/>
          <w:szCs w:val="22"/>
        </w:rPr>
        <w:t>Statistical data and analysis of accidents.</w:t>
      </w:r>
    </w:p>
    <w:p w14:paraId="68BE9EFA" w14:textId="77777777" w:rsidR="00CE4DA8" w:rsidRPr="00165CCC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165CCC">
        <w:rPr>
          <w:sz w:val="22"/>
          <w:szCs w:val="22"/>
        </w:rPr>
        <w:t xml:space="preserve">Policy </w:t>
      </w:r>
      <w:r w:rsidR="00B73119">
        <w:rPr>
          <w:sz w:val="22"/>
          <w:szCs w:val="22"/>
        </w:rPr>
        <w:t>for</w:t>
      </w:r>
      <w:r w:rsidRPr="00165CCC">
        <w:rPr>
          <w:sz w:val="22"/>
          <w:szCs w:val="22"/>
        </w:rPr>
        <w:t xml:space="preserve"> investigating accidents </w:t>
      </w:r>
      <w:r w:rsidR="00867737">
        <w:rPr>
          <w:sz w:val="22"/>
          <w:szCs w:val="22"/>
        </w:rPr>
        <w:t xml:space="preserve">and near misses </w:t>
      </w:r>
      <w:r w:rsidRPr="00165CCC">
        <w:rPr>
          <w:sz w:val="22"/>
          <w:szCs w:val="22"/>
        </w:rPr>
        <w:t>and implementing corrective measures.</w:t>
      </w:r>
    </w:p>
    <w:p w14:paraId="73E5C7BD" w14:textId="77777777" w:rsidR="00CE4DA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67526B">
        <w:rPr>
          <w:sz w:val="22"/>
          <w:szCs w:val="22"/>
        </w:rPr>
        <w:t>A training program which provides for the initial and continuing development of perso</w:t>
      </w:r>
      <w:r w:rsidR="00041C3F">
        <w:rPr>
          <w:sz w:val="22"/>
          <w:szCs w:val="22"/>
        </w:rPr>
        <w:t>nnel in accordance with</w:t>
      </w:r>
      <w:r w:rsidRPr="0067526B">
        <w:rPr>
          <w:sz w:val="22"/>
          <w:szCs w:val="22"/>
        </w:rPr>
        <w:t xml:space="preserve"> </w:t>
      </w:r>
      <w:r w:rsidR="00867737" w:rsidRPr="00867737">
        <w:rPr>
          <w:sz w:val="22"/>
          <w:szCs w:val="22"/>
        </w:rPr>
        <w:t xml:space="preserve">applicable regulatory and industry environmental, health and safety standards, including applicable </w:t>
      </w:r>
      <w:r w:rsidR="00867737">
        <w:rPr>
          <w:sz w:val="22"/>
          <w:szCs w:val="22"/>
        </w:rPr>
        <w:t>Company</w:t>
      </w:r>
      <w:r w:rsidR="00867737" w:rsidRPr="00867737">
        <w:rPr>
          <w:sz w:val="22"/>
          <w:szCs w:val="22"/>
        </w:rPr>
        <w:t xml:space="preserve"> job specific procedures and requirements. </w:t>
      </w:r>
      <w:r w:rsidRPr="0067526B">
        <w:rPr>
          <w:sz w:val="22"/>
          <w:szCs w:val="22"/>
        </w:rPr>
        <w:t xml:space="preserve"> </w:t>
      </w:r>
    </w:p>
    <w:p w14:paraId="512CA594" w14:textId="77777777" w:rsidR="00CE4DA8" w:rsidRPr="000A425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0A4258">
        <w:rPr>
          <w:sz w:val="22"/>
          <w:szCs w:val="22"/>
        </w:rPr>
        <w:t xml:space="preserve">Appropriate </w:t>
      </w:r>
      <w:r w:rsidR="00B73119">
        <w:rPr>
          <w:sz w:val="22"/>
          <w:szCs w:val="22"/>
        </w:rPr>
        <w:t xml:space="preserve">job planning </w:t>
      </w:r>
      <w:r w:rsidRPr="000A4258">
        <w:rPr>
          <w:sz w:val="22"/>
          <w:szCs w:val="22"/>
        </w:rPr>
        <w:t>procedures for the job(s) to be conducted.</w:t>
      </w:r>
    </w:p>
    <w:p w14:paraId="38D90BC9" w14:textId="77777777" w:rsidR="00CE4DA8" w:rsidRPr="000845ED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0845ED">
        <w:rPr>
          <w:sz w:val="22"/>
          <w:szCs w:val="22"/>
        </w:rPr>
        <w:t>Regular safety meetings conducted on the job.</w:t>
      </w:r>
    </w:p>
    <w:p w14:paraId="79A602DF" w14:textId="77777777" w:rsidR="00CE4DA8" w:rsidRPr="004B48CB" w:rsidRDefault="00B81ED5" w:rsidP="001A447A">
      <w:pPr>
        <w:pStyle w:val="Default"/>
        <w:numPr>
          <w:ilvl w:val="0"/>
          <w:numId w:val="13"/>
        </w:numPr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Written</w:t>
      </w:r>
      <w:r w:rsidR="00CE4DA8" w:rsidRPr="004B48CB">
        <w:rPr>
          <w:sz w:val="22"/>
          <w:szCs w:val="22"/>
        </w:rPr>
        <w:t xml:space="preserve"> programs</w:t>
      </w:r>
      <w:r>
        <w:rPr>
          <w:sz w:val="22"/>
          <w:szCs w:val="22"/>
        </w:rPr>
        <w:t xml:space="preserve"> that </w:t>
      </w:r>
      <w:r w:rsidRPr="00B81ED5">
        <w:rPr>
          <w:sz w:val="22"/>
          <w:szCs w:val="22"/>
        </w:rPr>
        <w:t>comply with all applicable regulatory and industry environmental, health and safety standards.</w:t>
      </w:r>
    </w:p>
    <w:p w14:paraId="70C91195" w14:textId="77777777" w:rsidR="00CE4DA8" w:rsidRPr="004B48CB" w:rsidRDefault="00CE4DA8" w:rsidP="001A447A">
      <w:pPr>
        <w:pStyle w:val="Default"/>
        <w:numPr>
          <w:ilvl w:val="0"/>
          <w:numId w:val="11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Evaluation</w:t>
      </w:r>
    </w:p>
    <w:p w14:paraId="6CB4629C" w14:textId="77777777" w:rsidR="00A120F6" w:rsidRDefault="006C0B0E" w:rsidP="001A447A">
      <w:pPr>
        <w:pStyle w:val="Default"/>
        <w:spacing w:after="12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Prior to awarding work, a pre-qualification of Contractors will be performed</w:t>
      </w:r>
      <w:r w:rsidR="004E3148" w:rsidRPr="004E3148">
        <w:rPr>
          <w:rFonts w:ascii="Calibri" w:hAnsi="Calibri" w:cs="Times New Roman"/>
          <w:bCs/>
          <w:color w:val="auto"/>
          <w:sz w:val="22"/>
          <w:szCs w:val="22"/>
        </w:rPr>
        <w:t xml:space="preserve"> </w:t>
      </w:r>
      <w:r w:rsidR="004E3148" w:rsidRPr="004E3148">
        <w:rPr>
          <w:bCs/>
          <w:sz w:val="22"/>
          <w:szCs w:val="22"/>
        </w:rPr>
        <w:t xml:space="preserve">to ensure that on-site </w:t>
      </w:r>
      <w:r w:rsidR="00DC066B">
        <w:rPr>
          <w:bCs/>
          <w:sz w:val="22"/>
          <w:szCs w:val="22"/>
        </w:rPr>
        <w:t>C</w:t>
      </w:r>
      <w:r w:rsidR="004E3148" w:rsidRPr="004E3148">
        <w:rPr>
          <w:bCs/>
          <w:sz w:val="22"/>
          <w:szCs w:val="22"/>
        </w:rPr>
        <w:t>ontractors are competent and capable of performing their assigned duties in a safe and environmentally sound manner</w:t>
      </w:r>
      <w:r w:rsidR="004E3148">
        <w:rPr>
          <w:bCs/>
          <w:sz w:val="22"/>
          <w:szCs w:val="22"/>
        </w:rPr>
        <w:t xml:space="preserve">. </w:t>
      </w:r>
      <w:r w:rsidR="00447959" w:rsidRPr="00447959">
        <w:rPr>
          <w:bCs/>
          <w:sz w:val="22"/>
          <w:szCs w:val="22"/>
        </w:rPr>
        <w:t xml:space="preserve">The Contractor’s Safety Program and performance will be compared against </w:t>
      </w:r>
      <w:r w:rsidR="00CD5055">
        <w:rPr>
          <w:bCs/>
          <w:sz w:val="22"/>
          <w:szCs w:val="22"/>
        </w:rPr>
        <w:t>the industry average</w:t>
      </w:r>
      <w:r w:rsidR="00447959" w:rsidRPr="00447959">
        <w:rPr>
          <w:bCs/>
          <w:sz w:val="22"/>
          <w:szCs w:val="22"/>
        </w:rPr>
        <w:t>.</w:t>
      </w:r>
    </w:p>
    <w:p w14:paraId="5F37E0A6" w14:textId="77777777" w:rsidR="004E3148" w:rsidRDefault="004E3148" w:rsidP="00963990">
      <w:pPr>
        <w:pStyle w:val="Default"/>
        <w:spacing w:after="6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The pre-qualif</w:t>
      </w:r>
      <w:r w:rsidR="008833AC"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 xml:space="preserve">cation </w:t>
      </w:r>
      <w:r w:rsidR="008833AC">
        <w:rPr>
          <w:bCs/>
          <w:sz w:val="22"/>
          <w:szCs w:val="22"/>
        </w:rPr>
        <w:t xml:space="preserve">process </w:t>
      </w:r>
      <w:r>
        <w:rPr>
          <w:bCs/>
          <w:sz w:val="22"/>
          <w:szCs w:val="22"/>
        </w:rPr>
        <w:t>will include</w:t>
      </w:r>
      <w:r w:rsidR="00A120F6">
        <w:rPr>
          <w:bCs/>
          <w:sz w:val="22"/>
          <w:szCs w:val="22"/>
        </w:rPr>
        <w:t xml:space="preserve"> an evaluation of</w:t>
      </w:r>
      <w:r>
        <w:rPr>
          <w:bCs/>
          <w:sz w:val="22"/>
          <w:szCs w:val="22"/>
        </w:rPr>
        <w:t>:</w:t>
      </w:r>
    </w:p>
    <w:p w14:paraId="7DB22262" w14:textId="77777777" w:rsidR="00A120F6" w:rsidRDefault="00A120F6" w:rsidP="001A447A">
      <w:pPr>
        <w:pStyle w:val="Default"/>
        <w:numPr>
          <w:ilvl w:val="0"/>
          <w:numId w:val="20"/>
        </w:num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Contractor</w:t>
      </w:r>
      <w:r w:rsidR="006C0B0E">
        <w:rPr>
          <w:bCs/>
          <w:sz w:val="22"/>
          <w:szCs w:val="22"/>
        </w:rPr>
        <w:t xml:space="preserve"> safety programs, training documentation and environmental procedures</w:t>
      </w:r>
      <w:r w:rsidR="00514FB9">
        <w:rPr>
          <w:bCs/>
          <w:sz w:val="22"/>
          <w:szCs w:val="22"/>
        </w:rPr>
        <w:t>.</w:t>
      </w:r>
      <w:r w:rsidR="006C0B0E">
        <w:rPr>
          <w:bCs/>
          <w:sz w:val="22"/>
          <w:szCs w:val="22"/>
        </w:rPr>
        <w:t xml:space="preserve"> </w:t>
      </w:r>
    </w:p>
    <w:p w14:paraId="35DE00E3" w14:textId="77777777" w:rsidR="00A120F6" w:rsidRDefault="00A120F6" w:rsidP="001A447A">
      <w:pPr>
        <w:pStyle w:val="Default"/>
        <w:numPr>
          <w:ilvl w:val="0"/>
          <w:numId w:val="20"/>
        </w:numPr>
        <w:spacing w:after="24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Pr="00A120F6">
        <w:rPr>
          <w:bCs/>
          <w:sz w:val="22"/>
          <w:szCs w:val="22"/>
        </w:rPr>
        <w:t>ppropriate licenses, registrations, and insurance to complete their work.</w:t>
      </w:r>
    </w:p>
    <w:p w14:paraId="20D4E4E6" w14:textId="77777777" w:rsidR="00BF3842" w:rsidRDefault="00DC066B" w:rsidP="001A447A">
      <w:pPr>
        <w:pStyle w:val="Default"/>
        <w:spacing w:after="12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Monitoring of the Co</w:t>
      </w:r>
      <w:r w:rsidR="00BF3842">
        <w:rPr>
          <w:bCs/>
          <w:sz w:val="22"/>
          <w:szCs w:val="22"/>
        </w:rPr>
        <w:t>ntractors HSE performance will be conducted for the life of the contract to</w:t>
      </w:r>
      <w:r w:rsidR="00BF3842" w:rsidRPr="00BF3842">
        <w:rPr>
          <w:rFonts w:ascii="Open Sans" w:hAnsi="Open Sans" w:cs="Times New Roman"/>
          <w:color w:val="575757"/>
          <w:sz w:val="20"/>
          <w:szCs w:val="20"/>
        </w:rPr>
        <w:t xml:space="preserve"> </w:t>
      </w:r>
      <w:r w:rsidR="00BF3842" w:rsidRPr="00BF3842">
        <w:rPr>
          <w:bCs/>
          <w:sz w:val="22"/>
          <w:szCs w:val="22"/>
        </w:rPr>
        <w:t>verify compliance with regulatory and work-specific requirements.</w:t>
      </w:r>
      <w:r w:rsidR="00BF3842">
        <w:rPr>
          <w:bCs/>
          <w:sz w:val="22"/>
          <w:szCs w:val="22"/>
        </w:rPr>
        <w:t xml:space="preserve"> </w:t>
      </w:r>
    </w:p>
    <w:p w14:paraId="225E1CA1" w14:textId="77777777" w:rsidR="006C0B0E" w:rsidRDefault="006C0B0E" w:rsidP="00963990">
      <w:pPr>
        <w:pStyle w:val="Default"/>
        <w:spacing w:after="6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 the job progresses, </w:t>
      </w:r>
      <w:r w:rsidR="001D5B2A">
        <w:rPr>
          <w:bCs/>
          <w:sz w:val="22"/>
          <w:szCs w:val="22"/>
        </w:rPr>
        <w:t xml:space="preserve">the Company </w:t>
      </w:r>
      <w:r>
        <w:rPr>
          <w:bCs/>
          <w:sz w:val="22"/>
          <w:szCs w:val="22"/>
        </w:rPr>
        <w:t>may:</w:t>
      </w:r>
    </w:p>
    <w:p w14:paraId="0F7D147F" w14:textId="77777777" w:rsidR="00CE4DA8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0845ED">
        <w:rPr>
          <w:bCs/>
          <w:sz w:val="22"/>
          <w:szCs w:val="22"/>
        </w:rPr>
        <w:t xml:space="preserve">Periodically review the Contractor’s safety </w:t>
      </w:r>
      <w:r>
        <w:rPr>
          <w:bCs/>
          <w:sz w:val="22"/>
          <w:szCs w:val="22"/>
        </w:rPr>
        <w:t>performance</w:t>
      </w:r>
      <w:r w:rsidRPr="000845ED">
        <w:rPr>
          <w:bCs/>
          <w:sz w:val="22"/>
          <w:szCs w:val="22"/>
        </w:rPr>
        <w:t>.</w:t>
      </w:r>
    </w:p>
    <w:p w14:paraId="4C8814F7" w14:textId="77777777" w:rsidR="00CE4DA8" w:rsidRPr="00261A7E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261A7E">
        <w:rPr>
          <w:bCs/>
          <w:sz w:val="22"/>
          <w:szCs w:val="22"/>
        </w:rPr>
        <w:lastRenderedPageBreak/>
        <w:t>Periodically review the visibility and execution of the Contractor’s Safety Program.</w:t>
      </w:r>
    </w:p>
    <w:p w14:paraId="1B9936DA" w14:textId="77777777" w:rsidR="00CE4DA8" w:rsidRPr="00261A7E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261A7E">
        <w:rPr>
          <w:bCs/>
          <w:sz w:val="22"/>
          <w:szCs w:val="22"/>
        </w:rPr>
        <w:t>Provide guidance as appropriate.</w:t>
      </w:r>
    </w:p>
    <w:p w14:paraId="5FDA0AFB" w14:textId="77777777" w:rsidR="00CE4DA8" w:rsidRPr="004B48CB" w:rsidRDefault="00CE4DA8" w:rsidP="001A447A">
      <w:pPr>
        <w:pStyle w:val="Default"/>
        <w:numPr>
          <w:ilvl w:val="0"/>
          <w:numId w:val="14"/>
        </w:numPr>
        <w:spacing w:after="240" w:line="276" w:lineRule="auto"/>
        <w:rPr>
          <w:b/>
        </w:rPr>
      </w:pPr>
      <w:r w:rsidRPr="004B48CB">
        <w:rPr>
          <w:bCs/>
          <w:sz w:val="22"/>
          <w:szCs w:val="22"/>
        </w:rPr>
        <w:t>Conduct post-job safety performance review using the Contractor Post Job evaluation form in Appendix B.</w:t>
      </w:r>
    </w:p>
    <w:p w14:paraId="4AE42B74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Contractor Requirements</w:t>
      </w:r>
    </w:p>
    <w:p w14:paraId="2E63ED0A" w14:textId="77777777" w:rsidR="00EB4548" w:rsidRDefault="00EB4548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EB4548">
        <w:rPr>
          <w:sz w:val="22"/>
          <w:szCs w:val="22"/>
        </w:rPr>
        <w:t>Verify that</w:t>
      </w:r>
      <w:r w:rsidR="00CE4DA8" w:rsidRPr="00EB4548">
        <w:rPr>
          <w:sz w:val="22"/>
          <w:szCs w:val="22"/>
        </w:rPr>
        <w:t xml:space="preserve"> pers</w:t>
      </w:r>
      <w:r w:rsidRPr="00EB4548">
        <w:rPr>
          <w:sz w:val="22"/>
          <w:szCs w:val="22"/>
        </w:rPr>
        <w:t>onnel are</w:t>
      </w:r>
      <w:r w:rsidR="00041C3F" w:rsidRPr="00EB4548">
        <w:rPr>
          <w:sz w:val="22"/>
          <w:szCs w:val="22"/>
        </w:rPr>
        <w:t xml:space="preserve"> </w:t>
      </w:r>
      <w:r w:rsidRPr="00EB4548">
        <w:rPr>
          <w:sz w:val="22"/>
          <w:szCs w:val="22"/>
        </w:rPr>
        <w:t xml:space="preserve">thoroughly familiar with and have a clear understanding of all applicable regulatory and industry environmental, health and safety standards, including applicable Company job-specific procedures and requirements. </w:t>
      </w:r>
    </w:p>
    <w:p w14:paraId="4A8961B0" w14:textId="77777777" w:rsidR="00B679B8" w:rsidRDefault="00D66BBE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Provide</w:t>
      </w:r>
      <w:r w:rsidR="0049061C" w:rsidRPr="0049061C">
        <w:rPr>
          <w:sz w:val="22"/>
          <w:szCs w:val="22"/>
        </w:rPr>
        <w:t xml:space="preserve"> personnel who have been trained and are qualified to work in the geographical work area. </w:t>
      </w:r>
    </w:p>
    <w:p w14:paraId="13757A9A" w14:textId="77777777" w:rsidR="00215681" w:rsidRDefault="0021568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215681">
        <w:rPr>
          <w:sz w:val="22"/>
          <w:szCs w:val="22"/>
        </w:rPr>
        <w:t>Contractor is responsible for its employees and the safe conduct of its work</w:t>
      </w:r>
      <w:r>
        <w:rPr>
          <w:sz w:val="22"/>
          <w:szCs w:val="22"/>
        </w:rPr>
        <w:t xml:space="preserve"> with</w:t>
      </w:r>
      <w:r w:rsidRPr="00215681">
        <w:rPr>
          <w:rFonts w:ascii="Calibri" w:hAnsi="Calibri" w:cs="Times New Roman"/>
          <w:color w:val="auto"/>
          <w:sz w:val="22"/>
          <w:szCs w:val="22"/>
        </w:rPr>
        <w:t xml:space="preserve"> </w:t>
      </w:r>
      <w:r w:rsidRPr="00215681">
        <w:rPr>
          <w:sz w:val="22"/>
          <w:szCs w:val="22"/>
        </w:rPr>
        <w:t>equipment meeting acceptable industry standards.</w:t>
      </w:r>
    </w:p>
    <w:p w14:paraId="1CED1B5F" w14:textId="77777777" w:rsidR="00B679B8" w:rsidRDefault="00B679B8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Pr="00B679B8">
        <w:rPr>
          <w:sz w:val="22"/>
          <w:szCs w:val="22"/>
        </w:rPr>
        <w:t>omply with informational (warning) signs relating to safety that are posted throughout the facilities.</w:t>
      </w:r>
    </w:p>
    <w:p w14:paraId="4F3FD28B" w14:textId="77777777" w:rsidR="00F635C1" w:rsidRDefault="00F635C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F635C1">
        <w:rPr>
          <w:sz w:val="22"/>
          <w:szCs w:val="22"/>
        </w:rPr>
        <w:t xml:space="preserve">Report to </w:t>
      </w:r>
      <w:r>
        <w:rPr>
          <w:sz w:val="22"/>
          <w:szCs w:val="22"/>
        </w:rPr>
        <w:t>the Company Person-in-Charge</w:t>
      </w:r>
      <w:r w:rsidRPr="00F635C1">
        <w:rPr>
          <w:sz w:val="22"/>
          <w:szCs w:val="22"/>
        </w:rPr>
        <w:t xml:space="preserve"> ALL incidents that occur on property or at facilities owned or leased by </w:t>
      </w:r>
      <w:r>
        <w:rPr>
          <w:sz w:val="22"/>
          <w:szCs w:val="22"/>
        </w:rPr>
        <w:t>Company</w:t>
      </w:r>
      <w:r w:rsidRPr="00F635C1">
        <w:rPr>
          <w:sz w:val="22"/>
          <w:szCs w:val="22"/>
        </w:rPr>
        <w:t>, including all injuries,</w:t>
      </w:r>
      <w:r>
        <w:rPr>
          <w:sz w:val="22"/>
          <w:szCs w:val="22"/>
        </w:rPr>
        <w:t xml:space="preserve"> near misses or close calls,</w:t>
      </w:r>
      <w:r w:rsidRPr="00F635C1">
        <w:rPr>
          <w:sz w:val="22"/>
          <w:szCs w:val="22"/>
        </w:rPr>
        <w:t xml:space="preserve"> illnesses, releases to the environment, vehicle accidents, thefts, acts of vandalism, property damage, or hazardous situations as soon as possible, but no later than within 24 hours. </w:t>
      </w:r>
    </w:p>
    <w:p w14:paraId="5E7CFFD4" w14:textId="77777777" w:rsidR="00CE4DA8" w:rsidRDefault="00F635C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</w:t>
      </w:r>
      <w:r w:rsidR="00CE4DA8" w:rsidRPr="00EB4548">
        <w:rPr>
          <w:sz w:val="22"/>
          <w:szCs w:val="22"/>
        </w:rPr>
        <w:t xml:space="preserve">rack all man-hours and </w:t>
      </w:r>
      <w:r w:rsidR="00041C3F" w:rsidRPr="00EB4548">
        <w:rPr>
          <w:sz w:val="22"/>
          <w:szCs w:val="22"/>
        </w:rPr>
        <w:t>incidents</w:t>
      </w:r>
      <w:r>
        <w:rPr>
          <w:sz w:val="22"/>
          <w:szCs w:val="22"/>
        </w:rPr>
        <w:t xml:space="preserve"> </w:t>
      </w:r>
      <w:r w:rsidR="00666ABB">
        <w:rPr>
          <w:sz w:val="22"/>
          <w:szCs w:val="22"/>
        </w:rPr>
        <w:t>associated to activities on Company facilities</w:t>
      </w:r>
      <w:r w:rsidR="00CE4DA8" w:rsidRPr="00EB4548">
        <w:rPr>
          <w:sz w:val="22"/>
          <w:szCs w:val="22"/>
        </w:rPr>
        <w:t>.</w:t>
      </w:r>
    </w:p>
    <w:p w14:paraId="7C6F3FFA" w14:textId="77777777" w:rsidR="00B679B8" w:rsidRPr="00B679B8" w:rsidRDefault="00B679B8" w:rsidP="001A447A">
      <w:pPr>
        <w:pStyle w:val="Default"/>
        <w:numPr>
          <w:ilvl w:val="0"/>
          <w:numId w:val="18"/>
        </w:numPr>
        <w:spacing w:after="240" w:line="276" w:lineRule="auto"/>
        <w:rPr>
          <w:sz w:val="22"/>
          <w:szCs w:val="22"/>
        </w:rPr>
      </w:pPr>
      <w:r w:rsidRPr="00B679B8">
        <w:rPr>
          <w:sz w:val="22"/>
          <w:szCs w:val="22"/>
        </w:rPr>
        <w:t xml:space="preserve">Ensure that each </w:t>
      </w:r>
      <w:r>
        <w:rPr>
          <w:sz w:val="22"/>
          <w:szCs w:val="22"/>
        </w:rPr>
        <w:t>employee</w:t>
      </w:r>
      <w:r w:rsidRPr="00B679B8">
        <w:rPr>
          <w:sz w:val="22"/>
          <w:szCs w:val="22"/>
        </w:rPr>
        <w:t xml:space="preserve"> is familiar with and has read this program.</w:t>
      </w:r>
    </w:p>
    <w:p w14:paraId="52F66376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Work Procedures</w:t>
      </w:r>
    </w:p>
    <w:p w14:paraId="515299A1" w14:textId="77777777" w:rsidR="0081562B" w:rsidRPr="0081562B" w:rsidRDefault="0081562B" w:rsidP="001A447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Contractor personal must r</w:t>
      </w:r>
      <w:r w:rsidRPr="0081562B">
        <w:rPr>
          <w:rFonts w:ascii="Arial" w:hAnsi="Arial" w:cs="Arial"/>
          <w:color w:val="000000"/>
        </w:rPr>
        <w:t xml:space="preserve">eport to the </w:t>
      </w:r>
      <w:r w:rsidR="00F635C1">
        <w:rPr>
          <w:rFonts w:ascii="Arial" w:hAnsi="Arial" w:cs="Arial"/>
          <w:color w:val="000000"/>
        </w:rPr>
        <w:t>C</w:t>
      </w:r>
      <w:r w:rsidRPr="0081562B">
        <w:rPr>
          <w:rFonts w:ascii="Arial" w:hAnsi="Arial" w:cs="Arial"/>
          <w:color w:val="000000"/>
        </w:rPr>
        <w:t>ompany Person-in-Charge immediately upon arrival at the location for the first time.</w:t>
      </w:r>
    </w:p>
    <w:p w14:paraId="68DCA7AD" w14:textId="77777777" w:rsidR="00EC52E3" w:rsidRDefault="00EC52E3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</w:t>
      </w:r>
      <w:r w:rsidRPr="00EC52E3">
        <w:rPr>
          <w:sz w:val="22"/>
          <w:szCs w:val="22"/>
        </w:rPr>
        <w:t>rior to the start of work</w:t>
      </w:r>
      <w:r>
        <w:rPr>
          <w:sz w:val="22"/>
          <w:szCs w:val="22"/>
        </w:rPr>
        <w:t>,</w:t>
      </w:r>
      <w:r w:rsidRPr="00EC52E3">
        <w:rPr>
          <w:sz w:val="22"/>
          <w:szCs w:val="22"/>
        </w:rPr>
        <w:t xml:space="preserve"> the </w:t>
      </w:r>
      <w:r>
        <w:rPr>
          <w:sz w:val="22"/>
          <w:szCs w:val="22"/>
        </w:rPr>
        <w:t>Company</w:t>
      </w:r>
      <w:r w:rsidRPr="00EC52E3">
        <w:rPr>
          <w:sz w:val="22"/>
          <w:szCs w:val="22"/>
        </w:rPr>
        <w:t xml:space="preserve"> and </w:t>
      </w:r>
      <w:r>
        <w:rPr>
          <w:sz w:val="22"/>
          <w:szCs w:val="22"/>
        </w:rPr>
        <w:t>C</w:t>
      </w:r>
      <w:r w:rsidRPr="00EC52E3">
        <w:rPr>
          <w:sz w:val="22"/>
          <w:szCs w:val="22"/>
        </w:rPr>
        <w:t>ontractor must define clear roles and responsibilities</w:t>
      </w:r>
      <w:r>
        <w:rPr>
          <w:sz w:val="22"/>
          <w:szCs w:val="22"/>
        </w:rPr>
        <w:t>.</w:t>
      </w:r>
    </w:p>
    <w:p w14:paraId="74199127" w14:textId="43B99FE7" w:rsidR="00796F45" w:rsidRDefault="00E2157D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796F45" w:rsidRPr="00796F45">
        <w:rPr>
          <w:sz w:val="22"/>
          <w:szCs w:val="22"/>
        </w:rPr>
        <w:t xml:space="preserve">ontractors shall be </w:t>
      </w:r>
      <w:r w:rsidR="007B0D3E">
        <w:rPr>
          <w:sz w:val="22"/>
          <w:szCs w:val="22"/>
        </w:rPr>
        <w:t xml:space="preserve">given site orientation and </w:t>
      </w:r>
      <w:r w:rsidR="00796F45" w:rsidRPr="00796F45">
        <w:rPr>
          <w:sz w:val="22"/>
          <w:szCs w:val="22"/>
        </w:rPr>
        <w:t>informed of the facility emergency response procedures</w:t>
      </w:r>
      <w:r w:rsidR="008074DE">
        <w:rPr>
          <w:sz w:val="22"/>
          <w:szCs w:val="22"/>
        </w:rPr>
        <w:t xml:space="preserve">, their roles in the emergency response plan </w:t>
      </w:r>
      <w:r>
        <w:rPr>
          <w:sz w:val="22"/>
          <w:szCs w:val="22"/>
        </w:rPr>
        <w:t>and</w:t>
      </w:r>
      <w:r w:rsidR="00796F45" w:rsidRPr="00796F45">
        <w:rPr>
          <w:sz w:val="22"/>
          <w:szCs w:val="22"/>
        </w:rPr>
        <w:t xml:space="preserve"> </w:t>
      </w:r>
      <w:r w:rsidR="00F11C8E">
        <w:rPr>
          <w:sz w:val="22"/>
          <w:szCs w:val="22"/>
        </w:rPr>
        <w:t xml:space="preserve">Company </w:t>
      </w:r>
      <w:r w:rsidR="000C1C4F">
        <w:rPr>
          <w:sz w:val="22"/>
          <w:szCs w:val="22"/>
        </w:rPr>
        <w:t>safety</w:t>
      </w:r>
      <w:r w:rsidR="00527C1F">
        <w:rPr>
          <w:sz w:val="22"/>
          <w:szCs w:val="22"/>
        </w:rPr>
        <w:t xml:space="preserve"> policies</w:t>
      </w:r>
      <w:r w:rsidR="000C1C4F">
        <w:rPr>
          <w:sz w:val="22"/>
          <w:szCs w:val="22"/>
        </w:rPr>
        <w:t>, including personal protective equipment requirements</w:t>
      </w:r>
      <w:r w:rsidR="007B0D3E">
        <w:rPr>
          <w:sz w:val="22"/>
          <w:szCs w:val="22"/>
        </w:rPr>
        <w:t xml:space="preserve"> and environmental concerns</w:t>
      </w:r>
      <w:r w:rsidR="000C1C4F">
        <w:rPr>
          <w:sz w:val="22"/>
          <w:szCs w:val="22"/>
        </w:rPr>
        <w:t xml:space="preserve"> </w:t>
      </w:r>
      <w:r w:rsidR="00796F45" w:rsidRPr="00796F45">
        <w:rPr>
          <w:sz w:val="22"/>
          <w:szCs w:val="22"/>
        </w:rPr>
        <w:t>before they begin work or tour the facility.</w:t>
      </w:r>
    </w:p>
    <w:p w14:paraId="13E2884C" w14:textId="77777777" w:rsidR="001373B3" w:rsidRPr="005532EC" w:rsidRDefault="001373B3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>Contractor per</w:t>
      </w:r>
      <w:r>
        <w:rPr>
          <w:sz w:val="22"/>
          <w:szCs w:val="22"/>
        </w:rPr>
        <w:t>sonnel will be included in all</w:t>
      </w:r>
      <w:r w:rsidRPr="005532EC">
        <w:rPr>
          <w:sz w:val="22"/>
          <w:szCs w:val="22"/>
        </w:rPr>
        <w:t xml:space="preserve"> regularly scheduled safety meetings, </w:t>
      </w:r>
      <w:r w:rsidRPr="00E707E6">
        <w:rPr>
          <w:sz w:val="22"/>
          <w:szCs w:val="22"/>
        </w:rPr>
        <w:t>tailgate safety meetings, job safety analysis, hazard assessments, and on the job safety inspections</w:t>
      </w:r>
      <w:r w:rsidR="00695382">
        <w:rPr>
          <w:sz w:val="22"/>
          <w:szCs w:val="22"/>
        </w:rPr>
        <w:t xml:space="preserve"> as appropriate</w:t>
      </w:r>
      <w:r w:rsidRPr="005532EC">
        <w:rPr>
          <w:sz w:val="22"/>
          <w:szCs w:val="22"/>
        </w:rPr>
        <w:t>. Contract</w:t>
      </w:r>
      <w:r w:rsidR="0071653A">
        <w:rPr>
          <w:sz w:val="22"/>
          <w:szCs w:val="22"/>
        </w:rPr>
        <w:t>or</w:t>
      </w:r>
      <w:r w:rsidRPr="005532EC">
        <w:rPr>
          <w:sz w:val="22"/>
          <w:szCs w:val="22"/>
        </w:rPr>
        <w:t xml:space="preserve"> personnel will attend</w:t>
      </w:r>
      <w:r>
        <w:rPr>
          <w:sz w:val="22"/>
          <w:szCs w:val="22"/>
        </w:rPr>
        <w:t xml:space="preserve"> any pre-job safety meetings </w:t>
      </w:r>
      <w:r w:rsidRPr="005532EC">
        <w:rPr>
          <w:sz w:val="22"/>
          <w:szCs w:val="22"/>
        </w:rPr>
        <w:t>concerning their work when requested.</w:t>
      </w:r>
    </w:p>
    <w:p w14:paraId="74937A49" w14:textId="77777777" w:rsidR="00CE4DA8" w:rsidRPr="0071653A" w:rsidRDefault="0071653A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71653A">
        <w:rPr>
          <w:sz w:val="22"/>
          <w:szCs w:val="22"/>
        </w:rPr>
        <w:t>Contractor personnel have the authority and responsibility to stop work if unsafe conditions/practices, or environmental hazards are observed.</w:t>
      </w:r>
      <w:r>
        <w:rPr>
          <w:sz w:val="22"/>
          <w:szCs w:val="22"/>
        </w:rPr>
        <w:t xml:space="preserve"> </w:t>
      </w:r>
      <w:r w:rsidRPr="0071653A">
        <w:rPr>
          <w:sz w:val="22"/>
          <w:szCs w:val="22"/>
        </w:rPr>
        <w:t>Work should remain stopped until the conditions or practices are corrected.</w:t>
      </w:r>
    </w:p>
    <w:p w14:paraId="58C748F1" w14:textId="77777777" w:rsidR="00CE4DA8" w:rsidRPr="005532EC" w:rsidRDefault="00CE4DA8" w:rsidP="001A447A">
      <w:pPr>
        <w:pStyle w:val="Default"/>
        <w:numPr>
          <w:ilvl w:val="0"/>
          <w:numId w:val="16"/>
        </w:numPr>
        <w:spacing w:after="240"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Smoking is limited to designated smoking areas</w:t>
      </w:r>
      <w:r w:rsidR="00215681">
        <w:rPr>
          <w:sz w:val="22"/>
          <w:szCs w:val="22"/>
        </w:rPr>
        <w:t xml:space="preserve"> only</w:t>
      </w:r>
      <w:r w:rsidRPr="005532EC">
        <w:rPr>
          <w:sz w:val="22"/>
          <w:szCs w:val="22"/>
        </w:rPr>
        <w:t>.</w:t>
      </w:r>
    </w:p>
    <w:p w14:paraId="70461A4B" w14:textId="77777777" w:rsidR="00C12F6F" w:rsidRPr="004B48CB" w:rsidRDefault="00C12F6F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Communication</w:t>
      </w:r>
    </w:p>
    <w:p w14:paraId="4C6B99CB" w14:textId="77777777" w:rsidR="00E12D9D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 w:rsidRPr="007C1930">
        <w:rPr>
          <w:sz w:val="22"/>
          <w:szCs w:val="22"/>
        </w:rPr>
        <w:t xml:space="preserve">Prior to the start of work </w:t>
      </w:r>
      <w:r w:rsidR="00963990">
        <w:rPr>
          <w:sz w:val="22"/>
          <w:szCs w:val="22"/>
        </w:rPr>
        <w:t>c</w:t>
      </w:r>
      <w:r>
        <w:rPr>
          <w:sz w:val="22"/>
          <w:szCs w:val="22"/>
        </w:rPr>
        <w:t>lear line</w:t>
      </w:r>
      <w:r w:rsidR="00963990">
        <w:rPr>
          <w:sz w:val="22"/>
          <w:szCs w:val="22"/>
        </w:rPr>
        <w:t>s</w:t>
      </w:r>
      <w:r>
        <w:rPr>
          <w:sz w:val="22"/>
          <w:szCs w:val="22"/>
        </w:rPr>
        <w:t xml:space="preserve"> of communication will be established between </w:t>
      </w:r>
      <w:r w:rsidR="00E12D9D">
        <w:rPr>
          <w:sz w:val="22"/>
          <w:szCs w:val="22"/>
        </w:rPr>
        <w:t xml:space="preserve">the </w:t>
      </w:r>
      <w:r w:rsidR="00056499">
        <w:rPr>
          <w:sz w:val="22"/>
          <w:szCs w:val="22"/>
        </w:rPr>
        <w:t>C</w:t>
      </w:r>
      <w:r>
        <w:rPr>
          <w:sz w:val="22"/>
          <w:szCs w:val="22"/>
        </w:rPr>
        <w:t xml:space="preserve">ompany and </w:t>
      </w:r>
      <w:r w:rsidR="00E12D9D">
        <w:rPr>
          <w:sz w:val="22"/>
          <w:szCs w:val="22"/>
        </w:rPr>
        <w:t>Contractor</w:t>
      </w:r>
      <w:r>
        <w:rPr>
          <w:sz w:val="22"/>
          <w:szCs w:val="22"/>
        </w:rPr>
        <w:t>.</w:t>
      </w:r>
    </w:p>
    <w:p w14:paraId="56F7E5F9" w14:textId="77777777" w:rsidR="00C12F6F" w:rsidRDefault="00EC52E3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="007C1930">
        <w:rPr>
          <w:sz w:val="22"/>
          <w:szCs w:val="22"/>
        </w:rPr>
        <w:t xml:space="preserve">rior to any commencement of work, </w:t>
      </w:r>
      <w:r>
        <w:rPr>
          <w:sz w:val="22"/>
          <w:szCs w:val="22"/>
        </w:rPr>
        <w:t xml:space="preserve">the Contractor </w:t>
      </w:r>
      <w:r w:rsidR="007C1930">
        <w:rPr>
          <w:sz w:val="22"/>
          <w:szCs w:val="22"/>
        </w:rPr>
        <w:t xml:space="preserve">must be assigned a </w:t>
      </w:r>
      <w:r>
        <w:rPr>
          <w:sz w:val="22"/>
          <w:szCs w:val="22"/>
        </w:rPr>
        <w:t>C</w:t>
      </w:r>
      <w:r w:rsidR="007C1930">
        <w:rPr>
          <w:sz w:val="22"/>
          <w:szCs w:val="22"/>
        </w:rPr>
        <w:t xml:space="preserve">ompany liaison.  </w:t>
      </w:r>
    </w:p>
    <w:p w14:paraId="7F3E6A81" w14:textId="77777777" w:rsidR="00C12F6F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</w:t>
      </w:r>
      <w:r w:rsidR="00C12F6F">
        <w:rPr>
          <w:sz w:val="22"/>
          <w:szCs w:val="22"/>
        </w:rPr>
        <w:t>e designated</w:t>
      </w:r>
      <w:r>
        <w:rPr>
          <w:sz w:val="22"/>
          <w:szCs w:val="22"/>
        </w:rPr>
        <w:t xml:space="preserve"> liaison must give the </w:t>
      </w:r>
      <w:r w:rsidR="00EC52E3">
        <w:rPr>
          <w:sz w:val="22"/>
          <w:szCs w:val="22"/>
        </w:rPr>
        <w:t>C</w:t>
      </w:r>
      <w:r>
        <w:rPr>
          <w:sz w:val="22"/>
          <w:szCs w:val="22"/>
        </w:rPr>
        <w:t xml:space="preserve">ontractor, at a minimum, his direct phone number and an email address.  </w:t>
      </w:r>
    </w:p>
    <w:p w14:paraId="1888CA08" w14:textId="77777777" w:rsidR="00C12F6F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liaison must make themselves available to the </w:t>
      </w:r>
      <w:r w:rsidR="00EC52E3">
        <w:rPr>
          <w:sz w:val="22"/>
          <w:szCs w:val="22"/>
        </w:rPr>
        <w:t>C</w:t>
      </w:r>
      <w:r>
        <w:rPr>
          <w:sz w:val="22"/>
          <w:szCs w:val="22"/>
        </w:rPr>
        <w:t xml:space="preserve">ontractor at all times during work operations.  </w:t>
      </w:r>
    </w:p>
    <w:p w14:paraId="52BB4F6D" w14:textId="77777777" w:rsidR="00C12F6F" w:rsidRDefault="007C1930" w:rsidP="001A447A">
      <w:pPr>
        <w:pStyle w:val="Default"/>
        <w:numPr>
          <w:ilvl w:val="0"/>
          <w:numId w:val="23"/>
        </w:numPr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for any reason the assigned liaison cannot fulfill their duties, a replacement liaison must be assigned and a personal introduction must be made with the </w:t>
      </w:r>
      <w:r w:rsidR="00EC52E3">
        <w:rPr>
          <w:sz w:val="22"/>
          <w:szCs w:val="22"/>
        </w:rPr>
        <w:t>Contractor</w:t>
      </w:r>
      <w:r>
        <w:rPr>
          <w:sz w:val="22"/>
          <w:szCs w:val="22"/>
        </w:rPr>
        <w:t xml:space="preserve"> before the original liaison is relieved of their duties.  </w:t>
      </w:r>
    </w:p>
    <w:p w14:paraId="76E2DD1D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Personal Protective Equipment</w:t>
      </w:r>
    </w:p>
    <w:p w14:paraId="78499D8A" w14:textId="77777777" w:rsidR="00CE4DA8" w:rsidRPr="005532EC" w:rsidRDefault="00F635C1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Applicable p</w:t>
      </w:r>
      <w:r w:rsidR="00CE4DA8" w:rsidRPr="005532EC">
        <w:rPr>
          <w:sz w:val="22"/>
          <w:szCs w:val="22"/>
        </w:rPr>
        <w:t xml:space="preserve">ersonal protective equipment will be </w:t>
      </w:r>
      <w:r>
        <w:rPr>
          <w:sz w:val="22"/>
          <w:szCs w:val="22"/>
        </w:rPr>
        <w:t xml:space="preserve">provided </w:t>
      </w:r>
      <w:r w:rsidR="00CE4DA8" w:rsidRPr="005532EC">
        <w:rPr>
          <w:sz w:val="22"/>
          <w:szCs w:val="22"/>
        </w:rPr>
        <w:t>by Contractor for Contractor personnel</w:t>
      </w:r>
      <w:r w:rsidR="00316797">
        <w:rPr>
          <w:sz w:val="22"/>
          <w:szCs w:val="22"/>
        </w:rPr>
        <w:t xml:space="preserve"> that meet</w:t>
      </w:r>
      <w:r w:rsidR="004E5A8F">
        <w:rPr>
          <w:sz w:val="22"/>
          <w:szCs w:val="22"/>
        </w:rPr>
        <w:t>s</w:t>
      </w:r>
      <w:r w:rsidR="00316797">
        <w:rPr>
          <w:sz w:val="22"/>
          <w:szCs w:val="22"/>
        </w:rPr>
        <w:t xml:space="preserve"> all ANSI, NFPA, and regulatory </w:t>
      </w:r>
      <w:r w:rsidR="00C365D3">
        <w:rPr>
          <w:sz w:val="22"/>
          <w:szCs w:val="22"/>
        </w:rPr>
        <w:t>requirements</w:t>
      </w:r>
      <w:r w:rsidR="00CE4DA8" w:rsidRPr="005532EC">
        <w:rPr>
          <w:sz w:val="22"/>
          <w:szCs w:val="22"/>
        </w:rPr>
        <w:t>.</w:t>
      </w:r>
    </w:p>
    <w:p w14:paraId="3B2DA8A6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 xml:space="preserve">Hearing protection </w:t>
      </w:r>
      <w:r w:rsidR="003605AF">
        <w:rPr>
          <w:sz w:val="22"/>
          <w:szCs w:val="22"/>
        </w:rPr>
        <w:t>must</w:t>
      </w:r>
      <w:r w:rsidRPr="005532EC">
        <w:rPr>
          <w:sz w:val="22"/>
          <w:szCs w:val="22"/>
        </w:rPr>
        <w:t xml:space="preserve"> be worn by all personnel while in designated high noise areas</w:t>
      </w:r>
      <w:r w:rsidR="003605AF">
        <w:rPr>
          <w:sz w:val="22"/>
          <w:szCs w:val="22"/>
        </w:rPr>
        <w:t xml:space="preserve"> </w:t>
      </w:r>
      <w:r w:rsidR="003605AF" w:rsidRPr="003605AF">
        <w:rPr>
          <w:sz w:val="22"/>
          <w:szCs w:val="22"/>
        </w:rPr>
        <w:t>and during operations where high noise levels occur</w:t>
      </w:r>
      <w:r w:rsidR="003605AF">
        <w:rPr>
          <w:sz w:val="22"/>
          <w:szCs w:val="22"/>
        </w:rPr>
        <w:t>.</w:t>
      </w:r>
    </w:p>
    <w:p w14:paraId="61ABC956" w14:textId="77777777" w:rsidR="00CE4DA8" w:rsidRPr="005532EC" w:rsidRDefault="003605AF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</w:t>
      </w:r>
      <w:r w:rsidR="00CE4DA8" w:rsidRPr="005532EC">
        <w:rPr>
          <w:sz w:val="22"/>
          <w:szCs w:val="22"/>
        </w:rPr>
        <w:t xml:space="preserve">afety glasses with side shields </w:t>
      </w:r>
      <w:r>
        <w:rPr>
          <w:sz w:val="22"/>
          <w:szCs w:val="22"/>
        </w:rPr>
        <w:t xml:space="preserve">must be worn </w:t>
      </w:r>
      <w:r w:rsidR="00CE4DA8" w:rsidRPr="005532EC">
        <w:rPr>
          <w:sz w:val="22"/>
          <w:szCs w:val="22"/>
        </w:rPr>
        <w:t>in work locations where the potential for eye injury exists.</w:t>
      </w:r>
    </w:p>
    <w:p w14:paraId="1657CAB3" w14:textId="77777777" w:rsidR="00CE4DA8" w:rsidRPr="005532EC" w:rsidRDefault="00D74BDC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H</w:t>
      </w:r>
      <w:r w:rsidR="00CE4DA8" w:rsidRPr="005532EC">
        <w:rPr>
          <w:sz w:val="22"/>
          <w:szCs w:val="22"/>
        </w:rPr>
        <w:t xml:space="preserve">ard hats </w:t>
      </w:r>
      <w:r>
        <w:rPr>
          <w:sz w:val="22"/>
          <w:szCs w:val="22"/>
        </w:rPr>
        <w:t xml:space="preserve">shall be worn </w:t>
      </w:r>
      <w:r w:rsidR="00CE4DA8" w:rsidRPr="005532EC">
        <w:rPr>
          <w:sz w:val="22"/>
          <w:szCs w:val="22"/>
        </w:rPr>
        <w:t>while outside offices unless an area has been specifically designated otherwise</w:t>
      </w:r>
      <w:r>
        <w:rPr>
          <w:sz w:val="22"/>
          <w:szCs w:val="22"/>
        </w:rPr>
        <w:t>.</w:t>
      </w:r>
    </w:p>
    <w:p w14:paraId="4108026E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 xml:space="preserve">Safety-toe foot wear </w:t>
      </w:r>
      <w:r w:rsidR="00D74BDC">
        <w:rPr>
          <w:sz w:val="22"/>
          <w:szCs w:val="22"/>
        </w:rPr>
        <w:t>shall be</w:t>
      </w:r>
      <w:r w:rsidRPr="005532EC">
        <w:rPr>
          <w:sz w:val="22"/>
          <w:szCs w:val="22"/>
        </w:rPr>
        <w:t xml:space="preserve"> worn by all contractor personnel while </w:t>
      </w:r>
      <w:r w:rsidR="00D74BDC" w:rsidRPr="00D74BDC">
        <w:rPr>
          <w:sz w:val="22"/>
          <w:szCs w:val="22"/>
        </w:rPr>
        <w:t>at all work sites or where required in designated areas.</w:t>
      </w:r>
    </w:p>
    <w:p w14:paraId="6B5201C9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>Contract personnel shall be fully and appropriately clothed for the job and the weather.</w:t>
      </w:r>
    </w:p>
    <w:p w14:paraId="441B7554" w14:textId="77777777" w:rsidR="00CE4DA8" w:rsidRPr="005532EC" w:rsidRDefault="003C1949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3C1949">
        <w:rPr>
          <w:sz w:val="22"/>
          <w:szCs w:val="22"/>
        </w:rPr>
        <w:t>Proper hand and skin protection shall be used when applicable</w:t>
      </w:r>
      <w:r w:rsidR="00CE4DA8" w:rsidRPr="005532EC">
        <w:rPr>
          <w:sz w:val="22"/>
          <w:szCs w:val="22"/>
        </w:rPr>
        <w:t>.</w:t>
      </w:r>
    </w:p>
    <w:p w14:paraId="6C70F459" w14:textId="77777777" w:rsidR="00CE4DA8" w:rsidRPr="005532EC" w:rsidRDefault="003C1949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3C1949">
        <w:rPr>
          <w:sz w:val="22"/>
          <w:szCs w:val="22"/>
        </w:rPr>
        <w:t>Jewelry (e.g. rings, chain bracelets) shall not be worn while working with energized or moving equipment or in designated areas.</w:t>
      </w:r>
    </w:p>
    <w:p w14:paraId="445AFC8F" w14:textId="77777777" w:rsidR="00CE4DA8" w:rsidRPr="005532EC" w:rsidRDefault="000B26C5" w:rsidP="001A447A">
      <w:pPr>
        <w:pStyle w:val="Default"/>
        <w:numPr>
          <w:ilvl w:val="0"/>
          <w:numId w:val="17"/>
        </w:numPr>
        <w:spacing w:afterLines="200" w:after="48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0B26C5">
        <w:rPr>
          <w:sz w:val="22"/>
          <w:szCs w:val="22"/>
        </w:rPr>
        <w:t>personal fall arrest or restraint system</w:t>
      </w:r>
      <w:r w:rsidR="00CE4DA8" w:rsidRPr="005532EC">
        <w:rPr>
          <w:sz w:val="22"/>
          <w:szCs w:val="22"/>
        </w:rPr>
        <w:t xml:space="preserve"> </w:t>
      </w:r>
      <w:r w:rsidR="00B92582">
        <w:rPr>
          <w:sz w:val="22"/>
          <w:szCs w:val="22"/>
        </w:rPr>
        <w:t>must</w:t>
      </w:r>
      <w:r w:rsidR="00CE4DA8" w:rsidRPr="005532EC">
        <w:rPr>
          <w:sz w:val="22"/>
          <w:szCs w:val="22"/>
        </w:rPr>
        <w:t xml:space="preserve"> be worn when the potential fall distance exceeds six feet</w:t>
      </w:r>
      <w:r w:rsidR="00B92582">
        <w:rPr>
          <w:sz w:val="22"/>
          <w:szCs w:val="22"/>
        </w:rPr>
        <w:t xml:space="preserve"> while working </w:t>
      </w:r>
      <w:r>
        <w:rPr>
          <w:sz w:val="22"/>
          <w:szCs w:val="22"/>
        </w:rPr>
        <w:t>on</w:t>
      </w:r>
      <w:r w:rsidR="00B92582">
        <w:rPr>
          <w:sz w:val="22"/>
          <w:szCs w:val="22"/>
        </w:rPr>
        <w:t xml:space="preserve"> unguarded working surfaces</w:t>
      </w:r>
      <w:r w:rsidR="00CE4DA8" w:rsidRPr="005532EC">
        <w:rPr>
          <w:sz w:val="22"/>
          <w:szCs w:val="22"/>
        </w:rPr>
        <w:t xml:space="preserve">. </w:t>
      </w:r>
      <w:r w:rsidR="00D13FB2" w:rsidRPr="00D13FB2">
        <w:rPr>
          <w:sz w:val="22"/>
          <w:szCs w:val="22"/>
        </w:rPr>
        <w:t>The fall arrest or restraint system must include a full body harness with a lanyard meeting the requirements of ANSI Z359.1 and OSHA 1926.502(d).</w:t>
      </w:r>
      <w:r w:rsidR="00CE4DA8" w:rsidRPr="005532EC">
        <w:rPr>
          <w:sz w:val="22"/>
          <w:szCs w:val="22"/>
        </w:rPr>
        <w:t xml:space="preserve"> </w:t>
      </w:r>
      <w:r w:rsidR="00D13FB2" w:rsidRPr="00D13FB2">
        <w:rPr>
          <w:sz w:val="22"/>
          <w:szCs w:val="22"/>
        </w:rPr>
        <w:t>Lanyards are to be rigged so that a person cannot fall more than 6 feet and come into contact with a lower level.</w:t>
      </w:r>
    </w:p>
    <w:p w14:paraId="7197C819" w14:textId="77777777" w:rsidR="00CE4DA8" w:rsidRPr="004B48CB" w:rsidRDefault="00CE4DA8" w:rsidP="001A447A">
      <w:pPr>
        <w:pStyle w:val="Default"/>
        <w:numPr>
          <w:ilvl w:val="0"/>
          <w:numId w:val="17"/>
        </w:numPr>
        <w:spacing w:after="240" w:line="276" w:lineRule="auto"/>
        <w:rPr>
          <w:sz w:val="22"/>
          <w:szCs w:val="22"/>
        </w:rPr>
      </w:pPr>
      <w:r w:rsidRPr="004B48CB">
        <w:rPr>
          <w:sz w:val="22"/>
          <w:szCs w:val="22"/>
        </w:rPr>
        <w:t>In circumstances where respiratory protection may be required</w:t>
      </w:r>
      <w:r w:rsidR="00915D1A">
        <w:rPr>
          <w:sz w:val="22"/>
          <w:szCs w:val="22"/>
        </w:rPr>
        <w:t>,</w:t>
      </w:r>
      <w:r w:rsidRPr="004B48CB">
        <w:rPr>
          <w:sz w:val="22"/>
          <w:szCs w:val="22"/>
        </w:rPr>
        <w:t xml:space="preserve"> respiratory protection shall be worn and properly maintained by contractor.</w:t>
      </w:r>
    </w:p>
    <w:p w14:paraId="66E4523A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Substance Abuse/Contraband Control</w:t>
      </w:r>
    </w:p>
    <w:p w14:paraId="603371AE" w14:textId="77777777" w:rsidR="00B676DC" w:rsidRDefault="00CE4DA8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All Contractor pers</w:t>
      </w:r>
      <w:r w:rsidR="00041C3F">
        <w:rPr>
          <w:sz w:val="22"/>
          <w:szCs w:val="22"/>
        </w:rPr>
        <w:t>onnel are subject to our</w:t>
      </w:r>
      <w:r w:rsidRPr="005532EC">
        <w:rPr>
          <w:sz w:val="22"/>
          <w:szCs w:val="22"/>
        </w:rPr>
        <w:t xml:space="preserve"> Substance Abuse / Contraband Control</w:t>
      </w:r>
      <w:r>
        <w:rPr>
          <w:sz w:val="22"/>
          <w:szCs w:val="22"/>
        </w:rPr>
        <w:t xml:space="preserve"> </w:t>
      </w:r>
      <w:r w:rsidR="00041C3F">
        <w:rPr>
          <w:sz w:val="22"/>
          <w:szCs w:val="22"/>
        </w:rPr>
        <w:t>program while on our</w:t>
      </w:r>
      <w:r w:rsidRPr="005532EC">
        <w:rPr>
          <w:sz w:val="22"/>
          <w:szCs w:val="22"/>
        </w:rPr>
        <w:t xml:space="preserve"> premises. </w:t>
      </w:r>
    </w:p>
    <w:p w14:paraId="309D0EA8" w14:textId="77777777" w:rsidR="00B676DC" w:rsidRDefault="00B676DC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B676DC">
        <w:rPr>
          <w:sz w:val="22"/>
          <w:szCs w:val="22"/>
        </w:rPr>
        <w:t xml:space="preserve">The use, possession, manufacturing, distribution, transportation, or being under the </w:t>
      </w:r>
      <w:r w:rsidRPr="00B676DC">
        <w:rPr>
          <w:sz w:val="22"/>
          <w:szCs w:val="22"/>
        </w:rPr>
        <w:lastRenderedPageBreak/>
        <w:t xml:space="preserve">influence of Alcohol, Legal Drugs, Illegal Drugs, or other Controlled Substances are prohibited while on </w:t>
      </w:r>
      <w:r>
        <w:rPr>
          <w:sz w:val="22"/>
          <w:szCs w:val="22"/>
        </w:rPr>
        <w:t>Company</w:t>
      </w:r>
      <w:r w:rsidRPr="00B676DC">
        <w:rPr>
          <w:sz w:val="22"/>
          <w:szCs w:val="22"/>
        </w:rPr>
        <w:t xml:space="preserve"> premises or other job sites under </w:t>
      </w:r>
      <w:r>
        <w:rPr>
          <w:sz w:val="22"/>
          <w:szCs w:val="22"/>
        </w:rPr>
        <w:t>Company</w:t>
      </w:r>
      <w:r w:rsidRPr="00B676DC">
        <w:rPr>
          <w:sz w:val="22"/>
          <w:szCs w:val="22"/>
        </w:rPr>
        <w:t xml:space="preserve"> supervision and while conducting business</w:t>
      </w:r>
      <w:r>
        <w:rPr>
          <w:sz w:val="22"/>
          <w:szCs w:val="22"/>
        </w:rPr>
        <w:t xml:space="preserve"> on behalf of company</w:t>
      </w:r>
      <w:r w:rsidRPr="00B676DC">
        <w:rPr>
          <w:sz w:val="22"/>
          <w:szCs w:val="22"/>
        </w:rPr>
        <w:t>.</w:t>
      </w:r>
    </w:p>
    <w:p w14:paraId="144812D5" w14:textId="77777777" w:rsidR="004C6047" w:rsidRDefault="004C6047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4C6047">
        <w:rPr>
          <w:sz w:val="22"/>
          <w:szCs w:val="22"/>
        </w:rPr>
        <w:t xml:space="preserve">Entry onto property owned, leased, or operated by </w:t>
      </w:r>
      <w:r>
        <w:rPr>
          <w:sz w:val="22"/>
          <w:szCs w:val="22"/>
        </w:rPr>
        <w:t>Company</w:t>
      </w:r>
      <w:r w:rsidRPr="004C6047">
        <w:rPr>
          <w:sz w:val="22"/>
          <w:szCs w:val="22"/>
        </w:rPr>
        <w:t xml:space="preserve"> is conditional upon </w:t>
      </w:r>
      <w:r>
        <w:rPr>
          <w:sz w:val="22"/>
          <w:szCs w:val="22"/>
        </w:rPr>
        <w:t>Company’s</w:t>
      </w:r>
      <w:r w:rsidRPr="004C6047">
        <w:rPr>
          <w:sz w:val="22"/>
          <w:szCs w:val="22"/>
        </w:rPr>
        <w:t xml:space="preserve"> right to search any person, vehicle, or personal effects for contraband items such as, but not limited</w:t>
      </w:r>
      <w:r>
        <w:rPr>
          <w:sz w:val="22"/>
          <w:szCs w:val="22"/>
        </w:rPr>
        <w:t xml:space="preserve"> </w:t>
      </w:r>
      <w:r w:rsidRPr="004C6047">
        <w:rPr>
          <w:sz w:val="22"/>
          <w:szCs w:val="22"/>
        </w:rPr>
        <w:t>to Alcohol, Legal Drugs, Illegal Drugs, Other Controlled Substances, Weapons, Firearms or Explosive Material.</w:t>
      </w:r>
    </w:p>
    <w:p w14:paraId="2C073A04" w14:textId="77777777" w:rsidR="00CE4DA8" w:rsidRDefault="00CE4DA8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Any indivi</w:t>
      </w:r>
      <w:r w:rsidR="00041C3F">
        <w:rPr>
          <w:sz w:val="22"/>
          <w:szCs w:val="22"/>
        </w:rPr>
        <w:t>dual found in violation of our c</w:t>
      </w:r>
      <w:r w:rsidRPr="005532EC">
        <w:rPr>
          <w:sz w:val="22"/>
          <w:szCs w:val="22"/>
        </w:rPr>
        <w:t>ompany</w:t>
      </w:r>
      <w:r w:rsidR="00041C3F">
        <w:rPr>
          <w:sz w:val="22"/>
          <w:szCs w:val="22"/>
        </w:rPr>
        <w:t>'s</w:t>
      </w:r>
      <w:r w:rsidRPr="005532EC">
        <w:rPr>
          <w:sz w:val="22"/>
          <w:szCs w:val="22"/>
        </w:rPr>
        <w:t xml:space="preserve"> policy will be subject to removal from the premises. Violation of the policy by Contractor employees may also cause contract cancellation.</w:t>
      </w:r>
    </w:p>
    <w:p w14:paraId="2C496D9E" w14:textId="77777777" w:rsidR="00CE4DA8" w:rsidRPr="005532EC" w:rsidRDefault="00CE4DA8" w:rsidP="00CE4DA8">
      <w:pPr>
        <w:pStyle w:val="Default"/>
        <w:spacing w:line="276" w:lineRule="auto"/>
        <w:rPr>
          <w:sz w:val="22"/>
          <w:szCs w:val="22"/>
        </w:rPr>
      </w:pPr>
    </w:p>
    <w:p w14:paraId="17FF08CA" w14:textId="77777777" w:rsidR="00CE4DA8" w:rsidRDefault="00CE4DA8" w:rsidP="00CE4DA8">
      <w:pPr>
        <w:pStyle w:val="Default"/>
        <w:rPr>
          <w:b/>
          <w:bCs/>
          <w:sz w:val="22"/>
          <w:szCs w:val="22"/>
        </w:rPr>
      </w:pPr>
    </w:p>
    <w:p w14:paraId="2E00DE50" w14:textId="77777777" w:rsidR="00CE4DA8" w:rsidRDefault="00CE4DA8" w:rsidP="00CE4DA8">
      <w:pPr>
        <w:pStyle w:val="Default"/>
        <w:rPr>
          <w:b/>
          <w:bCs/>
          <w:sz w:val="22"/>
          <w:szCs w:val="22"/>
        </w:rPr>
      </w:pPr>
    </w:p>
    <w:p w14:paraId="725D6DFD" w14:textId="77777777" w:rsidR="00BE6829" w:rsidRPr="006D47FE" w:rsidRDefault="00CE4DA8" w:rsidP="006D47FE">
      <w:pPr>
        <w:pStyle w:val="Default"/>
        <w:rPr>
          <w:bCs/>
        </w:rPr>
      </w:pPr>
      <w:r w:rsidRPr="00265854">
        <w:rPr>
          <w:bCs/>
          <w:sz w:val="22"/>
          <w:szCs w:val="22"/>
        </w:rPr>
        <w:t>Link to</w:t>
      </w:r>
      <w:r>
        <w:rPr>
          <w:b/>
          <w:bCs/>
          <w:sz w:val="22"/>
          <w:szCs w:val="22"/>
        </w:rPr>
        <w:t xml:space="preserve"> </w:t>
      </w:r>
      <w:hyperlink w:anchor="ContractorPostJobEvaluationForm" w:history="1">
        <w:r w:rsidRPr="00265854">
          <w:rPr>
            <w:rStyle w:val="Hyperlink"/>
            <w:bCs/>
            <w:sz w:val="22"/>
            <w:szCs w:val="22"/>
          </w:rPr>
          <w:t>ContractorPostJobEvaluationForm</w:t>
        </w:r>
      </w:hyperlink>
      <w:r>
        <w:rPr>
          <w:b/>
          <w:bCs/>
          <w:sz w:val="22"/>
          <w:szCs w:val="22"/>
        </w:rPr>
        <w:t xml:space="preserve"> </w:t>
      </w:r>
      <w:r w:rsidRPr="00265854">
        <w:rPr>
          <w:bCs/>
          <w:sz w:val="22"/>
          <w:szCs w:val="22"/>
        </w:rPr>
        <w:t>Appendix B</w:t>
      </w:r>
    </w:p>
    <w:sectPr w:rsidR="00BE6829" w:rsidRPr="006D47FE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4E2A" w14:textId="77777777" w:rsidR="008F0CE0" w:rsidRDefault="008F0CE0" w:rsidP="00C157DF">
      <w:pPr>
        <w:spacing w:after="0" w:line="240" w:lineRule="auto"/>
      </w:pPr>
      <w:r>
        <w:separator/>
      </w:r>
    </w:p>
  </w:endnote>
  <w:endnote w:type="continuationSeparator" w:id="0">
    <w:p w14:paraId="6AC7229D" w14:textId="77777777" w:rsidR="008F0CE0" w:rsidRDefault="008F0CE0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594" w14:textId="77777777" w:rsidR="009C73D8" w:rsidRDefault="009C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6ADA" w14:textId="17B89053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CB327B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CB327B">
      <w:rPr>
        <w:rFonts w:ascii="Arial" w:hAnsi="Arial" w:cs="Arial"/>
      </w:rPr>
      <w:fldChar w:fldCharType="separate"/>
    </w:r>
    <w:r w:rsidR="009C73D8">
      <w:rPr>
        <w:rFonts w:ascii="Arial" w:hAnsi="Arial" w:cs="Arial"/>
        <w:noProof/>
      </w:rPr>
      <w:t>10/26/2022</w:t>
    </w:r>
    <w:r w:rsidR="00CB327B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086A" w14:textId="77777777" w:rsidR="009C73D8" w:rsidRDefault="009C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6622" w14:textId="77777777" w:rsidR="008F0CE0" w:rsidRDefault="008F0CE0" w:rsidP="00C157DF">
      <w:pPr>
        <w:spacing w:after="0" w:line="240" w:lineRule="auto"/>
      </w:pPr>
      <w:r>
        <w:separator/>
      </w:r>
    </w:p>
  </w:footnote>
  <w:footnote w:type="continuationSeparator" w:id="0">
    <w:p w14:paraId="66AB8AC8" w14:textId="77777777" w:rsidR="008F0CE0" w:rsidRDefault="008F0CE0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A9AB" w14:textId="77777777" w:rsidR="009C73D8" w:rsidRDefault="009C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5C355472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D4E33DC" w14:textId="2E9AF73B" w:rsidR="00C157DF" w:rsidRPr="00951657" w:rsidRDefault="009C73D8" w:rsidP="004A2B12">
          <w:pPr>
            <w:pStyle w:val="Default"/>
            <w:rPr>
              <w:rStyle w:val="Strong"/>
            </w:rPr>
          </w:pPr>
          <w:r w:rsidRPr="0053626D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286007" w14:textId="32B388FD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CB327B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CB327B">
            <w:rPr>
              <w:b/>
              <w:sz w:val="20"/>
              <w:szCs w:val="20"/>
            </w:rPr>
            <w:fldChar w:fldCharType="separate"/>
          </w:r>
          <w:r w:rsidR="009C73D8">
            <w:rPr>
              <w:b/>
              <w:noProof/>
              <w:sz w:val="20"/>
              <w:szCs w:val="20"/>
            </w:rPr>
            <w:t>10/26/2022</w:t>
          </w:r>
          <w:r w:rsidR="00CB327B">
            <w:rPr>
              <w:b/>
              <w:sz w:val="20"/>
              <w:szCs w:val="20"/>
            </w:rPr>
            <w:fldChar w:fldCharType="end"/>
          </w:r>
        </w:p>
        <w:p w14:paraId="63F8D5F7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CB327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CB327B" w:rsidRPr="00216528">
            <w:rPr>
              <w:b/>
              <w:bCs/>
              <w:sz w:val="20"/>
              <w:szCs w:val="20"/>
            </w:rPr>
            <w:fldChar w:fldCharType="separate"/>
          </w:r>
          <w:r w:rsidR="00F11C8E">
            <w:rPr>
              <w:b/>
              <w:bCs/>
              <w:noProof/>
              <w:sz w:val="20"/>
              <w:szCs w:val="20"/>
            </w:rPr>
            <w:t>4</w:t>
          </w:r>
          <w:r w:rsidR="00CB327B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CB327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CB327B" w:rsidRPr="00216528">
            <w:rPr>
              <w:b/>
              <w:bCs/>
              <w:sz w:val="20"/>
              <w:szCs w:val="20"/>
            </w:rPr>
            <w:fldChar w:fldCharType="separate"/>
          </w:r>
          <w:r w:rsidR="00F11C8E">
            <w:rPr>
              <w:b/>
              <w:bCs/>
              <w:noProof/>
              <w:sz w:val="20"/>
              <w:szCs w:val="20"/>
            </w:rPr>
            <w:t>4</w:t>
          </w:r>
          <w:r w:rsidR="00CB327B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5C133F94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F592F4" w14:textId="77777777" w:rsidR="00951657" w:rsidRPr="00951657" w:rsidRDefault="005B6D7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Contractor Management – Working Relationships</w:t>
          </w:r>
        </w:p>
      </w:tc>
    </w:tr>
  </w:tbl>
  <w:p w14:paraId="697AFFA8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C0D2" w14:textId="77777777" w:rsidR="009C73D8" w:rsidRDefault="009C7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948"/>
    <w:multiLevelType w:val="multilevel"/>
    <w:tmpl w:val="0A7222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07B31D3D"/>
    <w:multiLevelType w:val="hybridMultilevel"/>
    <w:tmpl w:val="C4741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0D7B66D4"/>
    <w:multiLevelType w:val="hybridMultilevel"/>
    <w:tmpl w:val="4D4C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7BB9"/>
    <w:multiLevelType w:val="hybridMultilevel"/>
    <w:tmpl w:val="7300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92E"/>
    <w:multiLevelType w:val="multilevel"/>
    <w:tmpl w:val="A5D20D3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8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9272CA"/>
    <w:multiLevelType w:val="hybridMultilevel"/>
    <w:tmpl w:val="188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A0123"/>
    <w:multiLevelType w:val="hybridMultilevel"/>
    <w:tmpl w:val="6E40F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57395"/>
    <w:multiLevelType w:val="hybridMultilevel"/>
    <w:tmpl w:val="CF5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42E5D"/>
    <w:multiLevelType w:val="hybridMultilevel"/>
    <w:tmpl w:val="AA503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0720C6"/>
    <w:multiLevelType w:val="hybridMultilevel"/>
    <w:tmpl w:val="FCBE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6C6946A8"/>
    <w:multiLevelType w:val="hybridMultilevel"/>
    <w:tmpl w:val="FCB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1" w15:restartNumberingAfterBreak="0">
    <w:nsid w:val="7D89364E"/>
    <w:multiLevelType w:val="multilevel"/>
    <w:tmpl w:val="A188603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 w16cid:durableId="460079016">
    <w:abstractNumId w:val="15"/>
  </w:num>
  <w:num w:numId="2" w16cid:durableId="1249465790">
    <w:abstractNumId w:val="8"/>
  </w:num>
  <w:num w:numId="3" w16cid:durableId="617564311">
    <w:abstractNumId w:val="6"/>
  </w:num>
  <w:num w:numId="4" w16cid:durableId="1222669702">
    <w:abstractNumId w:val="10"/>
  </w:num>
  <w:num w:numId="5" w16cid:durableId="75832569">
    <w:abstractNumId w:val="17"/>
  </w:num>
  <w:num w:numId="6" w16cid:durableId="1067609146">
    <w:abstractNumId w:val="2"/>
  </w:num>
  <w:num w:numId="7" w16cid:durableId="920915679">
    <w:abstractNumId w:val="16"/>
  </w:num>
  <w:num w:numId="8" w16cid:durableId="1049456122">
    <w:abstractNumId w:val="3"/>
  </w:num>
  <w:num w:numId="9" w16cid:durableId="2010670389">
    <w:abstractNumId w:val="20"/>
  </w:num>
  <w:num w:numId="10" w16cid:durableId="1302267853">
    <w:abstractNumId w:val="18"/>
  </w:num>
  <w:num w:numId="11" w16cid:durableId="5374002">
    <w:abstractNumId w:val="21"/>
  </w:num>
  <w:num w:numId="12" w16cid:durableId="2082557633">
    <w:abstractNumId w:val="0"/>
  </w:num>
  <w:num w:numId="13" w16cid:durableId="2009015225">
    <w:abstractNumId w:val="14"/>
  </w:num>
  <w:num w:numId="14" w16cid:durableId="363946585">
    <w:abstractNumId w:val="9"/>
  </w:num>
  <w:num w:numId="15" w16cid:durableId="1185628481">
    <w:abstractNumId w:val="7"/>
  </w:num>
  <w:num w:numId="16" w16cid:durableId="2048751041">
    <w:abstractNumId w:val="11"/>
  </w:num>
  <w:num w:numId="17" w16cid:durableId="1974823711">
    <w:abstractNumId w:val="1"/>
  </w:num>
  <w:num w:numId="18" w16cid:durableId="619458373">
    <w:abstractNumId w:val="19"/>
  </w:num>
  <w:num w:numId="19" w16cid:durableId="1534924219">
    <w:abstractNumId w:val="9"/>
  </w:num>
  <w:num w:numId="20" w16cid:durableId="435562647">
    <w:abstractNumId w:val="4"/>
  </w:num>
  <w:num w:numId="21" w16cid:durableId="1924485018">
    <w:abstractNumId w:val="13"/>
  </w:num>
  <w:num w:numId="22" w16cid:durableId="969281140">
    <w:abstractNumId w:val="12"/>
  </w:num>
  <w:num w:numId="23" w16cid:durableId="484323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41C3F"/>
    <w:rsid w:val="00045D55"/>
    <w:rsid w:val="00056499"/>
    <w:rsid w:val="00067CF3"/>
    <w:rsid w:val="000B26C5"/>
    <w:rsid w:val="000C12FF"/>
    <w:rsid w:val="000C1C4F"/>
    <w:rsid w:val="00106B23"/>
    <w:rsid w:val="001373B3"/>
    <w:rsid w:val="00145CBB"/>
    <w:rsid w:val="0015626D"/>
    <w:rsid w:val="00194E5E"/>
    <w:rsid w:val="001A447A"/>
    <w:rsid w:val="001D5B2A"/>
    <w:rsid w:val="001E7BC0"/>
    <w:rsid w:val="00215681"/>
    <w:rsid w:val="00246FA3"/>
    <w:rsid w:val="00294698"/>
    <w:rsid w:val="002E0A1D"/>
    <w:rsid w:val="002E322F"/>
    <w:rsid w:val="002F6FA4"/>
    <w:rsid w:val="00316797"/>
    <w:rsid w:val="003234E4"/>
    <w:rsid w:val="0033252A"/>
    <w:rsid w:val="0034238C"/>
    <w:rsid w:val="003605AF"/>
    <w:rsid w:val="003779F8"/>
    <w:rsid w:val="003C1949"/>
    <w:rsid w:val="003D6EC5"/>
    <w:rsid w:val="003E2E03"/>
    <w:rsid w:val="00405D00"/>
    <w:rsid w:val="00447959"/>
    <w:rsid w:val="00467F23"/>
    <w:rsid w:val="0049061C"/>
    <w:rsid w:val="004A2B12"/>
    <w:rsid w:val="004C6047"/>
    <w:rsid w:val="004E3148"/>
    <w:rsid w:val="004E4A3B"/>
    <w:rsid w:val="004E582C"/>
    <w:rsid w:val="004E5A8F"/>
    <w:rsid w:val="00514FB9"/>
    <w:rsid w:val="00527C1F"/>
    <w:rsid w:val="00541784"/>
    <w:rsid w:val="00553376"/>
    <w:rsid w:val="00584B56"/>
    <w:rsid w:val="005B41F1"/>
    <w:rsid w:val="005B6D7E"/>
    <w:rsid w:val="005F6B5E"/>
    <w:rsid w:val="00603098"/>
    <w:rsid w:val="00606B21"/>
    <w:rsid w:val="00627C31"/>
    <w:rsid w:val="00634DCF"/>
    <w:rsid w:val="00666ABB"/>
    <w:rsid w:val="00695382"/>
    <w:rsid w:val="006A536C"/>
    <w:rsid w:val="006C0B0E"/>
    <w:rsid w:val="006D47FE"/>
    <w:rsid w:val="0071653A"/>
    <w:rsid w:val="007372AC"/>
    <w:rsid w:val="00796F45"/>
    <w:rsid w:val="007B0D3E"/>
    <w:rsid w:val="007C1930"/>
    <w:rsid w:val="00806C13"/>
    <w:rsid w:val="008074DE"/>
    <w:rsid w:val="00812799"/>
    <w:rsid w:val="0081562B"/>
    <w:rsid w:val="00834073"/>
    <w:rsid w:val="00841A6F"/>
    <w:rsid w:val="008530D2"/>
    <w:rsid w:val="00867737"/>
    <w:rsid w:val="00875361"/>
    <w:rsid w:val="008833AC"/>
    <w:rsid w:val="008D2FC9"/>
    <w:rsid w:val="008D5832"/>
    <w:rsid w:val="008E6A3D"/>
    <w:rsid w:val="008E6CE9"/>
    <w:rsid w:val="008F0CE0"/>
    <w:rsid w:val="008F1DB0"/>
    <w:rsid w:val="00915D1A"/>
    <w:rsid w:val="00951657"/>
    <w:rsid w:val="00963990"/>
    <w:rsid w:val="009B263A"/>
    <w:rsid w:val="009C73D8"/>
    <w:rsid w:val="009D05CD"/>
    <w:rsid w:val="009E57E6"/>
    <w:rsid w:val="00A120F6"/>
    <w:rsid w:val="00A456AC"/>
    <w:rsid w:val="00A53C5F"/>
    <w:rsid w:val="00B135D7"/>
    <w:rsid w:val="00B4572E"/>
    <w:rsid w:val="00B56577"/>
    <w:rsid w:val="00B676DC"/>
    <w:rsid w:val="00B679B8"/>
    <w:rsid w:val="00B73119"/>
    <w:rsid w:val="00B81ED5"/>
    <w:rsid w:val="00B92582"/>
    <w:rsid w:val="00B97D75"/>
    <w:rsid w:val="00BB1904"/>
    <w:rsid w:val="00BC2C46"/>
    <w:rsid w:val="00BE6829"/>
    <w:rsid w:val="00BF3842"/>
    <w:rsid w:val="00C12F6F"/>
    <w:rsid w:val="00C157DF"/>
    <w:rsid w:val="00C365D3"/>
    <w:rsid w:val="00CB327B"/>
    <w:rsid w:val="00CD5055"/>
    <w:rsid w:val="00CE4DA8"/>
    <w:rsid w:val="00D01483"/>
    <w:rsid w:val="00D13FB2"/>
    <w:rsid w:val="00D25041"/>
    <w:rsid w:val="00D30617"/>
    <w:rsid w:val="00D60550"/>
    <w:rsid w:val="00D64BBF"/>
    <w:rsid w:val="00D66BBE"/>
    <w:rsid w:val="00D74BDC"/>
    <w:rsid w:val="00D75D14"/>
    <w:rsid w:val="00DC066B"/>
    <w:rsid w:val="00DD1E22"/>
    <w:rsid w:val="00E12D9D"/>
    <w:rsid w:val="00E2157D"/>
    <w:rsid w:val="00E44385"/>
    <w:rsid w:val="00EB4548"/>
    <w:rsid w:val="00EC52E3"/>
    <w:rsid w:val="00EE4B94"/>
    <w:rsid w:val="00F11C8E"/>
    <w:rsid w:val="00F635C1"/>
    <w:rsid w:val="00FA1A77"/>
    <w:rsid w:val="00FA1B01"/>
    <w:rsid w:val="00FA2AF6"/>
    <w:rsid w:val="00FA5E0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515"/>
  <w15:docId w15:val="{0CE1F82E-3629-41FC-83E0-31C582FF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character" w:styleId="Hyperlink">
    <w:name w:val="Hyperlink"/>
    <w:uiPriority w:val="99"/>
    <w:unhideWhenUsed/>
    <w:rsid w:val="00CE4DA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26AE-7076-40E0-B4BF-0E9E79D7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{{company_name}}</dc:description>
  <cp:lastModifiedBy>Christine Cooper</cp:lastModifiedBy>
  <cp:revision>56</cp:revision>
  <cp:lastPrinted>2011-07-10T00:22:00Z</cp:lastPrinted>
  <dcterms:created xsi:type="dcterms:W3CDTF">2015-12-02T14:49:00Z</dcterms:created>
  <dcterms:modified xsi:type="dcterms:W3CDTF">2022-10-26T05:16:00Z</dcterms:modified>
</cp:coreProperties>
</file>