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6E1D" w14:textId="77777777" w:rsidR="009548C6" w:rsidRPr="00FE0ED9" w:rsidRDefault="00084D84" w:rsidP="00FE0ED9">
      <w:pPr>
        <w:pStyle w:val="Heading2"/>
        <w:rPr>
          <w:rFonts w:ascii="Arial" w:hAnsi="Arial" w:cs="Arial"/>
          <w:color w:val="auto"/>
          <w:sz w:val="22"/>
          <w:szCs w:val="22"/>
        </w:rPr>
      </w:pPr>
      <w:r w:rsidRPr="00FE0ED9">
        <w:rPr>
          <w:rFonts w:ascii="Arial" w:hAnsi="Arial" w:cs="Arial"/>
          <w:color w:val="auto"/>
          <w:sz w:val="22"/>
          <w:szCs w:val="22"/>
        </w:rPr>
        <w:t>Transportation of Hazardous Material</w:t>
      </w:r>
    </w:p>
    <w:p w14:paraId="5C6C3BDB" w14:textId="77777777" w:rsidR="00FE0ED9" w:rsidRPr="00FE0ED9" w:rsidRDefault="00FE0ED9" w:rsidP="00FE0ED9"/>
    <w:p w14:paraId="3F411AEC"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Purpose</w:t>
      </w:r>
    </w:p>
    <w:p w14:paraId="3FB2ABD2" w14:textId="77777777" w:rsidR="007B3B50" w:rsidRDefault="007B3B50" w:rsidP="00D07431">
      <w:pPr>
        <w:spacing w:after="120"/>
        <w:rPr>
          <w:rFonts w:ascii="Arial" w:hAnsi="Arial" w:cs="Arial"/>
        </w:rPr>
      </w:pPr>
      <w:r>
        <w:rPr>
          <w:rFonts w:ascii="Arial" w:hAnsi="Arial" w:cs="Arial"/>
        </w:rPr>
        <w:t>The purpose of this procedure is to establish guideline</w:t>
      </w:r>
      <w:r w:rsidR="00044015">
        <w:rPr>
          <w:rFonts w:ascii="Arial" w:hAnsi="Arial" w:cs="Arial"/>
        </w:rPr>
        <w:t>s</w:t>
      </w:r>
      <w:r>
        <w:rPr>
          <w:rFonts w:ascii="Arial" w:hAnsi="Arial" w:cs="Arial"/>
        </w:rPr>
        <w:t xml:space="preserve"> for the transportation of hazardous material. A hazardous material is defined as </w:t>
      </w:r>
      <w:r w:rsidR="00801122" w:rsidRPr="00801122">
        <w:rPr>
          <w:rFonts w:ascii="Arial" w:hAnsi="Arial" w:cs="Arial"/>
        </w:rPr>
        <w:t xml:space="preserve">any substance </w:t>
      </w:r>
      <w:r w:rsidR="00801122">
        <w:rPr>
          <w:rFonts w:ascii="Arial" w:hAnsi="Arial" w:cs="Arial"/>
        </w:rPr>
        <w:t>that</w:t>
      </w:r>
      <w:r w:rsidR="00801122" w:rsidRPr="00801122">
        <w:rPr>
          <w:rFonts w:ascii="Arial" w:hAnsi="Arial" w:cs="Arial"/>
        </w:rPr>
        <w:t xml:space="preserve"> could adversely affect the safety of the public, handlers or</w:t>
      </w:r>
      <w:r w:rsidR="00801122">
        <w:rPr>
          <w:rFonts w:ascii="Arial" w:hAnsi="Arial" w:cs="Arial"/>
        </w:rPr>
        <w:t xml:space="preserve"> carriers during transportation.</w:t>
      </w:r>
    </w:p>
    <w:p w14:paraId="44767A32" w14:textId="77777777" w:rsidR="00044015" w:rsidRPr="007B3B50" w:rsidRDefault="00044015" w:rsidP="00EA371A">
      <w:pPr>
        <w:spacing w:after="240"/>
        <w:rPr>
          <w:rFonts w:ascii="Arial" w:hAnsi="Arial" w:cs="Arial"/>
        </w:rPr>
      </w:pPr>
      <w:r w:rsidRPr="00044015">
        <w:rPr>
          <w:rFonts w:ascii="Arial" w:hAnsi="Arial" w:cs="Arial"/>
        </w:rPr>
        <w:t>The U.S. Department of Transportation (DOT) enacts and enforces all hazardous materials transportation laws in the United States. Compliance with DOT regulations is a requirement for any person</w:t>
      </w:r>
      <w:r>
        <w:rPr>
          <w:rFonts w:ascii="Arial" w:hAnsi="Arial" w:cs="Arial"/>
        </w:rPr>
        <w:t xml:space="preserve"> involved in transporting or shipping of</w:t>
      </w:r>
      <w:r w:rsidRPr="00044015">
        <w:rPr>
          <w:rFonts w:ascii="Arial" w:hAnsi="Arial" w:cs="Arial"/>
        </w:rPr>
        <w:t xml:space="preserve"> a hazardous material.</w:t>
      </w:r>
    </w:p>
    <w:p w14:paraId="103AA104"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Classification</w:t>
      </w:r>
    </w:p>
    <w:p w14:paraId="343FC98E" w14:textId="77777777" w:rsidR="00D71B3C" w:rsidRDefault="00D71B3C" w:rsidP="00D71B3C">
      <w:pPr>
        <w:rPr>
          <w:rFonts w:ascii="Arial" w:hAnsi="Arial" w:cs="Arial"/>
        </w:rPr>
      </w:pPr>
      <w:r w:rsidRPr="003A140B">
        <w:rPr>
          <w:rFonts w:ascii="Arial" w:hAnsi="Arial" w:cs="Arial"/>
        </w:rPr>
        <w:t>Before allowing a carrier to take possession of hazardous materials for transport, the consignor must determine the classification of the hazardous materials</w:t>
      </w:r>
      <w:r>
        <w:rPr>
          <w:rFonts w:ascii="Arial" w:hAnsi="Arial" w:cs="Arial"/>
        </w:rPr>
        <w:t>.</w:t>
      </w:r>
      <w:r w:rsidR="00A77FD7">
        <w:rPr>
          <w:rFonts w:ascii="Arial" w:hAnsi="Arial" w:cs="Arial"/>
        </w:rPr>
        <w:t xml:space="preserve"> Hazardous materials are grouped into nine different classes as show below.</w:t>
      </w:r>
    </w:p>
    <w:tbl>
      <w:tblPr>
        <w:tblStyle w:val="TableGrid"/>
        <w:tblW w:w="0" w:type="auto"/>
        <w:tblLook w:val="04A0" w:firstRow="1" w:lastRow="0" w:firstColumn="1" w:lastColumn="0" w:noHBand="0" w:noVBand="1"/>
      </w:tblPr>
      <w:tblGrid>
        <w:gridCol w:w="4788"/>
        <w:gridCol w:w="4788"/>
      </w:tblGrid>
      <w:tr w:rsidR="00A77FD7" w14:paraId="5642B728" w14:textId="77777777" w:rsidTr="00FF7845">
        <w:tc>
          <w:tcPr>
            <w:tcW w:w="4788" w:type="dxa"/>
          </w:tcPr>
          <w:p w14:paraId="0E2421C8" w14:textId="77777777" w:rsidR="00A77FD7" w:rsidRPr="00FF7845" w:rsidRDefault="00A77FD7" w:rsidP="00FF7845">
            <w:pPr>
              <w:pStyle w:val="Default"/>
              <w:spacing w:line="276" w:lineRule="auto"/>
              <w:rPr>
                <w:rFonts w:ascii="Arial" w:hAnsi="Arial" w:cs="Arial"/>
                <w:b/>
                <w:sz w:val="20"/>
                <w:szCs w:val="20"/>
              </w:rPr>
            </w:pPr>
            <w:r w:rsidRPr="00FF7845">
              <w:rPr>
                <w:rFonts w:ascii="Arial" w:hAnsi="Arial" w:cs="Arial"/>
                <w:b/>
                <w:sz w:val="20"/>
                <w:szCs w:val="20"/>
              </w:rPr>
              <w:t>Class 1: Explosives</w:t>
            </w:r>
          </w:p>
          <w:p w14:paraId="1B30BD4A" w14:textId="77777777" w:rsidR="00A77FD7" w:rsidRPr="00FF7845" w:rsidRDefault="00A77FD7" w:rsidP="00FF7845">
            <w:pPr>
              <w:spacing w:line="276" w:lineRule="auto"/>
              <w:ind w:firstLine="720"/>
              <w:rPr>
                <w:rFonts w:ascii="Arial" w:hAnsi="Arial" w:cs="Arial"/>
                <w:b/>
              </w:rPr>
            </w:pPr>
          </w:p>
        </w:tc>
        <w:tc>
          <w:tcPr>
            <w:tcW w:w="4788" w:type="dxa"/>
          </w:tcPr>
          <w:p w14:paraId="37DA8C3C" w14:textId="77777777" w:rsidR="00A77FD7" w:rsidRPr="00281D74" w:rsidRDefault="00A77FD7" w:rsidP="00721941">
            <w:pPr>
              <w:pStyle w:val="Default"/>
              <w:spacing w:line="276" w:lineRule="auto"/>
              <w:rPr>
                <w:rFonts w:ascii="Arial" w:hAnsi="Arial" w:cs="Arial"/>
                <w:sz w:val="19"/>
                <w:szCs w:val="19"/>
              </w:rPr>
            </w:pPr>
            <w:r w:rsidRPr="00281D74">
              <w:rPr>
                <w:rFonts w:ascii="Arial" w:hAnsi="Arial" w:cs="Arial"/>
                <w:sz w:val="19"/>
                <w:szCs w:val="19"/>
              </w:rPr>
              <w:t xml:space="preserve">1.1 mass explosion hazard, 1.2 projectile hazard, 1.3 minor blast/projectile/fire, 1.4 minor blast, 1.5 insensitive explosives, 1.6 very insensitive explosives </w:t>
            </w:r>
          </w:p>
        </w:tc>
      </w:tr>
      <w:tr w:rsidR="00A77FD7" w14:paraId="2877161E" w14:textId="77777777" w:rsidTr="00FF7845">
        <w:tc>
          <w:tcPr>
            <w:tcW w:w="4788" w:type="dxa"/>
          </w:tcPr>
          <w:p w14:paraId="58795FCF" w14:textId="77777777" w:rsidR="00A77FD7" w:rsidRPr="00FF7845" w:rsidRDefault="00A77FD7" w:rsidP="00FF7845">
            <w:pPr>
              <w:pStyle w:val="Default"/>
              <w:spacing w:line="276" w:lineRule="auto"/>
              <w:rPr>
                <w:rFonts w:ascii="Arial" w:hAnsi="Arial" w:cs="Arial"/>
                <w:b/>
                <w:sz w:val="20"/>
                <w:szCs w:val="20"/>
              </w:rPr>
            </w:pPr>
            <w:r w:rsidRPr="00FF7845">
              <w:rPr>
                <w:rFonts w:ascii="Arial" w:hAnsi="Arial" w:cs="Arial"/>
                <w:b/>
                <w:sz w:val="20"/>
                <w:szCs w:val="20"/>
              </w:rPr>
              <w:t>Class 2: Compressed Gases</w:t>
            </w:r>
          </w:p>
          <w:p w14:paraId="435D5FB7" w14:textId="77777777" w:rsidR="00A77FD7" w:rsidRPr="00FF7845" w:rsidRDefault="00A77FD7" w:rsidP="00FF7845">
            <w:pPr>
              <w:spacing w:line="276" w:lineRule="auto"/>
              <w:rPr>
                <w:rFonts w:ascii="Arial" w:hAnsi="Arial" w:cs="Arial"/>
                <w:b/>
              </w:rPr>
            </w:pPr>
          </w:p>
        </w:tc>
        <w:tc>
          <w:tcPr>
            <w:tcW w:w="4788" w:type="dxa"/>
          </w:tcPr>
          <w:p w14:paraId="702DCF50" w14:textId="77777777" w:rsidR="00A77FD7" w:rsidRPr="00281D74" w:rsidRDefault="00A77FD7" w:rsidP="00721941">
            <w:pPr>
              <w:pStyle w:val="Default"/>
              <w:spacing w:line="276" w:lineRule="auto"/>
              <w:rPr>
                <w:rFonts w:ascii="Arial" w:hAnsi="Arial" w:cs="Arial"/>
                <w:sz w:val="19"/>
                <w:szCs w:val="19"/>
              </w:rPr>
            </w:pPr>
            <w:r w:rsidRPr="00281D74">
              <w:rPr>
                <w:rFonts w:ascii="Arial" w:hAnsi="Arial" w:cs="Arial"/>
                <w:sz w:val="19"/>
                <w:szCs w:val="19"/>
              </w:rPr>
              <w:t xml:space="preserve">2.1 flammable gases, 2.2 non flammable compressed, 2.3 poisonous </w:t>
            </w:r>
          </w:p>
        </w:tc>
      </w:tr>
      <w:tr w:rsidR="00A77FD7" w14:paraId="25E6D695" w14:textId="77777777" w:rsidTr="00FF7845">
        <w:tc>
          <w:tcPr>
            <w:tcW w:w="4788" w:type="dxa"/>
          </w:tcPr>
          <w:p w14:paraId="7B983FA8" w14:textId="77777777" w:rsidR="00A77FD7" w:rsidRPr="00FF7845" w:rsidRDefault="00A77FD7" w:rsidP="00FF7845">
            <w:pPr>
              <w:pStyle w:val="Default"/>
              <w:spacing w:line="276" w:lineRule="auto"/>
              <w:rPr>
                <w:rFonts w:ascii="Arial" w:hAnsi="Arial" w:cs="Arial"/>
                <w:b/>
                <w:sz w:val="20"/>
                <w:szCs w:val="20"/>
              </w:rPr>
            </w:pPr>
            <w:r w:rsidRPr="00FF7845">
              <w:rPr>
                <w:rFonts w:ascii="Arial" w:hAnsi="Arial" w:cs="Arial"/>
                <w:b/>
                <w:sz w:val="20"/>
                <w:szCs w:val="20"/>
              </w:rPr>
              <w:t>Class 3: Flammable Liquids</w:t>
            </w:r>
          </w:p>
          <w:p w14:paraId="1ACF0A2B" w14:textId="77777777" w:rsidR="00A77FD7" w:rsidRPr="00FF7845" w:rsidRDefault="00A77FD7" w:rsidP="00FF7845">
            <w:pPr>
              <w:spacing w:line="276" w:lineRule="auto"/>
              <w:rPr>
                <w:rFonts w:ascii="Arial" w:hAnsi="Arial" w:cs="Arial"/>
                <w:b/>
                <w:sz w:val="20"/>
                <w:szCs w:val="20"/>
              </w:rPr>
            </w:pPr>
          </w:p>
        </w:tc>
        <w:tc>
          <w:tcPr>
            <w:tcW w:w="4788" w:type="dxa"/>
          </w:tcPr>
          <w:p w14:paraId="13C5CA19" w14:textId="77777777" w:rsidR="00A77FD7" w:rsidRPr="00281D74" w:rsidRDefault="00A77FD7" w:rsidP="00721941">
            <w:pPr>
              <w:pStyle w:val="Default"/>
              <w:spacing w:line="276" w:lineRule="auto"/>
              <w:rPr>
                <w:rFonts w:ascii="Arial" w:hAnsi="Arial" w:cs="Arial"/>
                <w:sz w:val="19"/>
                <w:szCs w:val="19"/>
              </w:rPr>
            </w:pPr>
            <w:r w:rsidRPr="00281D74">
              <w:rPr>
                <w:rFonts w:ascii="Arial" w:hAnsi="Arial" w:cs="Arial"/>
                <w:sz w:val="19"/>
                <w:szCs w:val="19"/>
              </w:rPr>
              <w:t>Flammable (flash point below 141°) Combustible (flash point 141°</w:t>
            </w:r>
            <w:r w:rsidRPr="00281D74">
              <w:rPr>
                <w:rFonts w:cs="Arial"/>
                <w:sz w:val="19"/>
                <w:szCs w:val="19"/>
              </w:rPr>
              <w:t>‐</w:t>
            </w:r>
            <w:r w:rsidRPr="00281D74">
              <w:rPr>
                <w:rFonts w:ascii="Arial" w:hAnsi="Arial" w:cs="Arial"/>
                <w:sz w:val="19"/>
                <w:szCs w:val="19"/>
              </w:rPr>
              <w:t>200°</w:t>
            </w:r>
            <w:r w:rsidR="00815684" w:rsidRPr="00281D74">
              <w:rPr>
                <w:rFonts w:ascii="Arial" w:hAnsi="Arial" w:cs="Arial"/>
                <w:sz w:val="19"/>
                <w:szCs w:val="19"/>
              </w:rPr>
              <w:t>)</w:t>
            </w:r>
            <w:r w:rsidRPr="00281D74">
              <w:rPr>
                <w:rFonts w:ascii="Arial" w:hAnsi="Arial" w:cs="Arial"/>
                <w:sz w:val="19"/>
                <w:szCs w:val="19"/>
              </w:rPr>
              <w:t xml:space="preserve"> </w:t>
            </w:r>
          </w:p>
        </w:tc>
      </w:tr>
      <w:tr w:rsidR="00A77FD7" w14:paraId="65A41768" w14:textId="77777777" w:rsidTr="00FF7845">
        <w:tc>
          <w:tcPr>
            <w:tcW w:w="4788" w:type="dxa"/>
          </w:tcPr>
          <w:p w14:paraId="23C2E022" w14:textId="77777777" w:rsidR="00815684" w:rsidRPr="00FF7845" w:rsidRDefault="00815684" w:rsidP="00FF7845">
            <w:pPr>
              <w:pStyle w:val="Default"/>
              <w:spacing w:line="276" w:lineRule="auto"/>
              <w:rPr>
                <w:rFonts w:ascii="Arial" w:hAnsi="Arial" w:cs="Arial"/>
                <w:b/>
                <w:sz w:val="20"/>
                <w:szCs w:val="20"/>
              </w:rPr>
            </w:pPr>
            <w:r w:rsidRPr="00FF7845">
              <w:rPr>
                <w:rFonts w:ascii="Arial" w:hAnsi="Arial" w:cs="Arial"/>
                <w:b/>
                <w:sz w:val="20"/>
                <w:szCs w:val="20"/>
              </w:rPr>
              <w:t>Class 4: Flammable Solids</w:t>
            </w:r>
          </w:p>
          <w:p w14:paraId="061D2F34" w14:textId="77777777" w:rsidR="00A77FD7" w:rsidRPr="00FF7845" w:rsidRDefault="00A77FD7" w:rsidP="00FF7845">
            <w:pPr>
              <w:spacing w:line="276" w:lineRule="auto"/>
              <w:rPr>
                <w:rFonts w:ascii="Arial" w:hAnsi="Arial" w:cs="Arial"/>
                <w:b/>
              </w:rPr>
            </w:pPr>
          </w:p>
        </w:tc>
        <w:tc>
          <w:tcPr>
            <w:tcW w:w="4788" w:type="dxa"/>
          </w:tcPr>
          <w:p w14:paraId="28A88FDF" w14:textId="77777777" w:rsidR="00A77FD7" w:rsidRPr="00281D74" w:rsidRDefault="00815684" w:rsidP="00721941">
            <w:pPr>
              <w:pStyle w:val="Default"/>
              <w:spacing w:line="276" w:lineRule="auto"/>
              <w:rPr>
                <w:rFonts w:ascii="Arial" w:hAnsi="Arial" w:cs="Arial"/>
                <w:sz w:val="19"/>
                <w:szCs w:val="19"/>
              </w:rPr>
            </w:pPr>
            <w:r w:rsidRPr="00281D74">
              <w:rPr>
                <w:rFonts w:ascii="Arial" w:hAnsi="Arial" w:cs="Arial"/>
                <w:sz w:val="19"/>
                <w:szCs w:val="19"/>
              </w:rPr>
              <w:t xml:space="preserve">4.1 flammable solids, 4.2 spontaneously combustible, 4.3 dangerous when wet </w:t>
            </w:r>
          </w:p>
        </w:tc>
      </w:tr>
      <w:tr w:rsidR="00A77FD7" w14:paraId="501256E6" w14:textId="77777777" w:rsidTr="00FF7845">
        <w:tc>
          <w:tcPr>
            <w:tcW w:w="4788" w:type="dxa"/>
          </w:tcPr>
          <w:p w14:paraId="6322CFDD" w14:textId="77777777" w:rsidR="00815684" w:rsidRPr="00FF7845" w:rsidRDefault="00815684" w:rsidP="00FF7845">
            <w:pPr>
              <w:pStyle w:val="Default"/>
              <w:spacing w:line="276" w:lineRule="auto"/>
              <w:rPr>
                <w:rFonts w:ascii="Arial" w:hAnsi="Arial" w:cs="Arial"/>
                <w:b/>
                <w:sz w:val="20"/>
                <w:szCs w:val="20"/>
              </w:rPr>
            </w:pPr>
            <w:r w:rsidRPr="00FF7845">
              <w:rPr>
                <w:rFonts w:ascii="Arial" w:hAnsi="Arial" w:cs="Arial"/>
                <w:b/>
                <w:sz w:val="20"/>
                <w:szCs w:val="20"/>
              </w:rPr>
              <w:t>Class 5: Oxidizers and Organic Peroxides</w:t>
            </w:r>
          </w:p>
          <w:p w14:paraId="498D3E61" w14:textId="77777777" w:rsidR="00A77FD7" w:rsidRPr="00FF7845" w:rsidRDefault="00A77FD7" w:rsidP="00FF7845">
            <w:pPr>
              <w:spacing w:line="276" w:lineRule="auto"/>
              <w:rPr>
                <w:rFonts w:ascii="Arial" w:hAnsi="Arial" w:cs="Arial"/>
                <w:b/>
              </w:rPr>
            </w:pPr>
          </w:p>
        </w:tc>
        <w:tc>
          <w:tcPr>
            <w:tcW w:w="4788" w:type="dxa"/>
          </w:tcPr>
          <w:p w14:paraId="4A9EFB0F" w14:textId="77777777" w:rsidR="00A77FD7" w:rsidRPr="00281D74" w:rsidRDefault="00815684" w:rsidP="00721941">
            <w:pPr>
              <w:pStyle w:val="Default"/>
              <w:spacing w:line="276" w:lineRule="auto"/>
              <w:rPr>
                <w:rFonts w:ascii="Arial" w:hAnsi="Arial" w:cs="Arial"/>
                <w:sz w:val="19"/>
                <w:szCs w:val="19"/>
              </w:rPr>
            </w:pPr>
            <w:r w:rsidRPr="00281D74">
              <w:rPr>
                <w:rFonts w:ascii="Arial" w:hAnsi="Arial" w:cs="Arial"/>
                <w:sz w:val="19"/>
                <w:szCs w:val="19"/>
              </w:rPr>
              <w:t xml:space="preserve">5.1 </w:t>
            </w:r>
            <w:r w:rsidR="00721941" w:rsidRPr="00281D74">
              <w:rPr>
                <w:rFonts w:ascii="Arial" w:hAnsi="Arial" w:cs="Arial"/>
                <w:sz w:val="19"/>
                <w:szCs w:val="19"/>
              </w:rPr>
              <w:t>o</w:t>
            </w:r>
            <w:r w:rsidRPr="00281D74">
              <w:rPr>
                <w:rFonts w:ascii="Arial" w:hAnsi="Arial" w:cs="Arial"/>
                <w:sz w:val="19"/>
                <w:szCs w:val="19"/>
              </w:rPr>
              <w:t xml:space="preserve">xidizer, 5.2 </w:t>
            </w:r>
            <w:r w:rsidR="00721941" w:rsidRPr="00281D74">
              <w:rPr>
                <w:rFonts w:ascii="Arial" w:hAnsi="Arial" w:cs="Arial"/>
                <w:sz w:val="19"/>
                <w:szCs w:val="19"/>
              </w:rPr>
              <w:t>o</w:t>
            </w:r>
            <w:r w:rsidRPr="00281D74">
              <w:rPr>
                <w:rFonts w:ascii="Arial" w:hAnsi="Arial" w:cs="Arial"/>
                <w:sz w:val="19"/>
                <w:szCs w:val="19"/>
              </w:rPr>
              <w:t xml:space="preserve">rganic </w:t>
            </w:r>
            <w:r w:rsidR="00721941" w:rsidRPr="00281D74">
              <w:rPr>
                <w:rFonts w:ascii="Arial" w:hAnsi="Arial" w:cs="Arial"/>
                <w:sz w:val="19"/>
                <w:szCs w:val="19"/>
              </w:rPr>
              <w:t>p</w:t>
            </w:r>
            <w:r w:rsidRPr="00281D74">
              <w:rPr>
                <w:rFonts w:ascii="Arial" w:hAnsi="Arial" w:cs="Arial"/>
                <w:sz w:val="19"/>
                <w:szCs w:val="19"/>
              </w:rPr>
              <w:t>eroxide</w:t>
            </w:r>
          </w:p>
        </w:tc>
      </w:tr>
      <w:tr w:rsidR="00A77FD7" w14:paraId="7D903044" w14:textId="77777777" w:rsidTr="00FF7845">
        <w:tc>
          <w:tcPr>
            <w:tcW w:w="4788" w:type="dxa"/>
          </w:tcPr>
          <w:p w14:paraId="6A9C9755" w14:textId="77777777" w:rsidR="00815684" w:rsidRPr="00FF7845" w:rsidRDefault="00815684" w:rsidP="00FF7845">
            <w:pPr>
              <w:pStyle w:val="Default"/>
              <w:spacing w:line="276" w:lineRule="auto"/>
              <w:rPr>
                <w:rFonts w:ascii="Arial" w:hAnsi="Arial" w:cs="Arial"/>
                <w:b/>
                <w:sz w:val="20"/>
                <w:szCs w:val="20"/>
              </w:rPr>
            </w:pPr>
            <w:r w:rsidRPr="00FF7845">
              <w:rPr>
                <w:rFonts w:ascii="Arial" w:hAnsi="Arial" w:cs="Arial"/>
                <w:b/>
                <w:sz w:val="20"/>
                <w:szCs w:val="20"/>
              </w:rPr>
              <w:t>Class 6: Toxic Materials</w:t>
            </w:r>
          </w:p>
          <w:p w14:paraId="146699A8" w14:textId="77777777" w:rsidR="00A77FD7" w:rsidRPr="00FF7845" w:rsidRDefault="00A77FD7" w:rsidP="00FF7845">
            <w:pPr>
              <w:spacing w:line="276" w:lineRule="auto"/>
              <w:rPr>
                <w:rFonts w:ascii="Arial" w:hAnsi="Arial" w:cs="Arial"/>
                <w:b/>
                <w:sz w:val="20"/>
                <w:szCs w:val="20"/>
              </w:rPr>
            </w:pPr>
          </w:p>
        </w:tc>
        <w:tc>
          <w:tcPr>
            <w:tcW w:w="4788" w:type="dxa"/>
          </w:tcPr>
          <w:p w14:paraId="3F218C96" w14:textId="77777777" w:rsidR="00815684" w:rsidRPr="00281D74" w:rsidRDefault="00815684" w:rsidP="00721941">
            <w:pPr>
              <w:pStyle w:val="Default"/>
              <w:spacing w:line="276" w:lineRule="auto"/>
              <w:rPr>
                <w:rFonts w:ascii="Arial" w:hAnsi="Arial" w:cs="Arial"/>
                <w:sz w:val="19"/>
                <w:szCs w:val="19"/>
              </w:rPr>
            </w:pPr>
            <w:r w:rsidRPr="00281D74">
              <w:rPr>
                <w:rFonts w:ascii="Arial" w:hAnsi="Arial" w:cs="Arial"/>
                <w:sz w:val="19"/>
                <w:szCs w:val="19"/>
              </w:rPr>
              <w:t xml:space="preserve">6.1 Material that is poisonous 6.2 Infectious Agents </w:t>
            </w:r>
          </w:p>
          <w:p w14:paraId="051B2612" w14:textId="77777777" w:rsidR="00A77FD7" w:rsidRPr="00281D74" w:rsidRDefault="00A77FD7" w:rsidP="00721941">
            <w:pPr>
              <w:spacing w:line="276" w:lineRule="auto"/>
              <w:rPr>
                <w:rFonts w:ascii="Arial" w:hAnsi="Arial" w:cs="Arial"/>
                <w:sz w:val="19"/>
                <w:szCs w:val="19"/>
              </w:rPr>
            </w:pPr>
          </w:p>
        </w:tc>
      </w:tr>
      <w:tr w:rsidR="00A77FD7" w14:paraId="3F125184" w14:textId="77777777" w:rsidTr="00FF7845">
        <w:tc>
          <w:tcPr>
            <w:tcW w:w="4788" w:type="dxa"/>
          </w:tcPr>
          <w:p w14:paraId="1F989598" w14:textId="77777777" w:rsidR="00721941" w:rsidRPr="00FF7845" w:rsidRDefault="00721941" w:rsidP="00FF7845">
            <w:pPr>
              <w:pStyle w:val="Default"/>
              <w:spacing w:line="276" w:lineRule="auto"/>
              <w:rPr>
                <w:rFonts w:ascii="Arial" w:hAnsi="Arial" w:cs="Arial"/>
                <w:b/>
                <w:sz w:val="20"/>
                <w:szCs w:val="20"/>
              </w:rPr>
            </w:pPr>
            <w:r w:rsidRPr="00FF7845">
              <w:rPr>
                <w:rFonts w:ascii="Arial" w:hAnsi="Arial" w:cs="Arial"/>
                <w:b/>
                <w:sz w:val="20"/>
                <w:szCs w:val="20"/>
              </w:rPr>
              <w:t>Class 7: Radioactive Material</w:t>
            </w:r>
          </w:p>
          <w:p w14:paraId="3BAFA97B" w14:textId="77777777" w:rsidR="00A77FD7" w:rsidRPr="00FF7845" w:rsidRDefault="00A77FD7" w:rsidP="00FF7845">
            <w:pPr>
              <w:spacing w:line="276" w:lineRule="auto"/>
              <w:rPr>
                <w:rFonts w:ascii="Arial" w:hAnsi="Arial" w:cs="Arial"/>
                <w:b/>
                <w:sz w:val="20"/>
                <w:szCs w:val="20"/>
              </w:rPr>
            </w:pPr>
          </w:p>
        </w:tc>
        <w:tc>
          <w:tcPr>
            <w:tcW w:w="4788" w:type="dxa"/>
          </w:tcPr>
          <w:p w14:paraId="5D05B58A" w14:textId="77777777" w:rsidR="00A77FD7" w:rsidRPr="00281D74" w:rsidRDefault="00721941" w:rsidP="00721941">
            <w:pPr>
              <w:pStyle w:val="Default"/>
              <w:spacing w:line="276" w:lineRule="auto"/>
              <w:rPr>
                <w:rFonts w:ascii="Arial" w:hAnsi="Arial" w:cs="Arial"/>
                <w:sz w:val="19"/>
                <w:szCs w:val="19"/>
              </w:rPr>
            </w:pPr>
            <w:r w:rsidRPr="00281D74">
              <w:rPr>
                <w:rFonts w:ascii="Arial" w:hAnsi="Arial" w:cs="Arial"/>
                <w:sz w:val="19"/>
                <w:szCs w:val="19"/>
              </w:rPr>
              <w:t xml:space="preserve">Radioactive I Radioactive II Radioactive III </w:t>
            </w:r>
          </w:p>
        </w:tc>
      </w:tr>
      <w:tr w:rsidR="00A77FD7" w14:paraId="60DDF90C" w14:textId="77777777" w:rsidTr="00FF7845">
        <w:trPr>
          <w:trHeight w:val="188"/>
        </w:trPr>
        <w:tc>
          <w:tcPr>
            <w:tcW w:w="4788" w:type="dxa"/>
          </w:tcPr>
          <w:p w14:paraId="3CCDFB63" w14:textId="77777777" w:rsidR="00721941" w:rsidRPr="00FF7845" w:rsidRDefault="00721941" w:rsidP="00FF7845">
            <w:pPr>
              <w:pStyle w:val="Default"/>
              <w:spacing w:line="276" w:lineRule="auto"/>
              <w:rPr>
                <w:rFonts w:ascii="Arial" w:hAnsi="Arial" w:cs="Arial"/>
                <w:b/>
                <w:sz w:val="20"/>
                <w:szCs w:val="20"/>
              </w:rPr>
            </w:pPr>
            <w:r w:rsidRPr="00FF7845">
              <w:rPr>
                <w:rFonts w:ascii="Arial" w:hAnsi="Arial" w:cs="Arial"/>
                <w:b/>
                <w:sz w:val="20"/>
                <w:szCs w:val="20"/>
              </w:rPr>
              <w:t>Class 8: Corrosive Material</w:t>
            </w:r>
          </w:p>
          <w:p w14:paraId="4531D4EA" w14:textId="77777777" w:rsidR="00A77FD7" w:rsidRPr="00FF7845" w:rsidRDefault="00A77FD7" w:rsidP="00FF7845">
            <w:pPr>
              <w:spacing w:line="276" w:lineRule="auto"/>
              <w:rPr>
                <w:rFonts w:ascii="Arial" w:hAnsi="Arial" w:cs="Arial"/>
                <w:b/>
                <w:sz w:val="20"/>
                <w:szCs w:val="20"/>
              </w:rPr>
            </w:pPr>
          </w:p>
        </w:tc>
        <w:tc>
          <w:tcPr>
            <w:tcW w:w="4788" w:type="dxa"/>
          </w:tcPr>
          <w:p w14:paraId="23C1E795" w14:textId="77777777" w:rsidR="00A77FD7" w:rsidRPr="00281D74" w:rsidRDefault="00721941" w:rsidP="00721941">
            <w:pPr>
              <w:pStyle w:val="Default"/>
              <w:spacing w:line="276" w:lineRule="auto"/>
              <w:rPr>
                <w:rFonts w:ascii="Arial" w:hAnsi="Arial" w:cs="Arial"/>
                <w:sz w:val="19"/>
                <w:szCs w:val="19"/>
              </w:rPr>
            </w:pPr>
            <w:r w:rsidRPr="00281D74">
              <w:rPr>
                <w:rFonts w:ascii="Arial" w:hAnsi="Arial" w:cs="Arial"/>
                <w:sz w:val="19"/>
                <w:szCs w:val="19"/>
              </w:rPr>
              <w:t>Destruction of the human skin Corrode steel at a rate of 0.25 inches per year.</w:t>
            </w:r>
          </w:p>
        </w:tc>
      </w:tr>
      <w:tr w:rsidR="00A77FD7" w14:paraId="650C15F9" w14:textId="77777777" w:rsidTr="00FF7845">
        <w:trPr>
          <w:trHeight w:val="188"/>
        </w:trPr>
        <w:tc>
          <w:tcPr>
            <w:tcW w:w="4788" w:type="dxa"/>
          </w:tcPr>
          <w:p w14:paraId="3EA82ADC" w14:textId="77777777" w:rsidR="00721941" w:rsidRPr="00FF7845" w:rsidRDefault="00721941" w:rsidP="00FF7845">
            <w:pPr>
              <w:pStyle w:val="Default"/>
              <w:spacing w:line="276" w:lineRule="auto"/>
              <w:rPr>
                <w:rFonts w:ascii="Arial" w:hAnsi="Arial" w:cs="Arial"/>
                <w:b/>
                <w:sz w:val="20"/>
                <w:szCs w:val="20"/>
              </w:rPr>
            </w:pPr>
            <w:r w:rsidRPr="00FF7845">
              <w:rPr>
                <w:rFonts w:ascii="Arial" w:hAnsi="Arial" w:cs="Arial"/>
                <w:b/>
                <w:sz w:val="20"/>
                <w:szCs w:val="20"/>
              </w:rPr>
              <w:t>Class 9: Miscellaneous</w:t>
            </w:r>
          </w:p>
          <w:p w14:paraId="54810A2B" w14:textId="77777777" w:rsidR="00A77FD7" w:rsidRPr="00FF7845" w:rsidRDefault="00A77FD7" w:rsidP="00FF7845">
            <w:pPr>
              <w:spacing w:line="276" w:lineRule="auto"/>
              <w:rPr>
                <w:rFonts w:ascii="Arial" w:hAnsi="Arial" w:cs="Arial"/>
                <w:b/>
                <w:sz w:val="20"/>
                <w:szCs w:val="20"/>
              </w:rPr>
            </w:pPr>
          </w:p>
        </w:tc>
        <w:tc>
          <w:tcPr>
            <w:tcW w:w="4788" w:type="dxa"/>
          </w:tcPr>
          <w:p w14:paraId="75700210" w14:textId="77777777" w:rsidR="00A77FD7" w:rsidRPr="00281D74" w:rsidRDefault="00721941" w:rsidP="00721941">
            <w:pPr>
              <w:pStyle w:val="Default"/>
              <w:spacing w:line="276" w:lineRule="auto"/>
              <w:rPr>
                <w:rFonts w:ascii="Arial" w:hAnsi="Arial" w:cs="Arial"/>
                <w:sz w:val="19"/>
                <w:szCs w:val="19"/>
              </w:rPr>
            </w:pPr>
            <w:r w:rsidRPr="00281D74">
              <w:rPr>
                <w:rFonts w:ascii="Arial" w:hAnsi="Arial" w:cs="Arial"/>
                <w:sz w:val="19"/>
                <w:szCs w:val="19"/>
              </w:rPr>
              <w:t>A material that presents a hazard during shipment but does not meet the definition of the other classes.</w:t>
            </w:r>
          </w:p>
        </w:tc>
      </w:tr>
    </w:tbl>
    <w:p w14:paraId="1BB3DC88" w14:textId="77777777" w:rsidR="00A77FD7" w:rsidRDefault="00A77FD7" w:rsidP="00EA371A">
      <w:pPr>
        <w:spacing w:after="120"/>
        <w:rPr>
          <w:rFonts w:ascii="Arial" w:hAnsi="Arial" w:cs="Arial"/>
        </w:rPr>
      </w:pPr>
    </w:p>
    <w:p w14:paraId="5E201689"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Labeling</w:t>
      </w:r>
    </w:p>
    <w:p w14:paraId="100D6A67" w14:textId="77777777" w:rsidR="009E6692" w:rsidRPr="003A4198" w:rsidRDefault="007B596E" w:rsidP="00EA371A">
      <w:pPr>
        <w:spacing w:after="120"/>
        <w:rPr>
          <w:rFonts w:ascii="Arial" w:hAnsi="Arial" w:cs="Arial"/>
        </w:rPr>
      </w:pPr>
      <w:r w:rsidRPr="003A4198">
        <w:rPr>
          <w:rFonts w:ascii="Arial" w:hAnsi="Arial" w:cs="Arial"/>
        </w:rPr>
        <w:t xml:space="preserve">A person </w:t>
      </w:r>
      <w:r w:rsidR="00E545BA">
        <w:rPr>
          <w:rFonts w:ascii="Arial" w:hAnsi="Arial" w:cs="Arial"/>
        </w:rPr>
        <w:t>shall</w:t>
      </w:r>
      <w:r w:rsidRPr="003A4198">
        <w:rPr>
          <w:rFonts w:ascii="Arial" w:hAnsi="Arial" w:cs="Arial"/>
        </w:rPr>
        <w:t xml:space="preserve"> not offer for transport, transport or import a means of containment that contains hazardous materials unless each hazardous materials placard is displayed on it.</w:t>
      </w:r>
      <w:r w:rsidR="009E6692" w:rsidRPr="003A4198">
        <w:rPr>
          <w:rFonts w:ascii="Arial" w:hAnsi="Arial" w:cs="Arial"/>
        </w:rPr>
        <w:t xml:space="preserve"> Labels and markings </w:t>
      </w:r>
      <w:r w:rsidR="00E545BA">
        <w:rPr>
          <w:rFonts w:ascii="Arial" w:hAnsi="Arial" w:cs="Arial"/>
        </w:rPr>
        <w:t>shall</w:t>
      </w:r>
      <w:r w:rsidR="009E6692" w:rsidRPr="003A4198">
        <w:rPr>
          <w:rFonts w:ascii="Arial" w:hAnsi="Arial" w:cs="Arial"/>
        </w:rPr>
        <w:t xml:space="preserve"> be attached to or printed on the package.</w:t>
      </w:r>
      <w:r w:rsidR="00347075" w:rsidRPr="003A4198">
        <w:rPr>
          <w:rFonts w:ascii="Arial" w:hAnsi="Arial" w:cs="Arial"/>
        </w:rPr>
        <w:t xml:space="preserve"> The hazardous material information required for each label can be found on the Hazardous Material Table of 49 CFR Part 172.101.</w:t>
      </w:r>
      <w:r w:rsidR="009E6692" w:rsidRPr="003A4198">
        <w:rPr>
          <w:rFonts w:ascii="Arial" w:hAnsi="Arial" w:cs="Arial"/>
        </w:rPr>
        <w:t xml:space="preserve"> The label shall include the following:</w:t>
      </w:r>
    </w:p>
    <w:p w14:paraId="6DB7A2B8" w14:textId="77777777" w:rsidR="009E6692" w:rsidRPr="003A4198" w:rsidRDefault="009E6692" w:rsidP="003A4198">
      <w:pPr>
        <w:pStyle w:val="ListParagraph"/>
        <w:numPr>
          <w:ilvl w:val="0"/>
          <w:numId w:val="1"/>
        </w:numPr>
        <w:rPr>
          <w:rFonts w:ascii="Arial" w:hAnsi="Arial" w:cs="Arial"/>
        </w:rPr>
      </w:pPr>
      <w:r w:rsidRPr="003A4198">
        <w:rPr>
          <w:rFonts w:ascii="Arial" w:hAnsi="Arial" w:cs="Arial"/>
        </w:rPr>
        <w:lastRenderedPageBreak/>
        <w:t>Name and address of shipper.</w:t>
      </w:r>
    </w:p>
    <w:p w14:paraId="38EA5A9D" w14:textId="77777777" w:rsidR="009E6692" w:rsidRPr="003A4198" w:rsidRDefault="009E6692" w:rsidP="003A4198">
      <w:pPr>
        <w:pStyle w:val="ListParagraph"/>
        <w:numPr>
          <w:ilvl w:val="0"/>
          <w:numId w:val="1"/>
        </w:numPr>
        <w:rPr>
          <w:rFonts w:ascii="Arial" w:hAnsi="Arial" w:cs="Arial"/>
        </w:rPr>
      </w:pPr>
      <w:r w:rsidRPr="003A4198">
        <w:rPr>
          <w:rFonts w:ascii="Arial" w:hAnsi="Arial" w:cs="Arial"/>
        </w:rPr>
        <w:t>Name and address of receiver.</w:t>
      </w:r>
    </w:p>
    <w:p w14:paraId="11A316EC" w14:textId="77777777" w:rsidR="009E6692" w:rsidRPr="003A4198" w:rsidRDefault="009E6692" w:rsidP="003A4198">
      <w:pPr>
        <w:pStyle w:val="ListParagraph"/>
        <w:numPr>
          <w:ilvl w:val="0"/>
          <w:numId w:val="1"/>
        </w:numPr>
        <w:rPr>
          <w:rFonts w:ascii="Arial" w:hAnsi="Arial" w:cs="Arial"/>
        </w:rPr>
      </w:pPr>
      <w:r w:rsidRPr="003A4198">
        <w:rPr>
          <w:rFonts w:ascii="Arial" w:hAnsi="Arial" w:cs="Arial"/>
        </w:rPr>
        <w:t>Proper shipping name</w:t>
      </w:r>
      <w:r w:rsidR="00347075" w:rsidRPr="003A4198">
        <w:rPr>
          <w:rFonts w:ascii="Arial" w:hAnsi="Arial" w:cs="Arial"/>
        </w:rPr>
        <w:t xml:space="preserve"> (column 2 hazmat table)</w:t>
      </w:r>
      <w:r w:rsidRPr="003A4198">
        <w:rPr>
          <w:rFonts w:ascii="Arial" w:hAnsi="Arial" w:cs="Arial"/>
        </w:rPr>
        <w:t>.</w:t>
      </w:r>
    </w:p>
    <w:p w14:paraId="38B32610" w14:textId="77777777" w:rsidR="009E6692" w:rsidRPr="003A4198" w:rsidRDefault="009E6692" w:rsidP="003A4198">
      <w:pPr>
        <w:pStyle w:val="ListParagraph"/>
        <w:numPr>
          <w:ilvl w:val="0"/>
          <w:numId w:val="1"/>
        </w:numPr>
        <w:spacing w:after="0"/>
        <w:rPr>
          <w:rFonts w:ascii="Arial" w:hAnsi="Arial" w:cs="Arial"/>
        </w:rPr>
      </w:pPr>
      <w:r w:rsidRPr="003A4198">
        <w:rPr>
          <w:rFonts w:ascii="Arial" w:hAnsi="Arial" w:cs="Arial"/>
        </w:rPr>
        <w:t>Numeric hazard class and division</w:t>
      </w:r>
      <w:r w:rsidR="00347075" w:rsidRPr="003A4198">
        <w:rPr>
          <w:rFonts w:ascii="Arial" w:hAnsi="Arial" w:cs="Arial"/>
        </w:rPr>
        <w:t xml:space="preserve"> (column 3 hazmat table)</w:t>
      </w:r>
      <w:r w:rsidRPr="003A4198">
        <w:rPr>
          <w:rFonts w:ascii="Arial" w:hAnsi="Arial" w:cs="Arial"/>
        </w:rPr>
        <w:t>.</w:t>
      </w:r>
    </w:p>
    <w:p w14:paraId="4BC814D8" w14:textId="77777777" w:rsidR="00347075" w:rsidRPr="003A4198" w:rsidRDefault="009E6692" w:rsidP="003A4198">
      <w:pPr>
        <w:pStyle w:val="Default"/>
        <w:numPr>
          <w:ilvl w:val="0"/>
          <w:numId w:val="1"/>
        </w:numPr>
        <w:spacing w:line="276" w:lineRule="auto"/>
        <w:rPr>
          <w:rFonts w:ascii="Arial" w:hAnsi="Arial" w:cs="Arial"/>
          <w:sz w:val="22"/>
          <w:szCs w:val="22"/>
        </w:rPr>
      </w:pPr>
      <w:r w:rsidRPr="003A4198">
        <w:rPr>
          <w:rFonts w:ascii="Arial" w:hAnsi="Arial" w:cs="Arial"/>
          <w:sz w:val="22"/>
          <w:szCs w:val="22"/>
        </w:rPr>
        <w:t>UN/NA ID number</w:t>
      </w:r>
      <w:r w:rsidR="00347075" w:rsidRPr="003A4198">
        <w:rPr>
          <w:rFonts w:ascii="Arial" w:hAnsi="Arial" w:cs="Arial"/>
          <w:sz w:val="22"/>
          <w:szCs w:val="22"/>
        </w:rPr>
        <w:t xml:space="preserve"> (column 4 hazmat table).</w:t>
      </w:r>
    </w:p>
    <w:p w14:paraId="55D484EC" w14:textId="77777777" w:rsidR="00347075" w:rsidRPr="003A4198" w:rsidRDefault="00347075" w:rsidP="003A4198">
      <w:pPr>
        <w:pStyle w:val="Default"/>
        <w:numPr>
          <w:ilvl w:val="0"/>
          <w:numId w:val="1"/>
        </w:numPr>
        <w:spacing w:line="276" w:lineRule="auto"/>
        <w:rPr>
          <w:rFonts w:ascii="Arial" w:hAnsi="Arial" w:cs="Arial"/>
        </w:rPr>
      </w:pPr>
      <w:r w:rsidRPr="003A4198">
        <w:rPr>
          <w:rFonts w:ascii="Arial" w:hAnsi="Arial" w:cs="Arial"/>
          <w:sz w:val="22"/>
          <w:szCs w:val="22"/>
        </w:rPr>
        <w:t>Packing Group (column 5).</w:t>
      </w:r>
    </w:p>
    <w:p w14:paraId="54FC457F" w14:textId="77777777" w:rsidR="009E6692" w:rsidRPr="00EA371A" w:rsidRDefault="00347075" w:rsidP="00EA371A">
      <w:pPr>
        <w:pStyle w:val="Default"/>
        <w:numPr>
          <w:ilvl w:val="0"/>
          <w:numId w:val="1"/>
        </w:numPr>
        <w:spacing w:after="240" w:line="276" w:lineRule="auto"/>
        <w:rPr>
          <w:rFonts w:ascii="Arial" w:hAnsi="Arial" w:cs="Arial"/>
        </w:rPr>
      </w:pPr>
      <w:r w:rsidRPr="00EA371A">
        <w:rPr>
          <w:rFonts w:ascii="Arial" w:hAnsi="Arial" w:cs="Arial"/>
          <w:sz w:val="22"/>
          <w:szCs w:val="22"/>
        </w:rPr>
        <w:t xml:space="preserve">Choose proper label(s) from </w:t>
      </w:r>
      <w:r w:rsidR="003A4198" w:rsidRPr="00EA371A">
        <w:rPr>
          <w:rFonts w:ascii="Arial" w:hAnsi="Arial" w:cs="Arial"/>
          <w:sz w:val="22"/>
          <w:szCs w:val="22"/>
        </w:rPr>
        <w:t>c</w:t>
      </w:r>
      <w:r w:rsidRPr="00EA371A">
        <w:rPr>
          <w:rFonts w:ascii="Arial" w:hAnsi="Arial" w:cs="Arial"/>
          <w:sz w:val="22"/>
          <w:szCs w:val="22"/>
        </w:rPr>
        <w:t>olumn 6 in hazmat table (Packages may have more than 1</w:t>
      </w:r>
      <w:r w:rsidR="00E545BA" w:rsidRPr="00EA371A">
        <w:rPr>
          <w:rFonts w:ascii="Arial" w:hAnsi="Arial" w:cs="Arial"/>
          <w:sz w:val="22"/>
          <w:szCs w:val="22"/>
        </w:rPr>
        <w:t xml:space="preserve"> </w:t>
      </w:r>
      <w:r w:rsidRPr="00EA371A">
        <w:rPr>
          <w:rFonts w:ascii="Arial" w:hAnsi="Arial" w:cs="Arial"/>
          <w:sz w:val="22"/>
          <w:szCs w:val="22"/>
        </w:rPr>
        <w:t>lab</w:t>
      </w:r>
      <w:r w:rsidR="003A4198" w:rsidRPr="00EA371A">
        <w:rPr>
          <w:rFonts w:ascii="Arial" w:hAnsi="Arial" w:cs="Arial"/>
          <w:sz w:val="22"/>
          <w:szCs w:val="22"/>
        </w:rPr>
        <w:t>el</w:t>
      </w:r>
      <w:r w:rsidRPr="00EA371A">
        <w:rPr>
          <w:rFonts w:ascii="Arial" w:hAnsi="Arial" w:cs="Arial"/>
          <w:sz w:val="22"/>
          <w:szCs w:val="22"/>
        </w:rPr>
        <w:t>)</w:t>
      </w:r>
      <w:r w:rsidR="003A4198" w:rsidRPr="00EA371A">
        <w:rPr>
          <w:rFonts w:ascii="Arial" w:hAnsi="Arial" w:cs="Arial"/>
          <w:sz w:val="22"/>
          <w:szCs w:val="22"/>
        </w:rPr>
        <w:t>.</w:t>
      </w:r>
      <w:r w:rsidRPr="00EA371A">
        <w:rPr>
          <w:rFonts w:ascii="Arial" w:hAnsi="Arial" w:cs="Arial"/>
          <w:sz w:val="22"/>
          <w:szCs w:val="22"/>
        </w:rPr>
        <w:t xml:space="preserve"> </w:t>
      </w:r>
      <w:r w:rsidR="009E6692" w:rsidRPr="00EA371A">
        <w:rPr>
          <w:rFonts w:ascii="Arial" w:hAnsi="Arial" w:cs="Arial"/>
          <w:sz w:val="22"/>
          <w:szCs w:val="22"/>
        </w:rPr>
        <w:t xml:space="preserve"> </w:t>
      </w:r>
    </w:p>
    <w:p w14:paraId="6D030B53"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Documentation</w:t>
      </w:r>
    </w:p>
    <w:p w14:paraId="28D66877" w14:textId="77777777" w:rsidR="009A1E93" w:rsidRDefault="006A6BCB" w:rsidP="009A1E93">
      <w:pPr>
        <w:spacing w:after="120"/>
      </w:pPr>
      <w:r w:rsidRPr="003A140B">
        <w:rPr>
          <w:rFonts w:ascii="Arial" w:hAnsi="Arial" w:cs="Arial"/>
        </w:rPr>
        <w:t xml:space="preserve">Before allowing a carrier to take possession of hazardous materials for transport, the consignor </w:t>
      </w:r>
      <w:r w:rsidR="00E545BA">
        <w:rPr>
          <w:rFonts w:ascii="Arial" w:hAnsi="Arial" w:cs="Arial"/>
        </w:rPr>
        <w:t>shall</w:t>
      </w:r>
      <w:r w:rsidRPr="003A140B">
        <w:rPr>
          <w:rFonts w:ascii="Arial" w:hAnsi="Arial" w:cs="Arial"/>
        </w:rPr>
        <w:t xml:space="preserve"> prepare and give to that carrier a shipping document or, if the carrier agrees, an electronic copy of the shipping document.</w:t>
      </w:r>
      <w:r w:rsidR="009A1E93">
        <w:rPr>
          <w:rFonts w:ascii="Arial" w:hAnsi="Arial" w:cs="Arial"/>
        </w:rPr>
        <w:t xml:space="preserve"> The shipping document shall contain the following:</w:t>
      </w:r>
    </w:p>
    <w:p w14:paraId="447253B4" w14:textId="77777777" w:rsidR="009A1E93" w:rsidRPr="009A1E93" w:rsidRDefault="009A1E93" w:rsidP="009A1E93">
      <w:pPr>
        <w:pStyle w:val="Default"/>
        <w:numPr>
          <w:ilvl w:val="0"/>
          <w:numId w:val="2"/>
        </w:numPr>
        <w:spacing w:line="276" w:lineRule="auto"/>
        <w:rPr>
          <w:rFonts w:ascii="Arial" w:hAnsi="Arial" w:cs="Arial"/>
          <w:sz w:val="22"/>
          <w:szCs w:val="22"/>
        </w:rPr>
      </w:pPr>
      <w:r w:rsidRPr="009A1E93">
        <w:rPr>
          <w:rFonts w:ascii="Arial" w:hAnsi="Arial" w:cs="Arial"/>
          <w:sz w:val="22"/>
          <w:szCs w:val="22"/>
        </w:rPr>
        <w:t xml:space="preserve">Appropriate DOT shipping description including proper shipping name, hazard class, UN/NA ID number and packing group </w:t>
      </w:r>
      <w:r w:rsidRPr="009A1E93">
        <w:rPr>
          <w:rFonts w:cs="Arial"/>
          <w:sz w:val="22"/>
          <w:szCs w:val="22"/>
        </w:rPr>
        <w:t>‐</w:t>
      </w:r>
      <w:r w:rsidRPr="009A1E93">
        <w:rPr>
          <w:rFonts w:ascii="Arial" w:hAnsi="Arial" w:cs="Arial"/>
          <w:sz w:val="22"/>
          <w:szCs w:val="22"/>
        </w:rPr>
        <w:t>hazmat table.</w:t>
      </w:r>
    </w:p>
    <w:p w14:paraId="7101FC40" w14:textId="77777777" w:rsidR="009A1E93" w:rsidRPr="009A1E93" w:rsidRDefault="009A1E93" w:rsidP="009A1E93">
      <w:pPr>
        <w:pStyle w:val="Default"/>
        <w:numPr>
          <w:ilvl w:val="0"/>
          <w:numId w:val="2"/>
        </w:numPr>
        <w:spacing w:line="276" w:lineRule="auto"/>
        <w:rPr>
          <w:rFonts w:ascii="Arial" w:hAnsi="Arial" w:cs="Arial"/>
          <w:sz w:val="22"/>
          <w:szCs w:val="22"/>
        </w:rPr>
      </w:pPr>
      <w:r w:rsidRPr="009A1E93">
        <w:rPr>
          <w:rFonts w:ascii="Arial" w:hAnsi="Arial" w:cs="Arial"/>
          <w:sz w:val="22"/>
          <w:szCs w:val="22"/>
        </w:rPr>
        <w:t>Total Quantity.</w:t>
      </w:r>
    </w:p>
    <w:p w14:paraId="7437179C" w14:textId="77777777" w:rsidR="009A1E93" w:rsidRPr="009A1E93" w:rsidRDefault="009A1E93" w:rsidP="009A1E93">
      <w:pPr>
        <w:pStyle w:val="Default"/>
        <w:numPr>
          <w:ilvl w:val="0"/>
          <w:numId w:val="2"/>
        </w:numPr>
        <w:spacing w:line="276" w:lineRule="auto"/>
        <w:rPr>
          <w:rFonts w:ascii="Arial" w:hAnsi="Arial" w:cs="Arial"/>
          <w:sz w:val="22"/>
          <w:szCs w:val="22"/>
        </w:rPr>
      </w:pPr>
      <w:r w:rsidRPr="009A1E93">
        <w:rPr>
          <w:rFonts w:ascii="Arial" w:hAnsi="Arial" w:cs="Arial"/>
          <w:sz w:val="22"/>
          <w:szCs w:val="22"/>
        </w:rPr>
        <w:t>Emergency Response Information (24 hour telephone number).</w:t>
      </w:r>
    </w:p>
    <w:p w14:paraId="0091BF53" w14:textId="77777777" w:rsidR="009A1E93" w:rsidRPr="009A1E93" w:rsidRDefault="009A1E93" w:rsidP="009A1E93">
      <w:pPr>
        <w:pStyle w:val="Default"/>
        <w:numPr>
          <w:ilvl w:val="0"/>
          <w:numId w:val="2"/>
        </w:numPr>
        <w:spacing w:after="120" w:line="276" w:lineRule="auto"/>
        <w:rPr>
          <w:rFonts w:ascii="Arial" w:hAnsi="Arial" w:cs="Arial"/>
          <w:sz w:val="22"/>
          <w:szCs w:val="22"/>
        </w:rPr>
      </w:pPr>
      <w:r w:rsidRPr="009A1E93">
        <w:rPr>
          <w:rFonts w:ascii="Arial" w:hAnsi="Arial" w:cs="Arial"/>
          <w:sz w:val="22"/>
          <w:szCs w:val="22"/>
        </w:rPr>
        <w:t>Shipper name and address</w:t>
      </w:r>
      <w:r>
        <w:rPr>
          <w:rFonts w:ascii="Arial" w:hAnsi="Arial" w:cs="Arial"/>
          <w:sz w:val="22"/>
          <w:szCs w:val="22"/>
        </w:rPr>
        <w:t>.</w:t>
      </w:r>
      <w:r w:rsidRPr="009A1E93">
        <w:rPr>
          <w:rFonts w:ascii="Arial" w:hAnsi="Arial" w:cs="Arial"/>
          <w:sz w:val="22"/>
          <w:szCs w:val="22"/>
        </w:rPr>
        <w:t xml:space="preserve"> </w:t>
      </w:r>
    </w:p>
    <w:p w14:paraId="72658C2C" w14:textId="77777777" w:rsidR="009A1E93" w:rsidRDefault="006A6BCB" w:rsidP="00E545BA">
      <w:pPr>
        <w:spacing w:after="120"/>
        <w:rPr>
          <w:rFonts w:ascii="Arial" w:hAnsi="Arial" w:cs="Arial"/>
        </w:rPr>
      </w:pPr>
      <w:r w:rsidRPr="003A140B">
        <w:rPr>
          <w:rFonts w:ascii="Arial" w:hAnsi="Arial" w:cs="Arial"/>
        </w:rPr>
        <w:t>A consignor must be able to produce a copy of any shipping document</w:t>
      </w:r>
      <w:r w:rsidR="009A1E93">
        <w:rPr>
          <w:rFonts w:ascii="Arial" w:hAnsi="Arial" w:cs="Arial"/>
        </w:rPr>
        <w:t>:</w:t>
      </w:r>
    </w:p>
    <w:p w14:paraId="3CBF5697" w14:textId="77777777" w:rsidR="009A1E93" w:rsidRPr="00E545BA" w:rsidRDefault="009A1E93" w:rsidP="00E545BA">
      <w:pPr>
        <w:pStyle w:val="ListParagraph"/>
        <w:numPr>
          <w:ilvl w:val="0"/>
          <w:numId w:val="3"/>
        </w:numPr>
        <w:rPr>
          <w:rFonts w:ascii="Arial" w:hAnsi="Arial" w:cs="Arial"/>
        </w:rPr>
      </w:pPr>
      <w:r w:rsidRPr="00E545BA">
        <w:rPr>
          <w:rFonts w:ascii="Arial" w:hAnsi="Arial" w:cs="Arial"/>
        </w:rPr>
        <w:t>F</w:t>
      </w:r>
      <w:r w:rsidR="006A6BCB" w:rsidRPr="00E545BA">
        <w:rPr>
          <w:rFonts w:ascii="Arial" w:hAnsi="Arial" w:cs="Arial"/>
        </w:rPr>
        <w:t>or two years after the date the shipping document or an electronic copy of it was prepared or given to a carrier by the consignor, for hazardous materials imported into the US</w:t>
      </w:r>
      <w:r w:rsidRPr="00E545BA">
        <w:rPr>
          <w:rFonts w:ascii="Arial" w:hAnsi="Arial" w:cs="Arial"/>
        </w:rPr>
        <w:t>.</w:t>
      </w:r>
    </w:p>
    <w:p w14:paraId="1369C5BC" w14:textId="77777777" w:rsidR="00E545BA" w:rsidRPr="00E545BA" w:rsidRDefault="009A1E93" w:rsidP="00E545BA">
      <w:pPr>
        <w:pStyle w:val="ListParagraph"/>
        <w:numPr>
          <w:ilvl w:val="0"/>
          <w:numId w:val="3"/>
        </w:numPr>
        <w:rPr>
          <w:rFonts w:ascii="Arial" w:hAnsi="Arial" w:cs="Arial"/>
        </w:rPr>
      </w:pPr>
      <w:r w:rsidRPr="00E545BA">
        <w:rPr>
          <w:rFonts w:ascii="Arial" w:hAnsi="Arial" w:cs="Arial"/>
        </w:rPr>
        <w:t>F</w:t>
      </w:r>
      <w:r w:rsidR="006A6BCB" w:rsidRPr="00E545BA">
        <w:rPr>
          <w:rFonts w:ascii="Arial" w:hAnsi="Arial" w:cs="Arial"/>
        </w:rPr>
        <w:t>or two years after the date the consignor ensured that the carrier, on entry into the US, had a shipping document or was given an electronic copy of one</w:t>
      </w:r>
      <w:r w:rsidR="00E545BA" w:rsidRPr="00E545BA">
        <w:rPr>
          <w:rFonts w:ascii="Arial" w:hAnsi="Arial" w:cs="Arial"/>
        </w:rPr>
        <w:t>.</w:t>
      </w:r>
    </w:p>
    <w:p w14:paraId="5BD37FD5" w14:textId="77777777" w:rsidR="006A6BCB" w:rsidRPr="00E545BA" w:rsidRDefault="00E545BA" w:rsidP="00EA371A">
      <w:pPr>
        <w:pStyle w:val="ListParagraph"/>
        <w:numPr>
          <w:ilvl w:val="0"/>
          <w:numId w:val="3"/>
        </w:numPr>
        <w:spacing w:after="240"/>
        <w:contextualSpacing w:val="0"/>
        <w:rPr>
          <w:rFonts w:ascii="Arial" w:hAnsi="Arial" w:cs="Arial"/>
        </w:rPr>
      </w:pPr>
      <w:r w:rsidRPr="00E545BA">
        <w:rPr>
          <w:rFonts w:ascii="Arial" w:hAnsi="Arial" w:cs="Arial"/>
        </w:rPr>
        <w:t>W</w:t>
      </w:r>
      <w:r w:rsidR="006A6BCB" w:rsidRPr="00E545BA">
        <w:rPr>
          <w:rFonts w:ascii="Arial" w:hAnsi="Arial" w:cs="Arial"/>
        </w:rPr>
        <w:t>ithin 15 days after the day on which the consignor receives a</w:t>
      </w:r>
      <w:r w:rsidR="009A1E93" w:rsidRPr="00E545BA">
        <w:rPr>
          <w:rFonts w:ascii="Arial" w:hAnsi="Arial" w:cs="Arial"/>
        </w:rPr>
        <w:t xml:space="preserve"> </w:t>
      </w:r>
      <w:r w:rsidR="006A6BCB" w:rsidRPr="00E545BA">
        <w:rPr>
          <w:rFonts w:ascii="Arial" w:hAnsi="Arial" w:cs="Arial"/>
        </w:rPr>
        <w:t>written request from an inspector.</w:t>
      </w:r>
    </w:p>
    <w:p w14:paraId="5BDBF39B"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rPr>
      </w:pPr>
      <w:r w:rsidRPr="0041624A">
        <w:rPr>
          <w:rFonts w:ascii="Arial" w:hAnsi="Arial" w:cs="Arial"/>
          <w:b/>
          <w:bCs/>
        </w:rPr>
        <w:t>Containment</w:t>
      </w:r>
    </w:p>
    <w:p w14:paraId="201D6A5C" w14:textId="77777777" w:rsidR="006A6BCB" w:rsidRPr="00D71B3C" w:rsidRDefault="006A6BCB" w:rsidP="00EA371A">
      <w:pPr>
        <w:spacing w:after="240"/>
        <w:rPr>
          <w:rFonts w:ascii="Arial" w:hAnsi="Arial" w:cs="Arial"/>
        </w:rPr>
      </w:pPr>
      <w:r w:rsidRPr="00D71B3C">
        <w:rPr>
          <w:rFonts w:ascii="Arial" w:hAnsi="Arial" w:cs="Arial"/>
        </w:rPr>
        <w:t xml:space="preserve">A person </w:t>
      </w:r>
      <w:r w:rsidR="00E545BA">
        <w:rPr>
          <w:rFonts w:ascii="Arial" w:hAnsi="Arial" w:cs="Arial"/>
        </w:rPr>
        <w:t>shall</w:t>
      </w:r>
      <w:r w:rsidRPr="00D71B3C">
        <w:rPr>
          <w:rFonts w:ascii="Arial" w:hAnsi="Arial" w:cs="Arial"/>
        </w:rPr>
        <w:t xml:space="preserve"> not handle, offer for transport or transport hazardous materials in a means of containment unless the means of containment is designed, constructed, filled, closed, secured and maintained so that under normal conditions of transport, including handling, there will be no</w:t>
      </w:r>
      <w:r w:rsidR="00720FA7">
        <w:rPr>
          <w:rFonts w:ascii="Arial" w:hAnsi="Arial" w:cs="Arial"/>
        </w:rPr>
        <w:t xml:space="preserve"> </w:t>
      </w:r>
      <w:r w:rsidRPr="00D71B3C">
        <w:rPr>
          <w:rFonts w:ascii="Arial" w:hAnsi="Arial" w:cs="Arial"/>
        </w:rPr>
        <w:t>accidental release of hazardous materials that could endanger public safety.</w:t>
      </w:r>
    </w:p>
    <w:p w14:paraId="2386183A"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Loading</w:t>
      </w:r>
    </w:p>
    <w:p w14:paraId="6A5C2383" w14:textId="77777777" w:rsidR="006A6BCB" w:rsidRDefault="006A6BCB" w:rsidP="00EA371A">
      <w:pPr>
        <w:spacing w:after="240"/>
        <w:rPr>
          <w:rFonts w:ascii="Arial" w:hAnsi="Arial" w:cs="Arial"/>
        </w:rPr>
      </w:pPr>
      <w:r w:rsidRPr="00D71B3C">
        <w:rPr>
          <w:rFonts w:ascii="Arial" w:hAnsi="Arial" w:cs="Arial"/>
        </w:rPr>
        <w:t xml:space="preserve">A person </w:t>
      </w:r>
      <w:r w:rsidR="00E545BA">
        <w:rPr>
          <w:rFonts w:ascii="Arial" w:hAnsi="Arial" w:cs="Arial"/>
        </w:rPr>
        <w:t>shall</w:t>
      </w:r>
      <w:r w:rsidRPr="00D71B3C">
        <w:rPr>
          <w:rFonts w:ascii="Arial" w:hAnsi="Arial" w:cs="Arial"/>
        </w:rPr>
        <w:t xml:space="preserve"> load and secure hazardous materials in a means of containment and must load and secure the means of containment on a means of transport in such a way as to prevent, under normal conditions of transport, damage to the means of containment or to the means of transport that could lead to an accidental release of the hazardous materials.</w:t>
      </w:r>
    </w:p>
    <w:p w14:paraId="6BCB4C80"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Accidental Release</w:t>
      </w:r>
    </w:p>
    <w:p w14:paraId="7142CAA0" w14:textId="77777777" w:rsidR="00E545BA" w:rsidRPr="00DF2FFC" w:rsidRDefault="00E545BA" w:rsidP="00EA371A">
      <w:pPr>
        <w:spacing w:after="120"/>
        <w:rPr>
          <w:rFonts w:ascii="Arial" w:hAnsi="Arial" w:cs="Arial"/>
          <w:b/>
        </w:rPr>
      </w:pPr>
      <w:r w:rsidRPr="00D71B3C">
        <w:rPr>
          <w:rFonts w:ascii="Arial" w:hAnsi="Arial" w:cs="Arial"/>
        </w:rPr>
        <w:lastRenderedPageBreak/>
        <w:t xml:space="preserve">In the event of an accidental release of hazardous materials from a means of containment, a person who has possession of the hazardous materials at the time of the accidental release </w:t>
      </w:r>
      <w:r>
        <w:rPr>
          <w:rFonts w:ascii="Arial" w:hAnsi="Arial" w:cs="Arial"/>
        </w:rPr>
        <w:t>shall</w:t>
      </w:r>
      <w:r w:rsidRPr="00D71B3C">
        <w:rPr>
          <w:rFonts w:ascii="Arial" w:hAnsi="Arial" w:cs="Arial"/>
        </w:rPr>
        <w:t xml:space="preserve"> make an immediate report of the accidental release to appropriate authority, if the accidental release consists of a quantity of hazardous materials or an emission of radiation that exceed quantities set out for each Class of hazardous materials.</w:t>
      </w:r>
    </w:p>
    <w:p w14:paraId="2A644D58" w14:textId="77777777" w:rsidR="00E545BA" w:rsidRPr="00454929" w:rsidRDefault="00E545BA" w:rsidP="00EA371A">
      <w:pPr>
        <w:spacing w:after="240"/>
        <w:rPr>
          <w:rFonts w:ascii="Arial" w:hAnsi="Arial" w:cs="Arial"/>
        </w:rPr>
      </w:pPr>
      <w:r w:rsidRPr="00454929">
        <w:rPr>
          <w:rFonts w:ascii="Arial" w:hAnsi="Arial" w:cs="Arial"/>
        </w:rPr>
        <w:t>Where an accidental release of hazardous materials in excess of a prescribed quantity or concentration occurs or is imminent from a means of containment being used to handle or transport dangerous goods, any person who at the time has the charge, management or control of the means of containment shall report the occurrence or imminence of the release. Every person required to make a report shall, as soon as possible in the circumstances, take all reasonable emergency measures to reduce or eliminate any danger to public safety that results or may reasonably be expected to result from the release.</w:t>
      </w:r>
    </w:p>
    <w:p w14:paraId="64F7EE20" w14:textId="77777777"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Training</w:t>
      </w:r>
    </w:p>
    <w:p w14:paraId="16773491" w14:textId="77777777" w:rsidR="002E7E4B" w:rsidRDefault="006A6BCB" w:rsidP="006A6BCB">
      <w:pPr>
        <w:rPr>
          <w:rFonts w:ascii="Arial" w:hAnsi="Arial" w:cs="Arial"/>
        </w:rPr>
      </w:pPr>
      <w:r w:rsidRPr="00D71B3C">
        <w:rPr>
          <w:rFonts w:ascii="Arial" w:hAnsi="Arial" w:cs="Arial"/>
        </w:rPr>
        <w:t xml:space="preserve">A person who handles, offers for transport or transports hazardous materials </w:t>
      </w:r>
      <w:r w:rsidR="002E7E4B">
        <w:rPr>
          <w:rFonts w:ascii="Arial" w:hAnsi="Arial" w:cs="Arial"/>
        </w:rPr>
        <w:t>shall</w:t>
      </w:r>
      <w:r w:rsidRPr="00D71B3C">
        <w:rPr>
          <w:rFonts w:ascii="Arial" w:hAnsi="Arial" w:cs="Arial"/>
        </w:rPr>
        <w:t xml:space="preserve"> be adequately trained and hold a training certificate or perform those activities in the presence and under the direct supervision of a person who is adequately trained and who holds a training certificate. </w:t>
      </w:r>
      <w:r w:rsidR="00720FA7" w:rsidRPr="00D71B3C">
        <w:rPr>
          <w:rFonts w:ascii="Arial" w:hAnsi="Arial" w:cs="Arial"/>
        </w:rPr>
        <w:t>An employe</w:t>
      </w:r>
      <w:r w:rsidR="00720FA7">
        <w:rPr>
          <w:rFonts w:ascii="Arial" w:hAnsi="Arial" w:cs="Arial"/>
        </w:rPr>
        <w:t>e</w:t>
      </w:r>
      <w:r w:rsidR="00720FA7" w:rsidRPr="00D71B3C">
        <w:rPr>
          <w:rFonts w:ascii="Arial" w:hAnsi="Arial" w:cs="Arial"/>
        </w:rPr>
        <w:t xml:space="preserve"> must not </w:t>
      </w:r>
      <w:r w:rsidR="00720FA7">
        <w:rPr>
          <w:rFonts w:ascii="Arial" w:hAnsi="Arial" w:cs="Arial"/>
        </w:rPr>
        <w:t xml:space="preserve">be </w:t>
      </w:r>
      <w:r w:rsidR="00720FA7" w:rsidRPr="00D71B3C">
        <w:rPr>
          <w:rFonts w:ascii="Arial" w:hAnsi="Arial" w:cs="Arial"/>
        </w:rPr>
        <w:t>direct</w:t>
      </w:r>
      <w:r w:rsidR="00720FA7">
        <w:rPr>
          <w:rFonts w:ascii="Arial" w:hAnsi="Arial" w:cs="Arial"/>
        </w:rPr>
        <w:t>ed</w:t>
      </w:r>
      <w:r w:rsidR="00720FA7" w:rsidRPr="00D71B3C">
        <w:rPr>
          <w:rFonts w:ascii="Arial" w:hAnsi="Arial" w:cs="Arial"/>
        </w:rPr>
        <w:t xml:space="preserve"> or allow</w:t>
      </w:r>
      <w:r w:rsidR="00720FA7">
        <w:rPr>
          <w:rFonts w:ascii="Arial" w:hAnsi="Arial" w:cs="Arial"/>
        </w:rPr>
        <w:t>ed</w:t>
      </w:r>
      <w:r w:rsidR="00720FA7" w:rsidRPr="00D71B3C">
        <w:rPr>
          <w:rFonts w:ascii="Arial" w:hAnsi="Arial" w:cs="Arial"/>
        </w:rPr>
        <w:t xml:space="preserve"> </w:t>
      </w:r>
      <w:r w:rsidR="00720FA7">
        <w:rPr>
          <w:rFonts w:ascii="Arial" w:hAnsi="Arial" w:cs="Arial"/>
        </w:rPr>
        <w:t xml:space="preserve">to </w:t>
      </w:r>
      <w:r w:rsidR="00720FA7" w:rsidRPr="00D71B3C">
        <w:rPr>
          <w:rFonts w:ascii="Arial" w:hAnsi="Arial" w:cs="Arial"/>
        </w:rPr>
        <w:t>handle, offer for transport or transport hazardous materials unless</w:t>
      </w:r>
      <w:r w:rsidR="00720FA7">
        <w:rPr>
          <w:rFonts w:ascii="Arial" w:hAnsi="Arial" w:cs="Arial"/>
        </w:rPr>
        <w:t xml:space="preserve"> these conditions have been met.</w:t>
      </w:r>
    </w:p>
    <w:sectPr w:rsidR="002E7E4B" w:rsidSect="00EA6D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2CED" w14:textId="77777777" w:rsidR="00CE022F" w:rsidRDefault="00CE022F" w:rsidP="007E3C03">
      <w:pPr>
        <w:spacing w:after="0" w:line="240" w:lineRule="auto"/>
      </w:pPr>
      <w:r>
        <w:separator/>
      </w:r>
    </w:p>
  </w:endnote>
  <w:endnote w:type="continuationSeparator" w:id="0">
    <w:p w14:paraId="0C0A5923" w14:textId="77777777" w:rsidR="00CE022F" w:rsidRDefault="00CE022F" w:rsidP="007E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C007" w14:textId="77777777" w:rsidR="001053FE" w:rsidRDefault="00105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DFFA" w14:textId="77777777" w:rsidR="007E3C03" w:rsidRDefault="007E3C03" w:rsidP="007E3C03">
    <w:pPr>
      <w:pStyle w:val="Footer"/>
      <w:pBdr>
        <w:top w:val="single" w:sz="4" w:space="1" w:color="auto"/>
      </w:pBdr>
      <w:tabs>
        <w:tab w:val="left" w:pos="825"/>
        <w:tab w:val="center" w:pos="4473"/>
        <w:tab w:val="right" w:pos="9810"/>
      </w:tabs>
      <w:spacing w:before="240"/>
      <w:ind w:right="414"/>
      <w:jc w:val="center"/>
    </w:pPr>
    <w:r w:rsidRPr="00512079">
      <w:rPr>
        <w:rFonts w:ascii="Arial" w:hAnsi="Arial" w:cs="Arial"/>
        <w:sz w:val="20"/>
        <w:szCs w:val="20"/>
      </w:rPr>
      <w:t>PRINTED COPIES ARE UNCONTROLLED</w:t>
    </w:r>
    <w:r w:rsidRPr="00512079">
      <w:rPr>
        <w:rFonts w:ascii="Arial" w:hAnsi="Arial" w:cs="Arial"/>
        <w:sz w:val="20"/>
        <w:szCs w:val="20"/>
      </w:rPr>
      <w:tab/>
      <w:t xml:space="preserve">                      Print Date: </w:t>
    </w:r>
    <w:r w:rsidR="0040139C" w:rsidRPr="00512079">
      <w:rPr>
        <w:rFonts w:ascii="Arial" w:hAnsi="Arial" w:cs="Arial"/>
        <w:sz w:val="20"/>
        <w:szCs w:val="20"/>
      </w:rPr>
      <w:fldChar w:fldCharType="begin"/>
    </w:r>
    <w:r w:rsidRPr="00512079">
      <w:rPr>
        <w:rFonts w:ascii="Arial" w:hAnsi="Arial" w:cs="Arial"/>
        <w:sz w:val="20"/>
        <w:szCs w:val="20"/>
      </w:rPr>
      <w:instrText xml:space="preserve"> DATE  \@ "M/d/yyyy" </w:instrText>
    </w:r>
    <w:r w:rsidR="0040139C" w:rsidRPr="00512079">
      <w:rPr>
        <w:rFonts w:ascii="Arial" w:hAnsi="Arial" w:cs="Arial"/>
        <w:sz w:val="20"/>
        <w:szCs w:val="20"/>
      </w:rPr>
      <w:fldChar w:fldCharType="separate"/>
    </w:r>
    <w:r w:rsidR="001053FE">
      <w:rPr>
        <w:rFonts w:ascii="Arial" w:hAnsi="Arial" w:cs="Arial"/>
        <w:noProof/>
        <w:sz w:val="20"/>
        <w:szCs w:val="20"/>
      </w:rPr>
      <w:t>10/31/2022</w:t>
    </w:r>
    <w:r w:rsidR="0040139C" w:rsidRPr="0051207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CDF4" w14:textId="77777777" w:rsidR="001053FE" w:rsidRDefault="00105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E6559" w14:textId="77777777" w:rsidR="00CE022F" w:rsidRDefault="00CE022F" w:rsidP="007E3C03">
      <w:pPr>
        <w:spacing w:after="0" w:line="240" w:lineRule="auto"/>
      </w:pPr>
      <w:r>
        <w:separator/>
      </w:r>
    </w:p>
  </w:footnote>
  <w:footnote w:type="continuationSeparator" w:id="0">
    <w:p w14:paraId="7B2FD31C" w14:textId="77777777" w:rsidR="00CE022F" w:rsidRDefault="00CE022F" w:rsidP="007E3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CB9E" w14:textId="77777777" w:rsidR="001053FE" w:rsidRDefault="001053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7E3C03" w:rsidRPr="0093152F" w14:paraId="1971C7D0" w14:textId="77777777" w:rsidTr="00893F9F">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6EBC72" w14:textId="498C675B" w:rsidR="007E3C03" w:rsidRPr="007B741B" w:rsidRDefault="001053FE" w:rsidP="00893F9F">
          <w:pPr>
            <w:pStyle w:val="Default"/>
            <w:rPr>
              <w:rStyle w:val="Strong"/>
              <w:rFonts w:ascii="Arial" w:hAnsi="Arial" w:cs="Arial"/>
              <w:bCs/>
              <w:sz w:val="22"/>
              <w:szCs w:val="22"/>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9402D9F" w14:textId="77777777" w:rsidR="007E3C03" w:rsidRPr="007B741B" w:rsidRDefault="007E3C03" w:rsidP="00893F9F">
          <w:pPr>
            <w:pStyle w:val="Default"/>
            <w:rPr>
              <w:rFonts w:ascii="Arial" w:hAnsi="Arial" w:cs="Arial"/>
              <w:b/>
              <w:bCs/>
              <w:sz w:val="20"/>
              <w:szCs w:val="20"/>
            </w:rPr>
          </w:pPr>
          <w:r w:rsidRPr="007B741B">
            <w:rPr>
              <w:rFonts w:ascii="Arial" w:hAnsi="Arial" w:cs="Arial"/>
              <w:b/>
              <w:bCs/>
              <w:sz w:val="20"/>
              <w:szCs w:val="20"/>
            </w:rPr>
            <w:t>Revised:</w:t>
          </w:r>
          <w:r w:rsidRPr="007B741B">
            <w:rPr>
              <w:rFonts w:ascii="Arial" w:hAnsi="Arial" w:cs="Arial"/>
              <w:sz w:val="20"/>
              <w:szCs w:val="20"/>
            </w:rPr>
            <w:t xml:space="preserve"> </w:t>
          </w:r>
          <w:r w:rsidRPr="007B741B">
            <w:rPr>
              <w:rFonts w:ascii="Arial" w:hAnsi="Arial" w:cs="Arial"/>
              <w:b/>
              <w:sz w:val="20"/>
              <w:szCs w:val="20"/>
            </w:rPr>
            <w:t xml:space="preserve">11/15/2010 </w:t>
          </w:r>
        </w:p>
        <w:p w14:paraId="7E22D5D2" w14:textId="77777777" w:rsidR="007E3C03" w:rsidRPr="00216528" w:rsidRDefault="007E3C03" w:rsidP="00893F9F">
          <w:pPr>
            <w:pStyle w:val="Default"/>
            <w:rPr>
              <w:sz w:val="26"/>
              <w:szCs w:val="26"/>
            </w:rPr>
          </w:pPr>
          <w:r w:rsidRPr="007B741B">
            <w:rPr>
              <w:rFonts w:ascii="Arial" w:hAnsi="Arial" w:cs="Arial"/>
              <w:b/>
              <w:bCs/>
              <w:sz w:val="20"/>
              <w:szCs w:val="20"/>
            </w:rPr>
            <w:t xml:space="preserve">Page </w:t>
          </w:r>
          <w:r w:rsidR="0040139C" w:rsidRPr="007B741B">
            <w:rPr>
              <w:rFonts w:ascii="Arial" w:hAnsi="Arial" w:cs="Arial"/>
              <w:b/>
              <w:bCs/>
              <w:sz w:val="20"/>
              <w:szCs w:val="20"/>
            </w:rPr>
            <w:fldChar w:fldCharType="begin"/>
          </w:r>
          <w:r w:rsidRPr="007B741B">
            <w:rPr>
              <w:rFonts w:ascii="Arial" w:hAnsi="Arial" w:cs="Arial"/>
              <w:b/>
              <w:bCs/>
              <w:sz w:val="20"/>
              <w:szCs w:val="20"/>
            </w:rPr>
            <w:instrText xml:space="preserve"> PAGE </w:instrText>
          </w:r>
          <w:r w:rsidR="0040139C" w:rsidRPr="007B741B">
            <w:rPr>
              <w:rFonts w:ascii="Arial" w:hAnsi="Arial" w:cs="Arial"/>
              <w:b/>
              <w:bCs/>
              <w:sz w:val="20"/>
              <w:szCs w:val="20"/>
            </w:rPr>
            <w:fldChar w:fldCharType="separate"/>
          </w:r>
          <w:r w:rsidR="00FE0ED9">
            <w:rPr>
              <w:rFonts w:ascii="Arial" w:hAnsi="Arial" w:cs="Arial"/>
              <w:b/>
              <w:bCs/>
              <w:noProof/>
              <w:sz w:val="20"/>
              <w:szCs w:val="20"/>
            </w:rPr>
            <w:t>1</w:t>
          </w:r>
          <w:r w:rsidR="0040139C" w:rsidRPr="007B741B">
            <w:rPr>
              <w:rFonts w:ascii="Arial" w:hAnsi="Arial" w:cs="Arial"/>
              <w:b/>
              <w:bCs/>
              <w:sz w:val="20"/>
              <w:szCs w:val="20"/>
            </w:rPr>
            <w:fldChar w:fldCharType="end"/>
          </w:r>
          <w:r w:rsidRPr="007B741B">
            <w:rPr>
              <w:rFonts w:ascii="Arial" w:hAnsi="Arial" w:cs="Arial"/>
              <w:b/>
              <w:bCs/>
              <w:sz w:val="20"/>
              <w:szCs w:val="20"/>
            </w:rPr>
            <w:t xml:space="preserve"> of </w:t>
          </w:r>
          <w:r w:rsidR="0040139C" w:rsidRPr="007B741B">
            <w:rPr>
              <w:rFonts w:ascii="Arial" w:hAnsi="Arial" w:cs="Arial"/>
              <w:b/>
              <w:bCs/>
              <w:sz w:val="20"/>
              <w:szCs w:val="20"/>
            </w:rPr>
            <w:fldChar w:fldCharType="begin"/>
          </w:r>
          <w:r w:rsidRPr="007B741B">
            <w:rPr>
              <w:rFonts w:ascii="Arial" w:hAnsi="Arial" w:cs="Arial"/>
              <w:b/>
              <w:bCs/>
              <w:sz w:val="20"/>
              <w:szCs w:val="20"/>
            </w:rPr>
            <w:instrText xml:space="preserve"> NUMPAGES </w:instrText>
          </w:r>
          <w:r w:rsidR="0040139C" w:rsidRPr="007B741B">
            <w:rPr>
              <w:rFonts w:ascii="Arial" w:hAnsi="Arial" w:cs="Arial"/>
              <w:b/>
              <w:bCs/>
              <w:sz w:val="20"/>
              <w:szCs w:val="20"/>
            </w:rPr>
            <w:fldChar w:fldCharType="separate"/>
          </w:r>
          <w:r w:rsidR="00FE0ED9">
            <w:rPr>
              <w:rFonts w:ascii="Arial" w:hAnsi="Arial" w:cs="Arial"/>
              <w:b/>
              <w:bCs/>
              <w:noProof/>
              <w:sz w:val="20"/>
              <w:szCs w:val="20"/>
            </w:rPr>
            <w:t>3</w:t>
          </w:r>
          <w:r w:rsidR="0040139C" w:rsidRPr="007B741B">
            <w:rPr>
              <w:rFonts w:ascii="Arial" w:hAnsi="Arial" w:cs="Arial"/>
              <w:b/>
              <w:bCs/>
              <w:sz w:val="20"/>
              <w:szCs w:val="20"/>
            </w:rPr>
            <w:fldChar w:fldCharType="end"/>
          </w:r>
        </w:p>
      </w:tc>
    </w:tr>
    <w:tr w:rsidR="007E3C03" w:rsidRPr="0093152F" w14:paraId="6FE5987A" w14:textId="77777777" w:rsidTr="00893F9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D0B270B" w14:textId="77777777" w:rsidR="007E3C03" w:rsidRPr="002779C4" w:rsidRDefault="007E3C03" w:rsidP="00FE0ED9">
          <w:pPr>
            <w:pStyle w:val="Heading2"/>
            <w:jc w:val="center"/>
            <w:rPr>
              <w:rStyle w:val="Strong"/>
              <w:rFonts w:ascii="Arial" w:hAnsi="Arial" w:cs="Arial"/>
              <w:bCs w:val="0"/>
              <w:sz w:val="22"/>
              <w:szCs w:val="22"/>
            </w:rPr>
          </w:pPr>
          <w:r>
            <w:rPr>
              <w:rFonts w:ascii="Arial" w:hAnsi="Arial" w:cs="Arial"/>
              <w:color w:val="auto"/>
              <w:sz w:val="22"/>
              <w:szCs w:val="22"/>
            </w:rPr>
            <w:t>Transportation of Hazardous Material</w:t>
          </w:r>
        </w:p>
      </w:tc>
    </w:tr>
  </w:tbl>
  <w:p w14:paraId="56176519" w14:textId="77777777" w:rsidR="007E3C03" w:rsidRDefault="007E3C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F696" w14:textId="77777777" w:rsidR="001053FE" w:rsidRDefault="00105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FF3"/>
    <w:multiLevelType w:val="hybridMultilevel"/>
    <w:tmpl w:val="6A0C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88E5DAC"/>
    <w:multiLevelType w:val="hybridMultilevel"/>
    <w:tmpl w:val="A6CA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A16CB"/>
    <w:multiLevelType w:val="hybridMultilevel"/>
    <w:tmpl w:val="5154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71DD0"/>
    <w:multiLevelType w:val="hybridMultilevel"/>
    <w:tmpl w:val="D8640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928605">
    <w:abstractNumId w:val="2"/>
  </w:num>
  <w:num w:numId="2" w16cid:durableId="1952659797">
    <w:abstractNumId w:val="0"/>
  </w:num>
  <w:num w:numId="3" w16cid:durableId="1319772521">
    <w:abstractNumId w:val="3"/>
  </w:num>
  <w:num w:numId="4" w16cid:durableId="211696956">
    <w:abstractNumId w:val="1"/>
  </w:num>
  <w:num w:numId="5" w16cid:durableId="1438065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4D84"/>
    <w:rsid w:val="00044015"/>
    <w:rsid w:val="00084D84"/>
    <w:rsid w:val="001053FE"/>
    <w:rsid w:val="002261F8"/>
    <w:rsid w:val="00264354"/>
    <w:rsid w:val="0027673F"/>
    <w:rsid w:val="00281D74"/>
    <w:rsid w:val="002E7E4B"/>
    <w:rsid w:val="003126EC"/>
    <w:rsid w:val="00347075"/>
    <w:rsid w:val="00374940"/>
    <w:rsid w:val="003A140B"/>
    <w:rsid w:val="003A4198"/>
    <w:rsid w:val="0040139C"/>
    <w:rsid w:val="0041624A"/>
    <w:rsid w:val="00454929"/>
    <w:rsid w:val="006A6BCB"/>
    <w:rsid w:val="006C7890"/>
    <w:rsid w:val="00720FA7"/>
    <w:rsid w:val="00721941"/>
    <w:rsid w:val="007B3B50"/>
    <w:rsid w:val="007B596E"/>
    <w:rsid w:val="007E3C03"/>
    <w:rsid w:val="00801122"/>
    <w:rsid w:val="00815684"/>
    <w:rsid w:val="008B349E"/>
    <w:rsid w:val="009548C6"/>
    <w:rsid w:val="0097256F"/>
    <w:rsid w:val="009A1E93"/>
    <w:rsid w:val="009E6692"/>
    <w:rsid w:val="00A77FD7"/>
    <w:rsid w:val="00A90DEB"/>
    <w:rsid w:val="00B05221"/>
    <w:rsid w:val="00B05BCC"/>
    <w:rsid w:val="00C80506"/>
    <w:rsid w:val="00CE022F"/>
    <w:rsid w:val="00D07431"/>
    <w:rsid w:val="00D71B3C"/>
    <w:rsid w:val="00DF2FFC"/>
    <w:rsid w:val="00E3627B"/>
    <w:rsid w:val="00E545BA"/>
    <w:rsid w:val="00EA371A"/>
    <w:rsid w:val="00EA6DB8"/>
    <w:rsid w:val="00FE0ED9"/>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FFB6"/>
  <w15:docId w15:val="{1066B41F-40AA-4E07-BF8C-F2F8C1B5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DB8"/>
  </w:style>
  <w:style w:type="paragraph" w:styleId="Heading2">
    <w:name w:val="heading 2"/>
    <w:basedOn w:val="Normal"/>
    <w:next w:val="Normal"/>
    <w:link w:val="Heading2Char"/>
    <w:uiPriority w:val="9"/>
    <w:unhideWhenUsed/>
    <w:qFormat/>
    <w:rsid w:val="007E3C03"/>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7F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77F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A4198"/>
    <w:pPr>
      <w:ind w:left="720"/>
      <w:contextualSpacing/>
    </w:pPr>
  </w:style>
  <w:style w:type="paragraph" w:styleId="Header">
    <w:name w:val="header"/>
    <w:basedOn w:val="Normal"/>
    <w:link w:val="HeaderChar"/>
    <w:uiPriority w:val="99"/>
    <w:unhideWhenUsed/>
    <w:rsid w:val="007E3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03"/>
  </w:style>
  <w:style w:type="paragraph" w:styleId="Footer">
    <w:name w:val="footer"/>
    <w:basedOn w:val="Normal"/>
    <w:link w:val="FooterChar"/>
    <w:uiPriority w:val="99"/>
    <w:unhideWhenUsed/>
    <w:rsid w:val="007E3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03"/>
  </w:style>
  <w:style w:type="character" w:customStyle="1" w:styleId="Heading2Char">
    <w:name w:val="Heading 2 Char"/>
    <w:basedOn w:val="DefaultParagraphFont"/>
    <w:link w:val="Heading2"/>
    <w:uiPriority w:val="9"/>
    <w:rsid w:val="007E3C03"/>
    <w:rPr>
      <w:rFonts w:ascii="Cambria" w:eastAsia="Times New Roman" w:hAnsi="Cambria" w:cs="Times New Roman"/>
      <w:b/>
      <w:bCs/>
      <w:color w:val="4F81BD"/>
      <w:sz w:val="26"/>
      <w:szCs w:val="26"/>
    </w:rPr>
  </w:style>
  <w:style w:type="character" w:styleId="Strong">
    <w:name w:val="Strong"/>
    <w:basedOn w:val="DefaultParagraphFont"/>
    <w:uiPriority w:val="99"/>
    <w:qFormat/>
    <w:rsid w:val="007E3C03"/>
    <w:rPr>
      <w:b/>
    </w:rPr>
  </w:style>
  <w:style w:type="paragraph" w:styleId="BalloonText">
    <w:name w:val="Balloon Text"/>
    <w:basedOn w:val="Normal"/>
    <w:link w:val="BalloonTextChar"/>
    <w:uiPriority w:val="99"/>
    <w:semiHidden/>
    <w:unhideWhenUsed/>
    <w:rsid w:val="007E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C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Christine Cooper</cp:lastModifiedBy>
  <cp:revision>7</cp:revision>
  <dcterms:created xsi:type="dcterms:W3CDTF">2014-06-12T21:01:00Z</dcterms:created>
  <dcterms:modified xsi:type="dcterms:W3CDTF">2022-10-31T22:31:00Z</dcterms:modified>
</cp:coreProperties>
</file>