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29A8CDE4" w:rsidR="00BB5DFB" w:rsidRDefault="00590BDF">
      <w:r>
        <w:t xml:space="preserve"> </w:t>
      </w:r>
    </w:p>
    <w:p w14:paraId="173CBCEA" w14:textId="77777777" w:rsidR="00BB5DFB" w:rsidRDefault="0025269A">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Cooper &amp; Company</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30619E0B" w14:textId="4A5B3418" w:rsidR="0025269A" w:rsidRPr="0025269A" w:rsidRDefault="002A083F">
      <w:pPr>
        <w:pStyle w:val="TOC1"/>
        <w:tabs>
          <w:tab w:val="right" w:leader="dot" w:pos="9350"/>
        </w:tabs>
        <w:rPr>
          <w:rFonts w:asciiTheme="minorHAnsi" w:eastAsiaTheme="minorEastAsia" w:hAnsiTheme="minorHAnsi" w:cstheme="minorBidi"/>
          <w:noProof/>
          <w:kern w:val="2"/>
          <w14:ligatures w14:val="standardContextual"/>
        </w:rPr>
      </w:pPr>
      <w:r w:rsidRPr="0025269A">
        <w:fldChar w:fldCharType="begin"/>
      </w:r>
      <w:r w:rsidRPr="0025269A">
        <w:instrText xml:space="preserve"> TOC \o "1-3" \h \z \u </w:instrText>
      </w:r>
      <w:r w:rsidRPr="0025269A">
        <w:fldChar w:fldCharType="separate"/>
      </w:r>
      <w:hyperlink w:anchor="_Toc140084498" w:history="1">
        <w:r w:rsidR="0025269A" w:rsidRPr="0025269A">
          <w:rPr>
            <w:rStyle w:val="Hyperlink"/>
            <w:rFonts w:ascii="Arial" w:hAnsi="Arial" w:cs="Arial"/>
            <w:noProof/>
          </w:rPr>
          <w:t>Section One: Policies and Procedures</w:t>
        </w:r>
        <w:r w:rsidR="0025269A" w:rsidRPr="0025269A">
          <w:rPr>
            <w:noProof/>
            <w:webHidden/>
          </w:rPr>
          <w:tab/>
        </w:r>
        <w:r w:rsidR="0025269A" w:rsidRPr="0025269A">
          <w:rPr>
            <w:noProof/>
            <w:webHidden/>
          </w:rPr>
          <w:fldChar w:fldCharType="begin"/>
        </w:r>
        <w:r w:rsidR="0025269A" w:rsidRPr="0025269A">
          <w:rPr>
            <w:noProof/>
            <w:webHidden/>
          </w:rPr>
          <w:instrText xml:space="preserve"> PAGEREF _Toc140084498 \h </w:instrText>
        </w:r>
        <w:r w:rsidR="0025269A" w:rsidRPr="0025269A">
          <w:rPr>
            <w:noProof/>
            <w:webHidden/>
          </w:rPr>
        </w:r>
        <w:r w:rsidR="0025269A" w:rsidRPr="0025269A">
          <w:rPr>
            <w:noProof/>
            <w:webHidden/>
          </w:rPr>
          <w:fldChar w:fldCharType="separate"/>
        </w:r>
        <w:r w:rsidR="0025269A" w:rsidRPr="0025269A">
          <w:rPr>
            <w:noProof/>
            <w:webHidden/>
          </w:rPr>
          <w:t>4</w:t>
        </w:r>
        <w:r w:rsidR="0025269A" w:rsidRPr="0025269A">
          <w:rPr>
            <w:noProof/>
            <w:webHidden/>
          </w:rPr>
          <w:fldChar w:fldCharType="end"/>
        </w:r>
      </w:hyperlink>
    </w:p>
    <w:p w14:paraId="2BF8D820" w14:textId="5B828F35"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499" w:history="1">
        <w:r w:rsidRPr="0025269A">
          <w:rPr>
            <w:rStyle w:val="Hyperlink"/>
            <w:rFonts w:ascii="Arial" w:hAnsi="Arial" w:cs="Arial"/>
            <w:noProof/>
          </w:rPr>
          <w:t>Acknowledgement Form</w:t>
        </w:r>
        <w:r w:rsidRPr="0025269A">
          <w:rPr>
            <w:noProof/>
            <w:webHidden/>
          </w:rPr>
          <w:tab/>
        </w:r>
        <w:r w:rsidRPr="0025269A">
          <w:rPr>
            <w:noProof/>
            <w:webHidden/>
          </w:rPr>
          <w:fldChar w:fldCharType="begin"/>
        </w:r>
        <w:r w:rsidRPr="0025269A">
          <w:rPr>
            <w:noProof/>
            <w:webHidden/>
          </w:rPr>
          <w:instrText xml:space="preserve"> PAGEREF _Toc140084499 \h </w:instrText>
        </w:r>
        <w:r w:rsidRPr="0025269A">
          <w:rPr>
            <w:noProof/>
            <w:webHidden/>
          </w:rPr>
        </w:r>
        <w:r w:rsidRPr="0025269A">
          <w:rPr>
            <w:noProof/>
            <w:webHidden/>
          </w:rPr>
          <w:fldChar w:fldCharType="separate"/>
        </w:r>
        <w:r w:rsidRPr="0025269A">
          <w:rPr>
            <w:noProof/>
            <w:webHidden/>
          </w:rPr>
          <w:t>4</w:t>
        </w:r>
        <w:r w:rsidRPr="0025269A">
          <w:rPr>
            <w:noProof/>
            <w:webHidden/>
          </w:rPr>
          <w:fldChar w:fldCharType="end"/>
        </w:r>
      </w:hyperlink>
    </w:p>
    <w:p w14:paraId="04880C16" w14:textId="6EC055FC"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0" w:history="1">
        <w:r w:rsidRPr="0025269A">
          <w:rPr>
            <w:rStyle w:val="Hyperlink"/>
            <w:rFonts w:ascii="Arial" w:hAnsi="Arial" w:cs="Arial"/>
            <w:noProof/>
          </w:rPr>
          <w:t>Access to Medical Records</w:t>
        </w:r>
        <w:r w:rsidRPr="0025269A">
          <w:rPr>
            <w:noProof/>
            <w:webHidden/>
          </w:rPr>
          <w:tab/>
        </w:r>
        <w:r w:rsidRPr="0025269A">
          <w:rPr>
            <w:noProof/>
            <w:webHidden/>
          </w:rPr>
          <w:fldChar w:fldCharType="begin"/>
        </w:r>
        <w:r w:rsidRPr="0025269A">
          <w:rPr>
            <w:noProof/>
            <w:webHidden/>
          </w:rPr>
          <w:instrText xml:space="preserve"> PAGEREF _Toc140084500 \h </w:instrText>
        </w:r>
        <w:r w:rsidRPr="0025269A">
          <w:rPr>
            <w:noProof/>
            <w:webHidden/>
          </w:rPr>
        </w:r>
        <w:r w:rsidRPr="0025269A">
          <w:rPr>
            <w:noProof/>
            <w:webHidden/>
          </w:rPr>
          <w:fldChar w:fldCharType="separate"/>
        </w:r>
        <w:r w:rsidRPr="0025269A">
          <w:rPr>
            <w:noProof/>
            <w:webHidden/>
          </w:rPr>
          <w:t>5</w:t>
        </w:r>
        <w:r w:rsidRPr="0025269A">
          <w:rPr>
            <w:noProof/>
            <w:webHidden/>
          </w:rPr>
          <w:fldChar w:fldCharType="end"/>
        </w:r>
      </w:hyperlink>
    </w:p>
    <w:p w14:paraId="72444DE7" w14:textId="2E1E878D"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1" w:history="1">
        <w:r w:rsidRPr="0025269A">
          <w:rPr>
            <w:rStyle w:val="Hyperlink"/>
            <w:rFonts w:ascii="Arial" w:hAnsi="Arial" w:cs="Arial"/>
            <w:noProof/>
          </w:rPr>
          <w:t>Alcohol and Drug Policy</w:t>
        </w:r>
        <w:r w:rsidRPr="0025269A">
          <w:rPr>
            <w:noProof/>
            <w:webHidden/>
          </w:rPr>
          <w:tab/>
        </w:r>
        <w:r w:rsidRPr="0025269A">
          <w:rPr>
            <w:noProof/>
            <w:webHidden/>
          </w:rPr>
          <w:fldChar w:fldCharType="begin"/>
        </w:r>
        <w:r w:rsidRPr="0025269A">
          <w:rPr>
            <w:noProof/>
            <w:webHidden/>
          </w:rPr>
          <w:instrText xml:space="preserve"> PAGEREF _Toc140084501 \h </w:instrText>
        </w:r>
        <w:r w:rsidRPr="0025269A">
          <w:rPr>
            <w:noProof/>
            <w:webHidden/>
          </w:rPr>
        </w:r>
        <w:r w:rsidRPr="0025269A">
          <w:rPr>
            <w:noProof/>
            <w:webHidden/>
          </w:rPr>
          <w:fldChar w:fldCharType="separate"/>
        </w:r>
        <w:r w:rsidRPr="0025269A">
          <w:rPr>
            <w:noProof/>
            <w:webHidden/>
          </w:rPr>
          <w:t>7</w:t>
        </w:r>
        <w:r w:rsidRPr="0025269A">
          <w:rPr>
            <w:noProof/>
            <w:webHidden/>
          </w:rPr>
          <w:fldChar w:fldCharType="end"/>
        </w:r>
      </w:hyperlink>
    </w:p>
    <w:p w14:paraId="416D93AC" w14:textId="2D33D2B5"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2" w:history="1">
        <w:r w:rsidRPr="0025269A">
          <w:rPr>
            <w:rStyle w:val="Hyperlink"/>
            <w:rFonts w:ascii="Arial" w:hAnsi="Arial" w:cs="Arial"/>
            <w:noProof/>
          </w:rPr>
          <w:t>Environmental, Health &amp; Safety Policy</w:t>
        </w:r>
        <w:r w:rsidRPr="0025269A">
          <w:rPr>
            <w:noProof/>
            <w:webHidden/>
          </w:rPr>
          <w:tab/>
        </w:r>
        <w:r w:rsidRPr="0025269A">
          <w:rPr>
            <w:noProof/>
            <w:webHidden/>
          </w:rPr>
          <w:fldChar w:fldCharType="begin"/>
        </w:r>
        <w:r w:rsidRPr="0025269A">
          <w:rPr>
            <w:noProof/>
            <w:webHidden/>
          </w:rPr>
          <w:instrText xml:space="preserve"> PAGEREF _Toc140084502 \h </w:instrText>
        </w:r>
        <w:r w:rsidRPr="0025269A">
          <w:rPr>
            <w:noProof/>
            <w:webHidden/>
          </w:rPr>
        </w:r>
        <w:r w:rsidRPr="0025269A">
          <w:rPr>
            <w:noProof/>
            <w:webHidden/>
          </w:rPr>
          <w:fldChar w:fldCharType="separate"/>
        </w:r>
        <w:r w:rsidRPr="0025269A">
          <w:rPr>
            <w:noProof/>
            <w:webHidden/>
          </w:rPr>
          <w:t>8</w:t>
        </w:r>
        <w:r w:rsidRPr="0025269A">
          <w:rPr>
            <w:noProof/>
            <w:webHidden/>
          </w:rPr>
          <w:fldChar w:fldCharType="end"/>
        </w:r>
      </w:hyperlink>
    </w:p>
    <w:p w14:paraId="23C717F6" w14:textId="22C3FC78"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3" w:history="1">
        <w:r w:rsidRPr="0025269A">
          <w:rPr>
            <w:rStyle w:val="Hyperlink"/>
            <w:rFonts w:ascii="Arial" w:hAnsi="Arial" w:cs="Arial"/>
            <w:noProof/>
          </w:rPr>
          <w:t>New Employee/Contractor Orientation</w:t>
        </w:r>
        <w:r w:rsidRPr="0025269A">
          <w:rPr>
            <w:noProof/>
            <w:webHidden/>
          </w:rPr>
          <w:tab/>
        </w:r>
        <w:r w:rsidRPr="0025269A">
          <w:rPr>
            <w:noProof/>
            <w:webHidden/>
          </w:rPr>
          <w:fldChar w:fldCharType="begin"/>
        </w:r>
        <w:r w:rsidRPr="0025269A">
          <w:rPr>
            <w:noProof/>
            <w:webHidden/>
          </w:rPr>
          <w:instrText xml:space="preserve"> PAGEREF _Toc140084503 \h </w:instrText>
        </w:r>
        <w:r w:rsidRPr="0025269A">
          <w:rPr>
            <w:noProof/>
            <w:webHidden/>
          </w:rPr>
        </w:r>
        <w:r w:rsidRPr="0025269A">
          <w:rPr>
            <w:noProof/>
            <w:webHidden/>
          </w:rPr>
          <w:fldChar w:fldCharType="separate"/>
        </w:r>
        <w:r w:rsidRPr="0025269A">
          <w:rPr>
            <w:noProof/>
            <w:webHidden/>
          </w:rPr>
          <w:t>9</w:t>
        </w:r>
        <w:r w:rsidRPr="0025269A">
          <w:rPr>
            <w:noProof/>
            <w:webHidden/>
          </w:rPr>
          <w:fldChar w:fldCharType="end"/>
        </w:r>
      </w:hyperlink>
    </w:p>
    <w:p w14:paraId="27EEF01E" w14:textId="257C9D37"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4" w:history="1">
        <w:r w:rsidRPr="0025269A">
          <w:rPr>
            <w:rStyle w:val="Hyperlink"/>
            <w:rFonts w:ascii="Arial" w:hAnsi="Arial" w:cs="Arial"/>
            <w:noProof/>
          </w:rPr>
          <w:t>Contractors</w:t>
        </w:r>
        <w:r w:rsidRPr="0025269A">
          <w:rPr>
            <w:noProof/>
            <w:webHidden/>
          </w:rPr>
          <w:tab/>
        </w:r>
        <w:r w:rsidRPr="0025269A">
          <w:rPr>
            <w:noProof/>
            <w:webHidden/>
          </w:rPr>
          <w:fldChar w:fldCharType="begin"/>
        </w:r>
        <w:r w:rsidRPr="0025269A">
          <w:rPr>
            <w:noProof/>
            <w:webHidden/>
          </w:rPr>
          <w:instrText xml:space="preserve"> PAGEREF _Toc140084504 \h </w:instrText>
        </w:r>
        <w:r w:rsidRPr="0025269A">
          <w:rPr>
            <w:noProof/>
            <w:webHidden/>
          </w:rPr>
        </w:r>
        <w:r w:rsidRPr="0025269A">
          <w:rPr>
            <w:noProof/>
            <w:webHidden/>
          </w:rPr>
          <w:fldChar w:fldCharType="separate"/>
        </w:r>
        <w:r w:rsidRPr="0025269A">
          <w:rPr>
            <w:noProof/>
            <w:webHidden/>
          </w:rPr>
          <w:t>10</w:t>
        </w:r>
        <w:r w:rsidRPr="0025269A">
          <w:rPr>
            <w:noProof/>
            <w:webHidden/>
          </w:rPr>
          <w:fldChar w:fldCharType="end"/>
        </w:r>
      </w:hyperlink>
    </w:p>
    <w:p w14:paraId="147E67C6" w14:textId="363170B9"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5" w:history="1">
        <w:r w:rsidRPr="0025269A">
          <w:rPr>
            <w:rStyle w:val="Hyperlink"/>
            <w:rFonts w:ascii="Arial" w:hAnsi="Arial" w:cs="Arial"/>
            <w:noProof/>
          </w:rPr>
          <w:t>Visitors</w:t>
        </w:r>
        <w:r w:rsidRPr="0025269A">
          <w:rPr>
            <w:noProof/>
            <w:webHidden/>
          </w:rPr>
          <w:tab/>
        </w:r>
        <w:r w:rsidRPr="0025269A">
          <w:rPr>
            <w:noProof/>
            <w:webHidden/>
          </w:rPr>
          <w:fldChar w:fldCharType="begin"/>
        </w:r>
        <w:r w:rsidRPr="0025269A">
          <w:rPr>
            <w:noProof/>
            <w:webHidden/>
          </w:rPr>
          <w:instrText xml:space="preserve"> PAGEREF _Toc140084505 \h </w:instrText>
        </w:r>
        <w:r w:rsidRPr="0025269A">
          <w:rPr>
            <w:noProof/>
            <w:webHidden/>
          </w:rPr>
        </w:r>
        <w:r w:rsidRPr="0025269A">
          <w:rPr>
            <w:noProof/>
            <w:webHidden/>
          </w:rPr>
          <w:fldChar w:fldCharType="separate"/>
        </w:r>
        <w:r w:rsidRPr="0025269A">
          <w:rPr>
            <w:noProof/>
            <w:webHidden/>
          </w:rPr>
          <w:t>13</w:t>
        </w:r>
        <w:r w:rsidRPr="0025269A">
          <w:rPr>
            <w:noProof/>
            <w:webHidden/>
          </w:rPr>
          <w:fldChar w:fldCharType="end"/>
        </w:r>
      </w:hyperlink>
    </w:p>
    <w:p w14:paraId="505FC53C" w14:textId="39172117"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6" w:history="1">
        <w:r w:rsidRPr="0025269A">
          <w:rPr>
            <w:rStyle w:val="Hyperlink"/>
            <w:rFonts w:ascii="Arial" w:hAnsi="Arial" w:cs="Arial"/>
            <w:noProof/>
          </w:rPr>
          <w:t>Safety Meetings</w:t>
        </w:r>
        <w:r w:rsidRPr="0025269A">
          <w:rPr>
            <w:noProof/>
            <w:webHidden/>
          </w:rPr>
          <w:tab/>
        </w:r>
        <w:r w:rsidRPr="0025269A">
          <w:rPr>
            <w:noProof/>
            <w:webHidden/>
          </w:rPr>
          <w:fldChar w:fldCharType="begin"/>
        </w:r>
        <w:r w:rsidRPr="0025269A">
          <w:rPr>
            <w:noProof/>
            <w:webHidden/>
          </w:rPr>
          <w:instrText xml:space="preserve"> PAGEREF _Toc140084506 \h </w:instrText>
        </w:r>
        <w:r w:rsidRPr="0025269A">
          <w:rPr>
            <w:noProof/>
            <w:webHidden/>
          </w:rPr>
        </w:r>
        <w:r w:rsidRPr="0025269A">
          <w:rPr>
            <w:noProof/>
            <w:webHidden/>
          </w:rPr>
          <w:fldChar w:fldCharType="separate"/>
        </w:r>
        <w:r w:rsidRPr="0025269A">
          <w:rPr>
            <w:noProof/>
            <w:webHidden/>
          </w:rPr>
          <w:t>14</w:t>
        </w:r>
        <w:r w:rsidRPr="0025269A">
          <w:rPr>
            <w:noProof/>
            <w:webHidden/>
          </w:rPr>
          <w:fldChar w:fldCharType="end"/>
        </w:r>
      </w:hyperlink>
    </w:p>
    <w:p w14:paraId="051E7261" w14:textId="74B8FD12"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7" w:history="1">
        <w:r w:rsidRPr="0025269A">
          <w:rPr>
            <w:rStyle w:val="Hyperlink"/>
            <w:rFonts w:ascii="Arial" w:hAnsi="Arial" w:cs="Arial"/>
            <w:noProof/>
          </w:rPr>
          <w:t>Incident Investigation, Reporting and Recordkeeping</w:t>
        </w:r>
        <w:r w:rsidRPr="0025269A">
          <w:rPr>
            <w:noProof/>
            <w:webHidden/>
          </w:rPr>
          <w:tab/>
        </w:r>
        <w:r w:rsidRPr="0025269A">
          <w:rPr>
            <w:noProof/>
            <w:webHidden/>
          </w:rPr>
          <w:fldChar w:fldCharType="begin"/>
        </w:r>
        <w:r w:rsidRPr="0025269A">
          <w:rPr>
            <w:noProof/>
            <w:webHidden/>
          </w:rPr>
          <w:instrText xml:space="preserve"> PAGEREF _Toc140084507 \h </w:instrText>
        </w:r>
        <w:r w:rsidRPr="0025269A">
          <w:rPr>
            <w:noProof/>
            <w:webHidden/>
          </w:rPr>
        </w:r>
        <w:r w:rsidRPr="0025269A">
          <w:rPr>
            <w:noProof/>
            <w:webHidden/>
          </w:rPr>
          <w:fldChar w:fldCharType="separate"/>
        </w:r>
        <w:r w:rsidRPr="0025269A">
          <w:rPr>
            <w:noProof/>
            <w:webHidden/>
          </w:rPr>
          <w:t>15</w:t>
        </w:r>
        <w:r w:rsidRPr="0025269A">
          <w:rPr>
            <w:noProof/>
            <w:webHidden/>
          </w:rPr>
          <w:fldChar w:fldCharType="end"/>
        </w:r>
      </w:hyperlink>
    </w:p>
    <w:p w14:paraId="7C16B612" w14:textId="67357BC2"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08" w:history="1">
        <w:r w:rsidRPr="0025269A">
          <w:rPr>
            <w:rStyle w:val="Hyperlink"/>
            <w:rFonts w:ascii="Arial" w:hAnsi="Arial" w:cs="Arial"/>
            <w:noProof/>
          </w:rPr>
          <w:t>Stop Work Authority</w:t>
        </w:r>
        <w:r w:rsidRPr="0025269A">
          <w:rPr>
            <w:noProof/>
            <w:webHidden/>
          </w:rPr>
          <w:tab/>
        </w:r>
        <w:r w:rsidRPr="0025269A">
          <w:rPr>
            <w:noProof/>
            <w:webHidden/>
          </w:rPr>
          <w:fldChar w:fldCharType="begin"/>
        </w:r>
        <w:r w:rsidRPr="0025269A">
          <w:rPr>
            <w:noProof/>
            <w:webHidden/>
          </w:rPr>
          <w:instrText xml:space="preserve"> PAGEREF _Toc140084508 \h </w:instrText>
        </w:r>
        <w:r w:rsidRPr="0025269A">
          <w:rPr>
            <w:noProof/>
            <w:webHidden/>
          </w:rPr>
        </w:r>
        <w:r w:rsidRPr="0025269A">
          <w:rPr>
            <w:noProof/>
            <w:webHidden/>
          </w:rPr>
          <w:fldChar w:fldCharType="separate"/>
        </w:r>
        <w:r w:rsidRPr="0025269A">
          <w:rPr>
            <w:noProof/>
            <w:webHidden/>
          </w:rPr>
          <w:t>17</w:t>
        </w:r>
        <w:r w:rsidRPr="0025269A">
          <w:rPr>
            <w:noProof/>
            <w:webHidden/>
          </w:rPr>
          <w:fldChar w:fldCharType="end"/>
        </w:r>
      </w:hyperlink>
    </w:p>
    <w:p w14:paraId="0E53D1A5" w14:textId="4A88E279" w:rsidR="0025269A" w:rsidRPr="0025269A" w:rsidRDefault="0025269A">
      <w:pPr>
        <w:pStyle w:val="TOC1"/>
        <w:tabs>
          <w:tab w:val="right" w:leader="dot" w:pos="9350"/>
        </w:tabs>
        <w:rPr>
          <w:rFonts w:asciiTheme="minorHAnsi" w:eastAsiaTheme="minorEastAsia" w:hAnsiTheme="minorHAnsi" w:cstheme="minorBidi"/>
          <w:noProof/>
          <w:kern w:val="2"/>
          <w14:ligatures w14:val="standardContextual"/>
        </w:rPr>
      </w:pPr>
      <w:hyperlink w:anchor="_Toc140084509" w:history="1">
        <w:r w:rsidRPr="0025269A">
          <w:rPr>
            <w:rStyle w:val="Hyperlink"/>
            <w:rFonts w:ascii="Arial" w:hAnsi="Arial" w:cs="Arial"/>
            <w:noProof/>
          </w:rPr>
          <w:t>Section Two: Safety Requirements</w:t>
        </w:r>
        <w:r w:rsidRPr="0025269A">
          <w:rPr>
            <w:noProof/>
            <w:webHidden/>
          </w:rPr>
          <w:tab/>
        </w:r>
        <w:r w:rsidRPr="0025269A">
          <w:rPr>
            <w:noProof/>
            <w:webHidden/>
          </w:rPr>
          <w:fldChar w:fldCharType="begin"/>
        </w:r>
        <w:r w:rsidRPr="0025269A">
          <w:rPr>
            <w:noProof/>
            <w:webHidden/>
          </w:rPr>
          <w:instrText xml:space="preserve"> PAGEREF _Toc140084509 \h </w:instrText>
        </w:r>
        <w:r w:rsidRPr="0025269A">
          <w:rPr>
            <w:noProof/>
            <w:webHidden/>
          </w:rPr>
        </w:r>
        <w:r w:rsidRPr="0025269A">
          <w:rPr>
            <w:noProof/>
            <w:webHidden/>
          </w:rPr>
          <w:fldChar w:fldCharType="separate"/>
        </w:r>
        <w:r w:rsidRPr="0025269A">
          <w:rPr>
            <w:noProof/>
            <w:webHidden/>
          </w:rPr>
          <w:t>19</w:t>
        </w:r>
        <w:r w:rsidRPr="0025269A">
          <w:rPr>
            <w:noProof/>
            <w:webHidden/>
          </w:rPr>
          <w:fldChar w:fldCharType="end"/>
        </w:r>
      </w:hyperlink>
    </w:p>
    <w:p w14:paraId="409E5938" w14:textId="1502C323"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0" w:history="1">
        <w:r w:rsidRPr="0025269A">
          <w:rPr>
            <w:rStyle w:val="Hyperlink"/>
            <w:rFonts w:ascii="Arial" w:hAnsi="Arial" w:cs="Arial"/>
            <w:bCs/>
            <w:noProof/>
          </w:rPr>
          <w:t>Asbestos Containing Pipe Coating Removal</w:t>
        </w:r>
        <w:r w:rsidRPr="0025269A">
          <w:rPr>
            <w:noProof/>
            <w:webHidden/>
          </w:rPr>
          <w:tab/>
        </w:r>
        <w:r w:rsidRPr="0025269A">
          <w:rPr>
            <w:noProof/>
            <w:webHidden/>
          </w:rPr>
          <w:fldChar w:fldCharType="begin"/>
        </w:r>
        <w:r w:rsidRPr="0025269A">
          <w:rPr>
            <w:noProof/>
            <w:webHidden/>
          </w:rPr>
          <w:instrText xml:space="preserve"> PAGEREF _Toc140084510 \h </w:instrText>
        </w:r>
        <w:r w:rsidRPr="0025269A">
          <w:rPr>
            <w:noProof/>
            <w:webHidden/>
          </w:rPr>
        </w:r>
        <w:r w:rsidRPr="0025269A">
          <w:rPr>
            <w:noProof/>
            <w:webHidden/>
          </w:rPr>
          <w:fldChar w:fldCharType="separate"/>
        </w:r>
        <w:r w:rsidRPr="0025269A">
          <w:rPr>
            <w:noProof/>
            <w:webHidden/>
          </w:rPr>
          <w:t>19</w:t>
        </w:r>
        <w:r w:rsidRPr="0025269A">
          <w:rPr>
            <w:noProof/>
            <w:webHidden/>
          </w:rPr>
          <w:fldChar w:fldCharType="end"/>
        </w:r>
      </w:hyperlink>
    </w:p>
    <w:p w14:paraId="15D18E9D" w14:textId="7B58FE13"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1" w:history="1">
        <w:r w:rsidRPr="0025269A">
          <w:rPr>
            <w:rStyle w:val="Hyperlink"/>
            <w:rFonts w:ascii="Arial" w:hAnsi="Arial" w:cs="Arial"/>
            <w:noProof/>
          </w:rPr>
          <w:t>Assured Equipment Grounding</w:t>
        </w:r>
        <w:r w:rsidRPr="0025269A">
          <w:rPr>
            <w:noProof/>
            <w:webHidden/>
          </w:rPr>
          <w:tab/>
        </w:r>
        <w:r w:rsidRPr="0025269A">
          <w:rPr>
            <w:noProof/>
            <w:webHidden/>
          </w:rPr>
          <w:fldChar w:fldCharType="begin"/>
        </w:r>
        <w:r w:rsidRPr="0025269A">
          <w:rPr>
            <w:noProof/>
            <w:webHidden/>
          </w:rPr>
          <w:instrText xml:space="preserve"> PAGEREF _Toc140084511 \h </w:instrText>
        </w:r>
        <w:r w:rsidRPr="0025269A">
          <w:rPr>
            <w:noProof/>
            <w:webHidden/>
          </w:rPr>
        </w:r>
        <w:r w:rsidRPr="0025269A">
          <w:rPr>
            <w:noProof/>
            <w:webHidden/>
          </w:rPr>
          <w:fldChar w:fldCharType="separate"/>
        </w:r>
        <w:r w:rsidRPr="0025269A">
          <w:rPr>
            <w:noProof/>
            <w:webHidden/>
          </w:rPr>
          <w:t>21</w:t>
        </w:r>
        <w:r w:rsidRPr="0025269A">
          <w:rPr>
            <w:noProof/>
            <w:webHidden/>
          </w:rPr>
          <w:fldChar w:fldCharType="end"/>
        </w:r>
      </w:hyperlink>
    </w:p>
    <w:p w14:paraId="2358EBA3" w14:textId="261CB25A"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2" w:history="1">
        <w:r w:rsidRPr="0025269A">
          <w:rPr>
            <w:rStyle w:val="Hyperlink"/>
            <w:rFonts w:ascii="Arial" w:hAnsi="Arial" w:cs="Arial"/>
            <w:noProof/>
          </w:rPr>
          <w:t>Benzene Awareness</w:t>
        </w:r>
        <w:r w:rsidRPr="0025269A">
          <w:rPr>
            <w:noProof/>
            <w:webHidden/>
          </w:rPr>
          <w:tab/>
        </w:r>
        <w:r w:rsidRPr="0025269A">
          <w:rPr>
            <w:noProof/>
            <w:webHidden/>
          </w:rPr>
          <w:fldChar w:fldCharType="begin"/>
        </w:r>
        <w:r w:rsidRPr="0025269A">
          <w:rPr>
            <w:noProof/>
            <w:webHidden/>
          </w:rPr>
          <w:instrText xml:space="preserve"> PAGEREF _Toc140084512 \h </w:instrText>
        </w:r>
        <w:r w:rsidRPr="0025269A">
          <w:rPr>
            <w:noProof/>
            <w:webHidden/>
          </w:rPr>
        </w:r>
        <w:r w:rsidRPr="0025269A">
          <w:rPr>
            <w:noProof/>
            <w:webHidden/>
          </w:rPr>
          <w:fldChar w:fldCharType="separate"/>
        </w:r>
        <w:r w:rsidRPr="0025269A">
          <w:rPr>
            <w:noProof/>
            <w:webHidden/>
          </w:rPr>
          <w:t>22</w:t>
        </w:r>
        <w:r w:rsidRPr="0025269A">
          <w:rPr>
            <w:noProof/>
            <w:webHidden/>
          </w:rPr>
          <w:fldChar w:fldCharType="end"/>
        </w:r>
      </w:hyperlink>
    </w:p>
    <w:p w14:paraId="25549473" w14:textId="06E20D29"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3" w:history="1">
        <w:r w:rsidRPr="0025269A">
          <w:rPr>
            <w:rStyle w:val="Hyperlink"/>
            <w:rFonts w:ascii="Arial" w:hAnsi="Arial" w:cs="Arial"/>
            <w:noProof/>
          </w:rPr>
          <w:t>Asbestos Abatement</w:t>
        </w:r>
        <w:r w:rsidRPr="0025269A">
          <w:rPr>
            <w:noProof/>
            <w:webHidden/>
          </w:rPr>
          <w:tab/>
        </w:r>
        <w:r w:rsidRPr="0025269A">
          <w:rPr>
            <w:noProof/>
            <w:webHidden/>
          </w:rPr>
          <w:fldChar w:fldCharType="begin"/>
        </w:r>
        <w:r w:rsidRPr="0025269A">
          <w:rPr>
            <w:noProof/>
            <w:webHidden/>
          </w:rPr>
          <w:instrText xml:space="preserve"> PAGEREF _Toc140084513 \h </w:instrText>
        </w:r>
        <w:r w:rsidRPr="0025269A">
          <w:rPr>
            <w:noProof/>
            <w:webHidden/>
          </w:rPr>
        </w:r>
        <w:r w:rsidRPr="0025269A">
          <w:rPr>
            <w:noProof/>
            <w:webHidden/>
          </w:rPr>
          <w:fldChar w:fldCharType="separate"/>
        </w:r>
        <w:r w:rsidRPr="0025269A">
          <w:rPr>
            <w:noProof/>
            <w:webHidden/>
          </w:rPr>
          <w:t>25</w:t>
        </w:r>
        <w:r w:rsidRPr="0025269A">
          <w:rPr>
            <w:noProof/>
            <w:webHidden/>
          </w:rPr>
          <w:fldChar w:fldCharType="end"/>
        </w:r>
      </w:hyperlink>
    </w:p>
    <w:p w14:paraId="38CFB726" w14:textId="4C412D04"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4" w:history="1">
        <w:r w:rsidRPr="0025269A">
          <w:rPr>
            <w:rStyle w:val="Hyperlink"/>
            <w:rFonts w:ascii="Arial" w:hAnsi="Arial" w:cs="Arial"/>
            <w:noProof/>
          </w:rPr>
          <w:t>Anti-Corruption</w:t>
        </w:r>
        <w:r w:rsidRPr="0025269A">
          <w:rPr>
            <w:noProof/>
            <w:webHidden/>
          </w:rPr>
          <w:tab/>
        </w:r>
        <w:r w:rsidRPr="0025269A">
          <w:rPr>
            <w:noProof/>
            <w:webHidden/>
          </w:rPr>
          <w:fldChar w:fldCharType="begin"/>
        </w:r>
        <w:r w:rsidRPr="0025269A">
          <w:rPr>
            <w:noProof/>
            <w:webHidden/>
          </w:rPr>
          <w:instrText xml:space="preserve"> PAGEREF _Toc140084514 \h </w:instrText>
        </w:r>
        <w:r w:rsidRPr="0025269A">
          <w:rPr>
            <w:noProof/>
            <w:webHidden/>
          </w:rPr>
        </w:r>
        <w:r w:rsidRPr="0025269A">
          <w:rPr>
            <w:noProof/>
            <w:webHidden/>
          </w:rPr>
          <w:fldChar w:fldCharType="separate"/>
        </w:r>
        <w:r w:rsidRPr="0025269A">
          <w:rPr>
            <w:noProof/>
            <w:webHidden/>
          </w:rPr>
          <w:t>28</w:t>
        </w:r>
        <w:r w:rsidRPr="0025269A">
          <w:rPr>
            <w:noProof/>
            <w:webHidden/>
          </w:rPr>
          <w:fldChar w:fldCharType="end"/>
        </w:r>
      </w:hyperlink>
    </w:p>
    <w:p w14:paraId="13B20F90" w14:textId="6E9C2D9B"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5" w:history="1">
        <w:r w:rsidRPr="0025269A">
          <w:rPr>
            <w:rStyle w:val="Hyperlink"/>
            <w:rFonts w:ascii="Arial" w:hAnsi="Arial" w:cs="Arial"/>
            <w:noProof/>
          </w:rPr>
          <w:t>Asbestos Awareness</w:t>
        </w:r>
        <w:r w:rsidRPr="0025269A">
          <w:rPr>
            <w:noProof/>
            <w:webHidden/>
          </w:rPr>
          <w:tab/>
        </w:r>
        <w:r w:rsidRPr="0025269A">
          <w:rPr>
            <w:noProof/>
            <w:webHidden/>
          </w:rPr>
          <w:fldChar w:fldCharType="begin"/>
        </w:r>
        <w:r w:rsidRPr="0025269A">
          <w:rPr>
            <w:noProof/>
            <w:webHidden/>
          </w:rPr>
          <w:instrText xml:space="preserve"> PAGEREF _Toc140084515 \h </w:instrText>
        </w:r>
        <w:r w:rsidRPr="0025269A">
          <w:rPr>
            <w:noProof/>
            <w:webHidden/>
          </w:rPr>
        </w:r>
        <w:r w:rsidRPr="0025269A">
          <w:rPr>
            <w:noProof/>
            <w:webHidden/>
          </w:rPr>
          <w:fldChar w:fldCharType="separate"/>
        </w:r>
        <w:r w:rsidRPr="0025269A">
          <w:rPr>
            <w:noProof/>
            <w:webHidden/>
          </w:rPr>
          <w:t>31</w:t>
        </w:r>
        <w:r w:rsidRPr="0025269A">
          <w:rPr>
            <w:noProof/>
            <w:webHidden/>
          </w:rPr>
          <w:fldChar w:fldCharType="end"/>
        </w:r>
      </w:hyperlink>
    </w:p>
    <w:p w14:paraId="310BCA3A" w14:textId="4CC381EE"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6" w:history="1">
        <w:r w:rsidRPr="0025269A">
          <w:rPr>
            <w:rStyle w:val="Hyperlink"/>
            <w:rFonts w:ascii="Arial" w:hAnsi="Arial" w:cs="Arial"/>
            <w:noProof/>
          </w:rPr>
          <w:t>Behavior Based Safety</w:t>
        </w:r>
        <w:r w:rsidRPr="0025269A">
          <w:rPr>
            <w:noProof/>
            <w:webHidden/>
          </w:rPr>
          <w:tab/>
        </w:r>
        <w:r w:rsidRPr="0025269A">
          <w:rPr>
            <w:noProof/>
            <w:webHidden/>
          </w:rPr>
          <w:fldChar w:fldCharType="begin"/>
        </w:r>
        <w:r w:rsidRPr="0025269A">
          <w:rPr>
            <w:noProof/>
            <w:webHidden/>
          </w:rPr>
          <w:instrText xml:space="preserve"> PAGEREF _Toc140084516 \h </w:instrText>
        </w:r>
        <w:r w:rsidRPr="0025269A">
          <w:rPr>
            <w:noProof/>
            <w:webHidden/>
          </w:rPr>
        </w:r>
        <w:r w:rsidRPr="0025269A">
          <w:rPr>
            <w:noProof/>
            <w:webHidden/>
          </w:rPr>
          <w:fldChar w:fldCharType="separate"/>
        </w:r>
        <w:r w:rsidRPr="0025269A">
          <w:rPr>
            <w:noProof/>
            <w:webHidden/>
          </w:rPr>
          <w:t>33</w:t>
        </w:r>
        <w:r w:rsidRPr="0025269A">
          <w:rPr>
            <w:noProof/>
            <w:webHidden/>
          </w:rPr>
          <w:fldChar w:fldCharType="end"/>
        </w:r>
      </w:hyperlink>
    </w:p>
    <w:p w14:paraId="2C59CE6A" w14:textId="09DD78C0"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7" w:history="1">
        <w:r w:rsidRPr="0025269A">
          <w:rPr>
            <w:rStyle w:val="Hyperlink"/>
            <w:rFonts w:ascii="Arial" w:hAnsi="Arial" w:cs="Arial"/>
            <w:noProof/>
          </w:rPr>
          <w:t>Benzene Exposure</w:t>
        </w:r>
        <w:r w:rsidRPr="0025269A">
          <w:rPr>
            <w:noProof/>
            <w:webHidden/>
          </w:rPr>
          <w:tab/>
        </w:r>
        <w:r w:rsidRPr="0025269A">
          <w:rPr>
            <w:noProof/>
            <w:webHidden/>
          </w:rPr>
          <w:fldChar w:fldCharType="begin"/>
        </w:r>
        <w:r w:rsidRPr="0025269A">
          <w:rPr>
            <w:noProof/>
            <w:webHidden/>
          </w:rPr>
          <w:instrText xml:space="preserve"> PAGEREF _Toc140084517 \h </w:instrText>
        </w:r>
        <w:r w:rsidRPr="0025269A">
          <w:rPr>
            <w:noProof/>
            <w:webHidden/>
          </w:rPr>
        </w:r>
        <w:r w:rsidRPr="0025269A">
          <w:rPr>
            <w:noProof/>
            <w:webHidden/>
          </w:rPr>
          <w:fldChar w:fldCharType="separate"/>
        </w:r>
        <w:r w:rsidRPr="0025269A">
          <w:rPr>
            <w:noProof/>
            <w:webHidden/>
          </w:rPr>
          <w:t>37</w:t>
        </w:r>
        <w:r w:rsidRPr="0025269A">
          <w:rPr>
            <w:noProof/>
            <w:webHidden/>
          </w:rPr>
          <w:fldChar w:fldCharType="end"/>
        </w:r>
      </w:hyperlink>
    </w:p>
    <w:p w14:paraId="0C508CF5" w14:textId="2059BB7C" w:rsidR="0025269A" w:rsidRPr="0025269A" w:rsidRDefault="0025269A">
      <w:pPr>
        <w:pStyle w:val="TOC1"/>
        <w:tabs>
          <w:tab w:val="right" w:leader="dot" w:pos="9350"/>
        </w:tabs>
        <w:rPr>
          <w:rFonts w:asciiTheme="minorHAnsi" w:eastAsiaTheme="minorEastAsia" w:hAnsiTheme="minorHAnsi" w:cstheme="minorBidi"/>
          <w:noProof/>
          <w:kern w:val="2"/>
          <w14:ligatures w14:val="standardContextual"/>
        </w:rPr>
      </w:pPr>
      <w:hyperlink w:anchor="_Toc140084518" w:history="1">
        <w:r w:rsidRPr="0025269A">
          <w:rPr>
            <w:rStyle w:val="Hyperlink"/>
            <w:rFonts w:ascii="Arial" w:hAnsi="Arial" w:cs="Arial"/>
            <w:noProof/>
          </w:rPr>
          <w:t>Section Three: Forms</w:t>
        </w:r>
        <w:r w:rsidRPr="0025269A">
          <w:rPr>
            <w:noProof/>
            <w:webHidden/>
          </w:rPr>
          <w:tab/>
        </w:r>
        <w:r w:rsidRPr="0025269A">
          <w:rPr>
            <w:noProof/>
            <w:webHidden/>
          </w:rPr>
          <w:fldChar w:fldCharType="begin"/>
        </w:r>
        <w:r w:rsidRPr="0025269A">
          <w:rPr>
            <w:noProof/>
            <w:webHidden/>
          </w:rPr>
          <w:instrText xml:space="preserve"> PAGEREF _Toc140084518 \h </w:instrText>
        </w:r>
        <w:r w:rsidRPr="0025269A">
          <w:rPr>
            <w:noProof/>
            <w:webHidden/>
          </w:rPr>
        </w:r>
        <w:r w:rsidRPr="0025269A">
          <w:rPr>
            <w:noProof/>
            <w:webHidden/>
          </w:rPr>
          <w:fldChar w:fldCharType="separate"/>
        </w:r>
        <w:r w:rsidRPr="0025269A">
          <w:rPr>
            <w:noProof/>
            <w:webHidden/>
          </w:rPr>
          <w:t>43</w:t>
        </w:r>
        <w:r w:rsidRPr="0025269A">
          <w:rPr>
            <w:noProof/>
            <w:webHidden/>
          </w:rPr>
          <w:fldChar w:fldCharType="end"/>
        </w:r>
      </w:hyperlink>
    </w:p>
    <w:p w14:paraId="093C3B52" w14:textId="271DC640"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19" w:history="1">
        <w:r w:rsidRPr="0025269A">
          <w:rPr>
            <w:rStyle w:val="Hyperlink"/>
            <w:rFonts w:ascii="Arial" w:hAnsi="Arial" w:cs="Arial"/>
            <w:noProof/>
          </w:rPr>
          <w:t>Appendix A: New Employee/Contractor Orientation Form</w:t>
        </w:r>
        <w:r w:rsidRPr="0025269A">
          <w:rPr>
            <w:noProof/>
            <w:webHidden/>
          </w:rPr>
          <w:tab/>
        </w:r>
        <w:r w:rsidRPr="0025269A">
          <w:rPr>
            <w:noProof/>
            <w:webHidden/>
          </w:rPr>
          <w:fldChar w:fldCharType="begin"/>
        </w:r>
        <w:r w:rsidRPr="0025269A">
          <w:rPr>
            <w:noProof/>
            <w:webHidden/>
          </w:rPr>
          <w:instrText xml:space="preserve"> PAGEREF _Toc140084519 \h </w:instrText>
        </w:r>
        <w:r w:rsidRPr="0025269A">
          <w:rPr>
            <w:noProof/>
            <w:webHidden/>
          </w:rPr>
        </w:r>
        <w:r w:rsidRPr="0025269A">
          <w:rPr>
            <w:noProof/>
            <w:webHidden/>
          </w:rPr>
          <w:fldChar w:fldCharType="separate"/>
        </w:r>
        <w:r w:rsidRPr="0025269A">
          <w:rPr>
            <w:noProof/>
            <w:webHidden/>
          </w:rPr>
          <w:t>43</w:t>
        </w:r>
        <w:r w:rsidRPr="0025269A">
          <w:rPr>
            <w:noProof/>
            <w:webHidden/>
          </w:rPr>
          <w:fldChar w:fldCharType="end"/>
        </w:r>
      </w:hyperlink>
    </w:p>
    <w:p w14:paraId="66BC619F" w14:textId="08E003A8"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20" w:history="1">
        <w:r w:rsidRPr="0025269A">
          <w:rPr>
            <w:rStyle w:val="Hyperlink"/>
            <w:rFonts w:ascii="Arial" w:hAnsi="Arial" w:cs="Arial"/>
            <w:noProof/>
          </w:rPr>
          <w:t>Appendix B: Contractor Post Job Evaluation</w:t>
        </w:r>
        <w:r w:rsidRPr="0025269A">
          <w:rPr>
            <w:noProof/>
            <w:webHidden/>
          </w:rPr>
          <w:tab/>
        </w:r>
        <w:r w:rsidRPr="0025269A">
          <w:rPr>
            <w:noProof/>
            <w:webHidden/>
          </w:rPr>
          <w:fldChar w:fldCharType="begin"/>
        </w:r>
        <w:r w:rsidRPr="0025269A">
          <w:rPr>
            <w:noProof/>
            <w:webHidden/>
          </w:rPr>
          <w:instrText xml:space="preserve"> PAGEREF _Toc140084520 \h </w:instrText>
        </w:r>
        <w:r w:rsidRPr="0025269A">
          <w:rPr>
            <w:noProof/>
            <w:webHidden/>
          </w:rPr>
        </w:r>
        <w:r w:rsidRPr="0025269A">
          <w:rPr>
            <w:noProof/>
            <w:webHidden/>
          </w:rPr>
          <w:fldChar w:fldCharType="separate"/>
        </w:r>
        <w:r w:rsidRPr="0025269A">
          <w:rPr>
            <w:noProof/>
            <w:webHidden/>
          </w:rPr>
          <w:t>44</w:t>
        </w:r>
        <w:r w:rsidRPr="0025269A">
          <w:rPr>
            <w:noProof/>
            <w:webHidden/>
          </w:rPr>
          <w:fldChar w:fldCharType="end"/>
        </w:r>
      </w:hyperlink>
    </w:p>
    <w:p w14:paraId="63FA10BD" w14:textId="5638FC90"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21" w:history="1">
        <w:r w:rsidRPr="0025269A">
          <w:rPr>
            <w:rStyle w:val="Hyperlink"/>
            <w:rFonts w:ascii="Arial" w:hAnsi="Arial" w:cs="Arial"/>
            <w:noProof/>
          </w:rPr>
          <w:t>Appendix C: Safety Meetings Attendance Form</w:t>
        </w:r>
        <w:r w:rsidRPr="0025269A">
          <w:rPr>
            <w:noProof/>
            <w:webHidden/>
          </w:rPr>
          <w:tab/>
        </w:r>
        <w:r w:rsidRPr="0025269A">
          <w:rPr>
            <w:noProof/>
            <w:webHidden/>
          </w:rPr>
          <w:fldChar w:fldCharType="begin"/>
        </w:r>
        <w:r w:rsidRPr="0025269A">
          <w:rPr>
            <w:noProof/>
            <w:webHidden/>
          </w:rPr>
          <w:instrText xml:space="preserve"> PAGEREF _Toc140084521 \h </w:instrText>
        </w:r>
        <w:r w:rsidRPr="0025269A">
          <w:rPr>
            <w:noProof/>
            <w:webHidden/>
          </w:rPr>
        </w:r>
        <w:r w:rsidRPr="0025269A">
          <w:rPr>
            <w:noProof/>
            <w:webHidden/>
          </w:rPr>
          <w:fldChar w:fldCharType="separate"/>
        </w:r>
        <w:r w:rsidRPr="0025269A">
          <w:rPr>
            <w:noProof/>
            <w:webHidden/>
          </w:rPr>
          <w:t>46</w:t>
        </w:r>
        <w:r w:rsidRPr="0025269A">
          <w:rPr>
            <w:noProof/>
            <w:webHidden/>
          </w:rPr>
          <w:fldChar w:fldCharType="end"/>
        </w:r>
      </w:hyperlink>
    </w:p>
    <w:p w14:paraId="0B6105CB" w14:textId="5D40D693"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22" w:history="1">
        <w:r w:rsidRPr="0025269A">
          <w:rPr>
            <w:rStyle w:val="Hyperlink"/>
            <w:rFonts w:ascii="Arial" w:hAnsi="Arial" w:cs="Arial"/>
            <w:noProof/>
          </w:rPr>
          <w:t>Appendix D: Hepatitis B Vaccine Declination</w:t>
        </w:r>
        <w:r w:rsidRPr="0025269A">
          <w:rPr>
            <w:noProof/>
            <w:webHidden/>
          </w:rPr>
          <w:tab/>
        </w:r>
        <w:r w:rsidRPr="0025269A">
          <w:rPr>
            <w:noProof/>
            <w:webHidden/>
          </w:rPr>
          <w:fldChar w:fldCharType="begin"/>
        </w:r>
        <w:r w:rsidRPr="0025269A">
          <w:rPr>
            <w:noProof/>
            <w:webHidden/>
          </w:rPr>
          <w:instrText xml:space="preserve"> PAGEREF _Toc140084522 \h </w:instrText>
        </w:r>
        <w:r w:rsidRPr="0025269A">
          <w:rPr>
            <w:noProof/>
            <w:webHidden/>
          </w:rPr>
        </w:r>
        <w:r w:rsidRPr="0025269A">
          <w:rPr>
            <w:noProof/>
            <w:webHidden/>
          </w:rPr>
          <w:fldChar w:fldCharType="separate"/>
        </w:r>
        <w:r w:rsidRPr="0025269A">
          <w:rPr>
            <w:noProof/>
            <w:webHidden/>
          </w:rPr>
          <w:t>47</w:t>
        </w:r>
        <w:r w:rsidRPr="0025269A">
          <w:rPr>
            <w:noProof/>
            <w:webHidden/>
          </w:rPr>
          <w:fldChar w:fldCharType="end"/>
        </w:r>
      </w:hyperlink>
    </w:p>
    <w:p w14:paraId="2427FC23" w14:textId="027DABEB" w:rsidR="0025269A" w:rsidRPr="0025269A" w:rsidRDefault="0025269A">
      <w:pPr>
        <w:pStyle w:val="TOC2"/>
        <w:tabs>
          <w:tab w:val="right" w:leader="dot" w:pos="9350"/>
        </w:tabs>
        <w:rPr>
          <w:rFonts w:asciiTheme="minorHAnsi" w:eastAsiaTheme="minorEastAsia" w:hAnsiTheme="minorHAnsi" w:cstheme="minorBidi"/>
          <w:noProof/>
          <w:kern w:val="2"/>
          <w14:ligatures w14:val="standardContextual"/>
        </w:rPr>
      </w:pPr>
      <w:hyperlink w:anchor="_Toc140084523" w:history="1">
        <w:r w:rsidRPr="0025269A">
          <w:rPr>
            <w:rStyle w:val="Hyperlink"/>
            <w:rFonts w:ascii="Arial" w:hAnsi="Arial" w:cs="Arial"/>
            <w:noProof/>
          </w:rPr>
          <w:t>Appendix E: Job Safety Analysis (JSA)</w:t>
        </w:r>
        <w:r w:rsidRPr="0025269A">
          <w:rPr>
            <w:noProof/>
            <w:webHidden/>
          </w:rPr>
          <w:tab/>
        </w:r>
        <w:r w:rsidRPr="0025269A">
          <w:rPr>
            <w:noProof/>
            <w:webHidden/>
          </w:rPr>
          <w:fldChar w:fldCharType="begin"/>
        </w:r>
        <w:r w:rsidRPr="0025269A">
          <w:rPr>
            <w:noProof/>
            <w:webHidden/>
          </w:rPr>
          <w:instrText xml:space="preserve"> PAGEREF _Toc140084523 \h </w:instrText>
        </w:r>
        <w:r w:rsidRPr="0025269A">
          <w:rPr>
            <w:noProof/>
            <w:webHidden/>
          </w:rPr>
        </w:r>
        <w:r w:rsidRPr="0025269A">
          <w:rPr>
            <w:noProof/>
            <w:webHidden/>
          </w:rPr>
          <w:fldChar w:fldCharType="separate"/>
        </w:r>
        <w:r w:rsidRPr="0025269A">
          <w:rPr>
            <w:noProof/>
            <w:webHidden/>
          </w:rPr>
          <w:t>48</w:t>
        </w:r>
        <w:r w:rsidRPr="0025269A">
          <w:rPr>
            <w:noProof/>
            <w:webHidden/>
          </w:rPr>
          <w:fldChar w:fldCharType="end"/>
        </w:r>
      </w:hyperlink>
    </w:p>
    <w:p w14:paraId="18A7F1A8" w14:textId="2D0097D1" w:rsidR="002A083F" w:rsidRDefault="002A083F">
      <w:r w:rsidRPr="0025269A">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40084498"/>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40084499"/>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Cooper &amp; Company</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40084500"/>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40084501"/>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Cooper &amp; Company</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94"/>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94"/>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94"/>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94"/>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40084502"/>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Cooper &amp; Company</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Cooper &amp; Company</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Cooper &amp; Company</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40084503"/>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40084504"/>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Cooper &amp; Company</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40084505"/>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40084506"/>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40084507"/>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40084508"/>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40084509"/>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36730089" w14:textId="30DB9CAF" w:rsidR="00CC07F5" w:rsidRPr="001E6C01" w:rsidRDefault="0025269A" w:rsidP="00302356">
      <w:pPr>
        <w:keepNext/>
        <w:keepLines/>
        <w:spacing w:after="360"/>
        <w:outlineLvl w:val="1"/>
        <w:rPr>
          <w:rFonts w:ascii="Cambria" w:hAnsi="Cambria"/>
          <w:b/>
          <w:bCs/>
          <w:color w:val="4F81BD"/>
          <w:sz w:val="26"/>
          <w:szCs w:val="26"/>
        </w:rPr>
      </w:pPr>
      <w:bookmarkStart w:id="12" w:name="_Toc140084510"/>
      <w:r>
        <w:rPr>
          <w:rFonts w:ascii="Arial" w:hAnsi="Arial" w:cs="Arial"/>
          <w:b/>
          <w:bCs/>
        </w:rPr>
        <w:t>Asbestos Containing Pipe Coating Removal</w:t>
      </w:r>
      <w:bookmarkEnd w:id="12"/>
    </w:p>
    <w:p w14:paraId="34FBA1EE" w14:textId="4DBAADC2" w:rsidR="001E6C01" w:rsidRPr="001E6C01" w:rsidRDefault="0025269A" w:rsidP="00302356">
      <w:pPr>
        <w:widowControl w:val="0"/>
        <w:numPr>
          <w:ilvl w:val="0"/>
          <w:numId w:val="330"/>
        </w:numPr>
        <w:autoSpaceDE w:val="0"/>
        <w:autoSpaceDN w:val="0"/>
        <w:adjustRightInd w:val="0"/>
        <w:spacing w:after="120"/>
        <w:ind w:right="144"/>
        <w:rPr>
          <w:rFonts w:ascii="Arial" w:hAnsi="Arial" w:cs="Arial"/>
        </w:rPr>
      </w:pPr>
      <w:r w:rsidRPr="001E6C01">
        <w:rPr>
          <w:rFonts w:ascii="Arial" w:hAnsi="Arial" w:cs="Arial"/>
          <w:b/>
          <w:bCs/>
        </w:rPr>
        <w:t xml:space="preserve">Purpose </w:t>
      </w:r>
    </w:p>
    <w:p w14:paraId="0DA8D9A0" w14:textId="3F52FDF7" w:rsidR="001E6C01" w:rsidRPr="001E6C01" w:rsidRDefault="0025269A" w:rsidP="00302356">
      <w:pPr>
        <w:widowControl w:val="0"/>
        <w:autoSpaceDE w:val="0"/>
        <w:autoSpaceDN w:val="0"/>
        <w:adjustRightInd w:val="0"/>
        <w:spacing w:after="240"/>
        <w:ind w:right="144"/>
        <w:rPr>
          <w:rFonts w:ascii="Arial" w:hAnsi="Arial" w:cs="Arial"/>
        </w:rPr>
      </w:pPr>
      <w:r w:rsidRPr="001E6C01">
        <w:rPr>
          <w:rFonts w:ascii="Arial" w:hAnsi="Arial" w:cs="Arial"/>
        </w:rPr>
        <w:t xml:space="preserve">The purpose of this program is to provide basic precautions and protections for employees to avoid exposure to asbestos containing </w:t>
      </w:r>
      <w:r w:rsidRPr="001E6C01">
        <w:rPr>
          <w:rFonts w:ascii="Arial" w:hAnsi="Arial" w:cs="Arial"/>
        </w:rPr>
        <w:t>material when removing materials from pipe.</w:t>
      </w:r>
    </w:p>
    <w:p w14:paraId="4292A58E" w14:textId="7CEFA910" w:rsidR="00753928" w:rsidRPr="00753928" w:rsidRDefault="0025269A" w:rsidP="00302356">
      <w:pPr>
        <w:widowControl w:val="0"/>
        <w:numPr>
          <w:ilvl w:val="0"/>
          <w:numId w:val="330"/>
        </w:numPr>
        <w:autoSpaceDE w:val="0"/>
        <w:autoSpaceDN w:val="0"/>
        <w:adjustRightInd w:val="0"/>
        <w:spacing w:after="120"/>
        <w:ind w:right="144"/>
        <w:rPr>
          <w:rFonts w:ascii="Arial" w:hAnsi="Arial" w:cs="Arial"/>
          <w:b/>
        </w:rPr>
      </w:pPr>
      <w:bookmarkStart w:id="13" w:name="_Hlk8118635"/>
      <w:bookmarkStart w:id="14" w:name="_Hlk8118654"/>
      <w:r w:rsidRPr="00753928">
        <w:rPr>
          <w:rFonts w:ascii="Arial" w:hAnsi="Arial" w:cs="Arial"/>
          <w:b/>
        </w:rPr>
        <w:t>General</w:t>
      </w:r>
      <w:r>
        <w:rPr>
          <w:rFonts w:ascii="Arial" w:hAnsi="Arial" w:cs="Arial"/>
          <w:b/>
        </w:rPr>
        <w:t xml:space="preserve"> Requirements</w:t>
      </w:r>
      <w:bookmarkEnd w:id="13"/>
    </w:p>
    <w:bookmarkEnd w:id="14"/>
    <w:p w14:paraId="7F51F96D" w14:textId="6D27D864" w:rsidR="00B012DA" w:rsidRPr="005E21E8" w:rsidRDefault="0025269A" w:rsidP="00302356">
      <w:pPr>
        <w:pStyle w:val="ListParagraph"/>
        <w:widowControl w:val="0"/>
        <w:numPr>
          <w:ilvl w:val="0"/>
          <w:numId w:val="331"/>
        </w:numPr>
        <w:autoSpaceDE w:val="0"/>
        <w:autoSpaceDN w:val="0"/>
        <w:adjustRightInd w:val="0"/>
        <w:spacing w:after="120"/>
        <w:ind w:right="144"/>
        <w:rPr>
          <w:rFonts w:ascii="Arial" w:hAnsi="Arial" w:cs="Arial"/>
        </w:rPr>
      </w:pPr>
      <w:r w:rsidRPr="005E21E8">
        <w:rPr>
          <w:rFonts w:ascii="Arial" w:hAnsi="Arial" w:cs="Arial"/>
        </w:rPr>
        <w:t>Prior to the start of the job and as needed during a job, a trained Competent Person must conduct an inspection of the work site, materials and equipment.</w:t>
      </w:r>
    </w:p>
    <w:p w14:paraId="670FD7C7" w14:textId="77777777" w:rsidR="00256819" w:rsidRPr="005E21E8" w:rsidRDefault="0025269A" w:rsidP="00302356">
      <w:pPr>
        <w:pStyle w:val="ListParagraph"/>
        <w:widowControl w:val="0"/>
        <w:numPr>
          <w:ilvl w:val="0"/>
          <w:numId w:val="331"/>
        </w:numPr>
        <w:autoSpaceDE w:val="0"/>
        <w:autoSpaceDN w:val="0"/>
        <w:adjustRightInd w:val="0"/>
        <w:spacing w:after="120"/>
        <w:ind w:right="144"/>
        <w:rPr>
          <w:rFonts w:ascii="Arial" w:hAnsi="Arial" w:cs="Arial"/>
        </w:rPr>
      </w:pPr>
      <w:r w:rsidRPr="005E21E8">
        <w:rPr>
          <w:rFonts w:ascii="Arial" w:hAnsi="Arial" w:cs="Arial"/>
        </w:rPr>
        <w:t>The Competent Person</w:t>
      </w:r>
      <w:r w:rsidRPr="005E21E8">
        <w:rPr>
          <w:rFonts w:ascii="Arial" w:hAnsi="Arial" w:cs="Arial"/>
        </w:rPr>
        <w:t>:</w:t>
      </w:r>
    </w:p>
    <w:p w14:paraId="76CAD45E" w14:textId="1DCB398F" w:rsidR="002A55C4" w:rsidRPr="00256819" w:rsidRDefault="0025269A" w:rsidP="00302356">
      <w:pPr>
        <w:pStyle w:val="ListParagraph"/>
        <w:widowControl w:val="0"/>
        <w:numPr>
          <w:ilvl w:val="1"/>
          <w:numId w:val="332"/>
        </w:numPr>
        <w:autoSpaceDE w:val="0"/>
        <w:autoSpaceDN w:val="0"/>
        <w:adjustRightInd w:val="0"/>
        <w:spacing w:after="120"/>
        <w:ind w:right="144"/>
        <w:rPr>
          <w:rFonts w:ascii="Arial" w:hAnsi="Arial" w:cs="Arial"/>
        </w:rPr>
      </w:pPr>
      <w:r w:rsidRPr="00256819">
        <w:rPr>
          <w:rFonts w:ascii="Arial" w:hAnsi="Arial" w:cs="Arial"/>
        </w:rPr>
        <w:t>M</w:t>
      </w:r>
      <w:r w:rsidRPr="00256819">
        <w:rPr>
          <w:rFonts w:ascii="Arial" w:hAnsi="Arial" w:cs="Arial"/>
        </w:rPr>
        <w:t>ust be capable of identifying asbestos hazards and selecting appropriate contr</w:t>
      </w:r>
      <w:r w:rsidRPr="00256819">
        <w:rPr>
          <w:rFonts w:ascii="Arial" w:hAnsi="Arial" w:cs="Arial"/>
        </w:rPr>
        <w:t>ol strategies.</w:t>
      </w:r>
    </w:p>
    <w:p w14:paraId="42BCFA3B" w14:textId="0E2715FD" w:rsidR="00B012DA" w:rsidRPr="00256819" w:rsidRDefault="0025269A" w:rsidP="00302356">
      <w:pPr>
        <w:pStyle w:val="ListParagraph"/>
        <w:widowControl w:val="0"/>
        <w:numPr>
          <w:ilvl w:val="1"/>
          <w:numId w:val="332"/>
        </w:numPr>
        <w:autoSpaceDE w:val="0"/>
        <w:autoSpaceDN w:val="0"/>
        <w:adjustRightInd w:val="0"/>
        <w:spacing w:after="120"/>
        <w:ind w:right="144"/>
        <w:rPr>
          <w:rFonts w:ascii="Arial" w:hAnsi="Arial" w:cs="Arial"/>
        </w:rPr>
      </w:pPr>
      <w:r w:rsidRPr="00256819">
        <w:rPr>
          <w:rFonts w:ascii="Arial" w:hAnsi="Arial" w:cs="Arial"/>
        </w:rPr>
        <w:t>M</w:t>
      </w:r>
      <w:r w:rsidRPr="00256819">
        <w:rPr>
          <w:rFonts w:ascii="Arial" w:hAnsi="Arial" w:cs="Arial"/>
        </w:rPr>
        <w:t>ust determine whether the pipe wrap material is intact and will likely remain intact during removal.</w:t>
      </w:r>
    </w:p>
    <w:p w14:paraId="7CCC52A7" w14:textId="3C0D233D" w:rsidR="00B012DA" w:rsidRPr="00256819" w:rsidRDefault="0025269A" w:rsidP="00302356">
      <w:pPr>
        <w:pStyle w:val="ListParagraph"/>
        <w:widowControl w:val="0"/>
        <w:numPr>
          <w:ilvl w:val="1"/>
          <w:numId w:val="332"/>
        </w:numPr>
        <w:autoSpaceDE w:val="0"/>
        <w:autoSpaceDN w:val="0"/>
        <w:adjustRightInd w:val="0"/>
        <w:spacing w:after="120"/>
        <w:ind w:right="144"/>
        <w:rPr>
          <w:rFonts w:ascii="Arial" w:hAnsi="Arial" w:cs="Arial"/>
        </w:rPr>
      </w:pPr>
      <w:r w:rsidRPr="00256819">
        <w:rPr>
          <w:rFonts w:ascii="Arial" w:hAnsi="Arial" w:cs="Arial"/>
        </w:rPr>
        <w:t>S</w:t>
      </w:r>
      <w:r w:rsidRPr="00256819">
        <w:rPr>
          <w:rFonts w:ascii="Arial" w:hAnsi="Arial" w:cs="Arial"/>
        </w:rPr>
        <w:t>hall have authorization to take prompt corrective actions to eliminate a hazard.</w:t>
      </w:r>
    </w:p>
    <w:p w14:paraId="3E28030E" w14:textId="661A1255" w:rsidR="007C1CD1" w:rsidRPr="005E21E8" w:rsidRDefault="0025269A" w:rsidP="00302356">
      <w:pPr>
        <w:pStyle w:val="ListParagraph"/>
        <w:widowControl w:val="0"/>
        <w:numPr>
          <w:ilvl w:val="0"/>
          <w:numId w:val="332"/>
        </w:numPr>
        <w:autoSpaceDE w:val="0"/>
        <w:autoSpaceDN w:val="0"/>
        <w:adjustRightInd w:val="0"/>
        <w:spacing w:after="120"/>
        <w:ind w:right="144"/>
        <w:rPr>
          <w:rFonts w:ascii="Arial" w:hAnsi="Arial" w:cs="Arial"/>
        </w:rPr>
      </w:pPr>
      <w:r w:rsidRPr="005E21E8">
        <w:rPr>
          <w:rFonts w:ascii="Arial" w:hAnsi="Arial" w:cs="Arial"/>
        </w:rPr>
        <w:t xml:space="preserve">Workers within the regulated or designated area must not </w:t>
      </w:r>
      <w:r w:rsidRPr="005E21E8">
        <w:rPr>
          <w:rFonts w:ascii="Arial" w:hAnsi="Arial" w:cs="Arial"/>
        </w:rPr>
        <w:t>eat, drink or smoke. These activities must be conducted outside of these areas to prevent accidental inhalation or ingestion of airborne asbestos fibers.</w:t>
      </w:r>
    </w:p>
    <w:p w14:paraId="4527D808" w14:textId="3BD6998C" w:rsidR="007C1CD1" w:rsidRPr="005E21E8" w:rsidRDefault="0025269A" w:rsidP="00302356">
      <w:pPr>
        <w:pStyle w:val="ListParagraph"/>
        <w:widowControl w:val="0"/>
        <w:numPr>
          <w:ilvl w:val="0"/>
          <w:numId w:val="332"/>
        </w:numPr>
        <w:autoSpaceDE w:val="0"/>
        <w:autoSpaceDN w:val="0"/>
        <w:adjustRightInd w:val="0"/>
        <w:spacing w:after="240"/>
        <w:ind w:right="144"/>
        <w:contextualSpacing w:val="0"/>
        <w:rPr>
          <w:rFonts w:ascii="Arial" w:hAnsi="Arial" w:cs="Arial"/>
        </w:rPr>
      </w:pPr>
      <w:r w:rsidRPr="005E21E8">
        <w:rPr>
          <w:rFonts w:ascii="Arial" w:hAnsi="Arial" w:cs="Arial"/>
        </w:rPr>
        <w:t>In addition to establishing a perimeter around the regulated area, warning signs must be posted around</w:t>
      </w:r>
      <w:r w:rsidRPr="005E21E8">
        <w:rPr>
          <w:rFonts w:ascii="Arial" w:hAnsi="Arial" w:cs="Arial"/>
        </w:rPr>
        <w:t xml:space="preserve"> the regulated area in sufficient number to identify the hazard.</w:t>
      </w:r>
      <w:r w:rsidRPr="005E21E8">
        <w:rPr>
          <w:rFonts w:ascii="Arial" w:hAnsi="Arial" w:cs="Arial"/>
          <w:color w:val="000000"/>
          <w:sz w:val="20"/>
          <w:szCs w:val="20"/>
        </w:rPr>
        <w:t xml:space="preserve"> </w:t>
      </w:r>
    </w:p>
    <w:p w14:paraId="5F74DC7D" w14:textId="6C4200E4" w:rsidR="003502BA" w:rsidRPr="00753928" w:rsidRDefault="0025269A" w:rsidP="00302356">
      <w:pPr>
        <w:widowControl w:val="0"/>
        <w:numPr>
          <w:ilvl w:val="0"/>
          <w:numId w:val="330"/>
        </w:numPr>
        <w:autoSpaceDE w:val="0"/>
        <w:autoSpaceDN w:val="0"/>
        <w:adjustRightInd w:val="0"/>
        <w:spacing w:after="120"/>
        <w:ind w:right="144"/>
        <w:rPr>
          <w:rFonts w:ascii="Arial" w:hAnsi="Arial" w:cs="Arial"/>
          <w:b/>
        </w:rPr>
      </w:pPr>
      <w:r>
        <w:rPr>
          <w:rFonts w:ascii="Arial" w:hAnsi="Arial" w:cs="Arial"/>
          <w:b/>
        </w:rPr>
        <w:t>Removal</w:t>
      </w:r>
    </w:p>
    <w:p w14:paraId="68183D81" w14:textId="7A9B7673" w:rsidR="00DA624D"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Removal and handling of asbestos-containing materials must comply with all applicable local, state, and federal regulations and the requirements of this policy.</w:t>
      </w:r>
    </w:p>
    <w:p w14:paraId="50430528" w14:textId="3B254257" w:rsidR="00DA624D"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 xml:space="preserve">Removal of pipe </w:t>
      </w:r>
      <w:r w:rsidRPr="00EB111C">
        <w:rPr>
          <w:rFonts w:ascii="Arial" w:hAnsi="Arial" w:cs="Arial"/>
        </w:rPr>
        <w:t>coating must be performed by trained workers only.</w:t>
      </w:r>
    </w:p>
    <w:p w14:paraId="224285BA" w14:textId="1942254B" w:rsidR="007C1CD1"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 xml:space="preserve">6 mil thick polyethylene sheeting </w:t>
      </w:r>
      <w:r w:rsidRPr="00EB111C">
        <w:rPr>
          <w:rFonts w:ascii="Arial" w:hAnsi="Arial" w:cs="Arial"/>
        </w:rPr>
        <w:t>must always be placed under the pipeline during</w:t>
      </w:r>
      <w:r w:rsidRPr="00EB111C">
        <w:rPr>
          <w:rFonts w:ascii="Arial" w:hAnsi="Arial" w:cs="Arial"/>
        </w:rPr>
        <w:t xml:space="preserve"> coating removal to collect any debris generated.</w:t>
      </w:r>
    </w:p>
    <w:p w14:paraId="23FF5C82" w14:textId="5D32743A" w:rsidR="007C1CD1"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 xml:space="preserve">Adequately wet the pipeline coating with an amended water solution </w:t>
      </w:r>
      <w:r w:rsidRPr="00EB111C">
        <w:rPr>
          <w:rFonts w:ascii="Arial" w:hAnsi="Arial" w:cs="Arial"/>
        </w:rPr>
        <w:t>using a low-pressure garden style sprayer or other similar device to prevent any visible dust emissions during the coating removal process.</w:t>
      </w:r>
    </w:p>
    <w:p w14:paraId="73A1C6BC" w14:textId="08204666" w:rsidR="007C1CD1"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Non-friable pipe wrap is not considered regulated ACM when it is intact and manually removed with hand tools that sl</w:t>
      </w:r>
      <w:r w:rsidRPr="00EB111C">
        <w:rPr>
          <w:rFonts w:ascii="Arial" w:hAnsi="Arial" w:cs="Arial"/>
        </w:rPr>
        <w:t>ice, punch, or sheer the material</w:t>
      </w:r>
      <w:r>
        <w:rPr>
          <w:rFonts w:ascii="Arial" w:hAnsi="Arial" w:cs="Arial"/>
        </w:rPr>
        <w:t>.</w:t>
      </w:r>
    </w:p>
    <w:p w14:paraId="54C67720" w14:textId="04CE85E7" w:rsidR="00EB111C"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 xml:space="preserve">The pipe wrap shall be removed only with manual methods that will not cause the material to become friable. The material </w:t>
      </w:r>
      <w:r w:rsidRPr="00EB111C">
        <w:rPr>
          <w:rFonts w:ascii="Arial" w:hAnsi="Arial" w:cs="Arial"/>
          <w:i/>
          <w:iCs/>
        </w:rPr>
        <w:t xml:space="preserve">shall not </w:t>
      </w:r>
      <w:r w:rsidRPr="00EB111C">
        <w:rPr>
          <w:rFonts w:ascii="Arial" w:hAnsi="Arial" w:cs="Arial"/>
        </w:rPr>
        <w:t>be sanded, abraded, or ground.</w:t>
      </w:r>
    </w:p>
    <w:p w14:paraId="5CB441EA" w14:textId="432FD423" w:rsidR="007C1CD1" w:rsidRPr="00EB111C" w:rsidRDefault="0025269A" w:rsidP="00302356">
      <w:pPr>
        <w:pStyle w:val="ListParagraph"/>
        <w:widowControl w:val="0"/>
        <w:numPr>
          <w:ilvl w:val="0"/>
          <w:numId w:val="333"/>
        </w:numPr>
        <w:autoSpaceDE w:val="0"/>
        <w:autoSpaceDN w:val="0"/>
        <w:adjustRightInd w:val="0"/>
        <w:spacing w:after="120"/>
        <w:ind w:right="144"/>
        <w:rPr>
          <w:rFonts w:ascii="Arial" w:hAnsi="Arial" w:cs="Arial"/>
        </w:rPr>
      </w:pPr>
      <w:r w:rsidRPr="00EB111C">
        <w:rPr>
          <w:rFonts w:ascii="Arial" w:hAnsi="Arial" w:cs="Arial"/>
        </w:rPr>
        <w:t>A utility knife or similar tool may be used to cut the coat</w:t>
      </w:r>
      <w:r w:rsidRPr="00EB111C">
        <w:rPr>
          <w:rFonts w:ascii="Arial" w:hAnsi="Arial" w:cs="Arial"/>
        </w:rPr>
        <w:t>ing into uniform squares to prevent tearing or crumbling of the coating and to remove it intact in a non-friable condition.</w:t>
      </w:r>
    </w:p>
    <w:p w14:paraId="7635B6BD" w14:textId="2E92AC0E" w:rsidR="007C1CD1" w:rsidRPr="00EB111C" w:rsidRDefault="0025269A" w:rsidP="00302356">
      <w:pPr>
        <w:pStyle w:val="ListParagraph"/>
        <w:widowControl w:val="0"/>
        <w:numPr>
          <w:ilvl w:val="0"/>
          <w:numId w:val="333"/>
        </w:numPr>
        <w:autoSpaceDE w:val="0"/>
        <w:autoSpaceDN w:val="0"/>
        <w:adjustRightInd w:val="0"/>
        <w:spacing w:after="240"/>
        <w:ind w:right="144"/>
        <w:rPr>
          <w:rFonts w:ascii="Arial" w:hAnsi="Arial" w:cs="Arial"/>
        </w:rPr>
      </w:pPr>
      <w:r w:rsidRPr="00EB111C">
        <w:rPr>
          <w:rFonts w:ascii="Arial" w:hAnsi="Arial" w:cs="Arial"/>
        </w:rPr>
        <w:t>T</w:t>
      </w:r>
      <w:r w:rsidRPr="00EB111C">
        <w:rPr>
          <w:rFonts w:ascii="Arial" w:hAnsi="Arial" w:cs="Arial"/>
        </w:rPr>
        <w:t xml:space="preserve">he use of high-speed abrasive disks and compressed air as a means by which to </w:t>
      </w:r>
      <w:r w:rsidRPr="00EB111C">
        <w:rPr>
          <w:rFonts w:ascii="Arial" w:hAnsi="Arial" w:cs="Arial"/>
        </w:rPr>
        <w:lastRenderedPageBreak/>
        <w:t>remove the coating</w:t>
      </w:r>
      <w:r w:rsidRPr="00EB111C">
        <w:rPr>
          <w:rFonts w:ascii="Arial" w:hAnsi="Arial" w:cs="Arial"/>
        </w:rPr>
        <w:t xml:space="preserve"> is prohibited.</w:t>
      </w:r>
    </w:p>
    <w:p w14:paraId="145F4264" w14:textId="195D5CF7" w:rsidR="00055AAF" w:rsidRDefault="0025269A" w:rsidP="00302356">
      <w:pPr>
        <w:widowControl w:val="0"/>
        <w:numPr>
          <w:ilvl w:val="0"/>
          <w:numId w:val="330"/>
        </w:numPr>
        <w:autoSpaceDE w:val="0"/>
        <w:autoSpaceDN w:val="0"/>
        <w:adjustRightInd w:val="0"/>
        <w:spacing w:after="120"/>
        <w:ind w:right="144"/>
        <w:rPr>
          <w:rFonts w:ascii="Arial" w:hAnsi="Arial" w:cs="Arial"/>
          <w:b/>
        </w:rPr>
      </w:pPr>
      <w:r>
        <w:rPr>
          <w:rFonts w:ascii="Arial" w:hAnsi="Arial" w:cs="Arial"/>
          <w:b/>
        </w:rPr>
        <w:t>Clean</w:t>
      </w:r>
      <w:r>
        <w:rPr>
          <w:rFonts w:ascii="Arial" w:hAnsi="Arial" w:cs="Arial"/>
          <w:b/>
        </w:rPr>
        <w:t>up</w:t>
      </w:r>
      <w:r>
        <w:rPr>
          <w:rFonts w:ascii="Arial" w:hAnsi="Arial" w:cs="Arial"/>
          <w:b/>
        </w:rPr>
        <w:t xml:space="preserve"> and Disposal</w:t>
      </w:r>
    </w:p>
    <w:p w14:paraId="5817D955" w14:textId="43D5DEFC" w:rsidR="00A1149E" w:rsidRPr="00940D70" w:rsidRDefault="0025269A" w:rsidP="00302356">
      <w:pPr>
        <w:pStyle w:val="ListParagraph"/>
        <w:widowControl w:val="0"/>
        <w:numPr>
          <w:ilvl w:val="0"/>
          <w:numId w:val="334"/>
        </w:numPr>
        <w:autoSpaceDE w:val="0"/>
        <w:autoSpaceDN w:val="0"/>
        <w:adjustRightInd w:val="0"/>
        <w:spacing w:after="120"/>
        <w:ind w:right="144"/>
        <w:rPr>
          <w:rFonts w:ascii="Arial" w:hAnsi="Arial" w:cs="Arial"/>
        </w:rPr>
      </w:pPr>
      <w:r w:rsidRPr="00940D70">
        <w:rPr>
          <w:rFonts w:ascii="Arial" w:hAnsi="Arial" w:cs="Arial"/>
        </w:rPr>
        <w:t>The wet intact coating pieces should be placed into labeled asbestos waste bags.</w:t>
      </w:r>
    </w:p>
    <w:p w14:paraId="59BB0C16" w14:textId="0801D6B2" w:rsidR="00A1149E" w:rsidRPr="00940D70" w:rsidRDefault="0025269A" w:rsidP="00302356">
      <w:pPr>
        <w:pStyle w:val="ListParagraph"/>
        <w:widowControl w:val="0"/>
        <w:numPr>
          <w:ilvl w:val="0"/>
          <w:numId w:val="334"/>
        </w:numPr>
        <w:autoSpaceDE w:val="0"/>
        <w:autoSpaceDN w:val="0"/>
        <w:adjustRightInd w:val="0"/>
        <w:spacing w:after="120"/>
        <w:ind w:right="144"/>
        <w:rPr>
          <w:rFonts w:ascii="Arial" w:hAnsi="Arial" w:cs="Arial"/>
        </w:rPr>
      </w:pPr>
      <w:r w:rsidRPr="00940D70">
        <w:rPr>
          <w:rFonts w:ascii="Arial" w:hAnsi="Arial" w:cs="Arial"/>
        </w:rPr>
        <w:t xml:space="preserve">These bags should be air tight, puncture resistant, and labeled </w:t>
      </w:r>
      <w:r>
        <w:rPr>
          <w:rFonts w:ascii="Arial" w:hAnsi="Arial" w:cs="Arial"/>
        </w:rPr>
        <w:t>with t</w:t>
      </w:r>
      <w:r w:rsidRPr="00940D70">
        <w:rPr>
          <w:rFonts w:ascii="Arial" w:hAnsi="Arial" w:cs="Arial"/>
        </w:rPr>
        <w:t>he name of the waste generator</w:t>
      </w:r>
      <w:r>
        <w:rPr>
          <w:rFonts w:ascii="Arial" w:hAnsi="Arial" w:cs="Arial"/>
        </w:rPr>
        <w:t xml:space="preserve"> and the</w:t>
      </w:r>
      <w:r>
        <w:rPr>
          <w:rFonts w:ascii="Arial" w:hAnsi="Arial" w:cs="Arial"/>
        </w:rPr>
        <w:t xml:space="preserve"> </w:t>
      </w:r>
      <w:r w:rsidRPr="00BD5FCB">
        <w:rPr>
          <w:rFonts w:ascii="Arial" w:hAnsi="Arial" w:cs="Arial"/>
        </w:rPr>
        <w:t>location where the waste was generated</w:t>
      </w:r>
      <w:r>
        <w:rPr>
          <w:rFonts w:ascii="Arial" w:hAnsi="Arial" w:cs="Arial"/>
        </w:rPr>
        <w:t>.</w:t>
      </w:r>
      <w:r w:rsidRPr="00940D70">
        <w:rPr>
          <w:rFonts w:ascii="Arial" w:hAnsi="Arial" w:cs="Arial"/>
        </w:rPr>
        <w:t xml:space="preserve"> </w:t>
      </w:r>
    </w:p>
    <w:p w14:paraId="63762F45" w14:textId="06966E62" w:rsidR="007C1CD1" w:rsidRPr="00940D70" w:rsidRDefault="0025269A" w:rsidP="00302356">
      <w:pPr>
        <w:pStyle w:val="ListParagraph"/>
        <w:widowControl w:val="0"/>
        <w:numPr>
          <w:ilvl w:val="0"/>
          <w:numId w:val="334"/>
        </w:numPr>
        <w:autoSpaceDE w:val="0"/>
        <w:autoSpaceDN w:val="0"/>
        <w:adjustRightInd w:val="0"/>
        <w:spacing w:after="120"/>
        <w:ind w:right="144"/>
        <w:rPr>
          <w:rFonts w:ascii="Arial" w:hAnsi="Arial" w:cs="Arial"/>
        </w:rPr>
      </w:pPr>
      <w:r w:rsidRPr="00940D70">
        <w:rPr>
          <w:rFonts w:ascii="Arial" w:hAnsi="Arial" w:cs="Arial"/>
        </w:rPr>
        <w:t xml:space="preserve">These bags </w:t>
      </w:r>
      <w:r w:rsidRPr="00940D70">
        <w:rPr>
          <w:rFonts w:ascii="Arial" w:hAnsi="Arial" w:cs="Arial"/>
        </w:rPr>
        <w:t xml:space="preserve">should only be half </w:t>
      </w:r>
      <w:r w:rsidRPr="00940D70">
        <w:rPr>
          <w:rFonts w:ascii="Arial" w:hAnsi="Arial" w:cs="Arial"/>
        </w:rPr>
        <w:t>filled,</w:t>
      </w:r>
      <w:r w:rsidRPr="00940D70">
        <w:rPr>
          <w:rFonts w:ascii="Arial" w:hAnsi="Arial" w:cs="Arial"/>
        </w:rPr>
        <w:t xml:space="preserve"> and the end </w:t>
      </w:r>
      <w:r>
        <w:rPr>
          <w:rFonts w:ascii="Arial" w:hAnsi="Arial" w:cs="Arial"/>
        </w:rPr>
        <w:t xml:space="preserve">closed </w:t>
      </w:r>
      <w:r w:rsidRPr="00940D70">
        <w:rPr>
          <w:rFonts w:ascii="Arial" w:hAnsi="Arial" w:cs="Arial"/>
        </w:rPr>
        <w:t>by a "goose-neck" method and sealed with duct tape.</w:t>
      </w:r>
    </w:p>
    <w:p w14:paraId="161CF2A0" w14:textId="509E3227" w:rsidR="007C1CD1" w:rsidRPr="00940D70" w:rsidRDefault="0025269A" w:rsidP="00302356">
      <w:pPr>
        <w:pStyle w:val="ListParagraph"/>
        <w:widowControl w:val="0"/>
        <w:numPr>
          <w:ilvl w:val="0"/>
          <w:numId w:val="334"/>
        </w:numPr>
        <w:autoSpaceDE w:val="0"/>
        <w:autoSpaceDN w:val="0"/>
        <w:adjustRightInd w:val="0"/>
        <w:spacing w:after="120"/>
        <w:ind w:right="144"/>
        <w:rPr>
          <w:rFonts w:ascii="Arial" w:hAnsi="Arial" w:cs="Arial"/>
        </w:rPr>
      </w:pPr>
      <w:r w:rsidRPr="00940D70">
        <w:rPr>
          <w:rFonts w:ascii="Arial" w:hAnsi="Arial" w:cs="Arial"/>
        </w:rPr>
        <w:t>Vacuum cleaners equipped with HEPA filters must be used to collect all debris generated by coating removal and to decontaminate disposable clothing of worker</w:t>
      </w:r>
      <w:r w:rsidRPr="00940D70">
        <w:rPr>
          <w:rFonts w:ascii="Arial" w:hAnsi="Arial" w:cs="Arial"/>
        </w:rPr>
        <w:t>s and supervisors in the designated area upon exiting the regulated area.</w:t>
      </w:r>
    </w:p>
    <w:p w14:paraId="732E4835" w14:textId="77777777" w:rsidR="00940D70" w:rsidRDefault="0025269A" w:rsidP="00302356">
      <w:pPr>
        <w:pStyle w:val="ListParagraph"/>
        <w:widowControl w:val="0"/>
        <w:numPr>
          <w:ilvl w:val="0"/>
          <w:numId w:val="334"/>
        </w:numPr>
        <w:autoSpaceDE w:val="0"/>
        <w:autoSpaceDN w:val="0"/>
        <w:adjustRightInd w:val="0"/>
        <w:spacing w:after="240"/>
        <w:ind w:right="144"/>
        <w:rPr>
          <w:rFonts w:ascii="Arial" w:hAnsi="Arial" w:cs="Arial"/>
        </w:rPr>
      </w:pPr>
      <w:r w:rsidRPr="00940D70">
        <w:rPr>
          <w:rFonts w:ascii="Arial" w:hAnsi="Arial" w:cs="Arial"/>
        </w:rPr>
        <w:t>Sealed, secured and labeled containers of ACM waste must be removed and transported to a pre-arranged disposal location as soon as technically feasible.</w:t>
      </w:r>
    </w:p>
    <w:p w14:paraId="5BB180B5" w14:textId="77777777" w:rsidR="00940D70" w:rsidRDefault="0025269A" w:rsidP="00302356">
      <w:pPr>
        <w:pStyle w:val="ListParagraph"/>
        <w:widowControl w:val="0"/>
        <w:numPr>
          <w:ilvl w:val="0"/>
          <w:numId w:val="334"/>
        </w:numPr>
        <w:autoSpaceDE w:val="0"/>
        <w:autoSpaceDN w:val="0"/>
        <w:adjustRightInd w:val="0"/>
        <w:spacing w:after="240"/>
        <w:ind w:right="144"/>
        <w:rPr>
          <w:rFonts w:ascii="Arial" w:hAnsi="Arial" w:cs="Arial"/>
        </w:rPr>
      </w:pPr>
      <w:r w:rsidRPr="00940D70">
        <w:rPr>
          <w:rFonts w:ascii="Arial" w:hAnsi="Arial" w:cs="Arial"/>
        </w:rPr>
        <w:t>Vehicles used for transport s</w:t>
      </w:r>
      <w:r w:rsidRPr="00940D70">
        <w:rPr>
          <w:rFonts w:ascii="Arial" w:hAnsi="Arial" w:cs="Arial"/>
        </w:rPr>
        <w:t xml:space="preserve">hould be labeled properly during loading and unloading. </w:t>
      </w:r>
    </w:p>
    <w:p w14:paraId="6DA7E617" w14:textId="5194FCC2" w:rsidR="007C1CD1" w:rsidRPr="00940D70" w:rsidRDefault="0025269A" w:rsidP="00302356">
      <w:pPr>
        <w:pStyle w:val="ListParagraph"/>
        <w:widowControl w:val="0"/>
        <w:numPr>
          <w:ilvl w:val="0"/>
          <w:numId w:val="334"/>
        </w:numPr>
        <w:autoSpaceDE w:val="0"/>
        <w:autoSpaceDN w:val="0"/>
        <w:adjustRightInd w:val="0"/>
        <w:spacing w:after="240"/>
        <w:ind w:right="144"/>
        <w:contextualSpacing w:val="0"/>
        <w:rPr>
          <w:rFonts w:ascii="Arial" w:hAnsi="Arial" w:cs="Arial"/>
        </w:rPr>
      </w:pPr>
      <w:r w:rsidRPr="00940D70">
        <w:rPr>
          <w:rFonts w:ascii="Arial" w:hAnsi="Arial" w:cs="Arial"/>
        </w:rPr>
        <w:t>A waste shipment record must be maintained.</w:t>
      </w:r>
    </w:p>
    <w:p w14:paraId="35D2B142" w14:textId="34488204" w:rsidR="007C1CD1" w:rsidRDefault="0025269A" w:rsidP="00302356">
      <w:pPr>
        <w:widowControl w:val="0"/>
        <w:numPr>
          <w:ilvl w:val="0"/>
          <w:numId w:val="330"/>
        </w:numPr>
        <w:autoSpaceDE w:val="0"/>
        <w:autoSpaceDN w:val="0"/>
        <w:adjustRightInd w:val="0"/>
        <w:spacing w:after="120"/>
        <w:ind w:right="144"/>
        <w:rPr>
          <w:rFonts w:ascii="Arial" w:hAnsi="Arial" w:cs="Arial"/>
          <w:b/>
        </w:rPr>
      </w:pPr>
      <w:bookmarkStart w:id="15" w:name="_Hlk8114052"/>
      <w:r w:rsidRPr="007C1CD1">
        <w:rPr>
          <w:rFonts w:ascii="Arial" w:hAnsi="Arial" w:cs="Arial"/>
          <w:b/>
        </w:rPr>
        <w:t>PPE</w:t>
      </w:r>
    </w:p>
    <w:bookmarkEnd w:id="15"/>
    <w:p w14:paraId="35F0BD48" w14:textId="4D8098B2" w:rsidR="00061F35" w:rsidRDefault="0025269A" w:rsidP="00302356">
      <w:pPr>
        <w:widowControl w:val="0"/>
        <w:autoSpaceDE w:val="0"/>
        <w:autoSpaceDN w:val="0"/>
        <w:adjustRightInd w:val="0"/>
        <w:spacing w:after="60"/>
        <w:ind w:right="144"/>
        <w:rPr>
          <w:rFonts w:ascii="Arial" w:hAnsi="Arial" w:cs="Arial"/>
        </w:rPr>
      </w:pPr>
      <w:r w:rsidRPr="00E3160F">
        <w:rPr>
          <w:rFonts w:ascii="Arial" w:hAnsi="Arial" w:cs="Arial"/>
        </w:rPr>
        <w:t xml:space="preserve">PPE must be worn by all who enter the regulated area. </w:t>
      </w:r>
      <w:r>
        <w:rPr>
          <w:rFonts w:ascii="Arial" w:hAnsi="Arial" w:cs="Arial"/>
        </w:rPr>
        <w:t>P</w:t>
      </w:r>
      <w:r w:rsidRPr="007C1CD1">
        <w:rPr>
          <w:rFonts w:ascii="Arial" w:hAnsi="Arial" w:cs="Arial"/>
        </w:rPr>
        <w:t>roper PPE for asbestos workers include</w:t>
      </w:r>
      <w:r>
        <w:rPr>
          <w:rFonts w:ascii="Arial" w:hAnsi="Arial" w:cs="Arial"/>
        </w:rPr>
        <w:t>s</w:t>
      </w:r>
      <w:r w:rsidRPr="007C1CD1">
        <w:rPr>
          <w:rFonts w:ascii="Arial" w:hAnsi="Arial" w:cs="Arial"/>
        </w:rPr>
        <w:t xml:space="preserve"> but not limited to</w:t>
      </w:r>
      <w:r>
        <w:rPr>
          <w:rFonts w:ascii="Arial" w:hAnsi="Arial" w:cs="Arial"/>
        </w:rPr>
        <w:t>:</w:t>
      </w:r>
    </w:p>
    <w:p w14:paraId="05AD34E1" w14:textId="77777777" w:rsidR="00061F35" w:rsidRPr="00061F35" w:rsidRDefault="0025269A" w:rsidP="00302356">
      <w:pPr>
        <w:pStyle w:val="ListParagraph"/>
        <w:widowControl w:val="0"/>
        <w:numPr>
          <w:ilvl w:val="0"/>
          <w:numId w:val="335"/>
        </w:numPr>
        <w:autoSpaceDE w:val="0"/>
        <w:autoSpaceDN w:val="0"/>
        <w:adjustRightInd w:val="0"/>
        <w:spacing w:after="120"/>
        <w:ind w:right="144"/>
        <w:rPr>
          <w:rFonts w:ascii="Arial" w:hAnsi="Arial" w:cs="Arial"/>
        </w:rPr>
      </w:pPr>
      <w:r w:rsidRPr="00061F35">
        <w:rPr>
          <w:rFonts w:ascii="Arial" w:hAnsi="Arial" w:cs="Arial"/>
        </w:rPr>
        <w:t>R</w:t>
      </w:r>
      <w:r w:rsidRPr="00061F35">
        <w:rPr>
          <w:rFonts w:ascii="Arial" w:hAnsi="Arial" w:cs="Arial"/>
        </w:rPr>
        <w:t>espirators</w:t>
      </w:r>
    </w:p>
    <w:p w14:paraId="5C01EBF7" w14:textId="77777777" w:rsidR="00061F35" w:rsidRPr="00061F35" w:rsidRDefault="0025269A" w:rsidP="00302356">
      <w:pPr>
        <w:pStyle w:val="ListParagraph"/>
        <w:widowControl w:val="0"/>
        <w:numPr>
          <w:ilvl w:val="0"/>
          <w:numId w:val="335"/>
        </w:numPr>
        <w:autoSpaceDE w:val="0"/>
        <w:autoSpaceDN w:val="0"/>
        <w:adjustRightInd w:val="0"/>
        <w:spacing w:after="120"/>
        <w:ind w:right="144"/>
        <w:rPr>
          <w:rFonts w:ascii="Arial" w:hAnsi="Arial" w:cs="Arial"/>
        </w:rPr>
      </w:pPr>
      <w:r w:rsidRPr="00061F35">
        <w:rPr>
          <w:rFonts w:ascii="Arial" w:hAnsi="Arial" w:cs="Arial"/>
        </w:rPr>
        <w:t>F</w:t>
      </w:r>
      <w:r w:rsidRPr="00061F35">
        <w:rPr>
          <w:rFonts w:ascii="Arial" w:hAnsi="Arial" w:cs="Arial"/>
        </w:rPr>
        <w:t xml:space="preserve">ull body </w:t>
      </w:r>
      <w:r w:rsidRPr="00061F35">
        <w:rPr>
          <w:rFonts w:ascii="Arial" w:hAnsi="Arial" w:cs="Arial"/>
        </w:rPr>
        <w:t>disposable suits</w:t>
      </w:r>
    </w:p>
    <w:p w14:paraId="5B64630B" w14:textId="77777777" w:rsidR="00061F35" w:rsidRPr="00061F35" w:rsidRDefault="0025269A" w:rsidP="00302356">
      <w:pPr>
        <w:pStyle w:val="ListParagraph"/>
        <w:widowControl w:val="0"/>
        <w:numPr>
          <w:ilvl w:val="0"/>
          <w:numId w:val="335"/>
        </w:numPr>
        <w:autoSpaceDE w:val="0"/>
        <w:autoSpaceDN w:val="0"/>
        <w:adjustRightInd w:val="0"/>
        <w:spacing w:after="120"/>
        <w:ind w:right="144"/>
        <w:rPr>
          <w:rFonts w:ascii="Arial" w:hAnsi="Arial" w:cs="Arial"/>
        </w:rPr>
      </w:pPr>
      <w:r w:rsidRPr="00061F35">
        <w:rPr>
          <w:rFonts w:ascii="Arial" w:hAnsi="Arial" w:cs="Arial"/>
        </w:rPr>
        <w:t>S</w:t>
      </w:r>
      <w:r w:rsidRPr="00061F35">
        <w:rPr>
          <w:rFonts w:ascii="Arial" w:hAnsi="Arial" w:cs="Arial"/>
        </w:rPr>
        <w:t>afety goggles</w:t>
      </w:r>
    </w:p>
    <w:p w14:paraId="5CB09743" w14:textId="5BDE5202" w:rsidR="007C1CD1" w:rsidRPr="00061F35" w:rsidRDefault="0025269A" w:rsidP="00302356">
      <w:pPr>
        <w:pStyle w:val="ListParagraph"/>
        <w:widowControl w:val="0"/>
        <w:numPr>
          <w:ilvl w:val="0"/>
          <w:numId w:val="335"/>
        </w:numPr>
        <w:autoSpaceDE w:val="0"/>
        <w:autoSpaceDN w:val="0"/>
        <w:adjustRightInd w:val="0"/>
        <w:spacing w:after="120"/>
        <w:ind w:right="144"/>
        <w:rPr>
          <w:rFonts w:ascii="Arial" w:hAnsi="Arial" w:cs="Arial"/>
        </w:rPr>
      </w:pPr>
      <w:r w:rsidRPr="00061F35">
        <w:rPr>
          <w:rFonts w:ascii="Arial" w:hAnsi="Arial" w:cs="Arial"/>
        </w:rPr>
        <w:t>Disposable g</w:t>
      </w:r>
      <w:r w:rsidRPr="00061F35">
        <w:rPr>
          <w:rFonts w:ascii="Arial" w:hAnsi="Arial" w:cs="Arial"/>
        </w:rPr>
        <w:t>loves</w:t>
      </w:r>
    </w:p>
    <w:p w14:paraId="7AFD0FCF" w14:textId="61D912BA" w:rsidR="00061F35" w:rsidRPr="00061F35" w:rsidRDefault="0025269A" w:rsidP="00302356">
      <w:pPr>
        <w:pStyle w:val="ListParagraph"/>
        <w:widowControl w:val="0"/>
        <w:numPr>
          <w:ilvl w:val="0"/>
          <w:numId w:val="335"/>
        </w:numPr>
        <w:autoSpaceDE w:val="0"/>
        <w:autoSpaceDN w:val="0"/>
        <w:adjustRightInd w:val="0"/>
        <w:spacing w:after="120"/>
        <w:ind w:right="144"/>
        <w:rPr>
          <w:rFonts w:ascii="Arial" w:hAnsi="Arial" w:cs="Arial"/>
        </w:rPr>
      </w:pPr>
      <w:r w:rsidRPr="00061F35">
        <w:rPr>
          <w:rFonts w:ascii="Arial" w:hAnsi="Arial" w:cs="Arial"/>
        </w:rPr>
        <w:t>Disposable Over boots or Gumboots (Gumboots must be thoroughly washed afterwards)</w:t>
      </w:r>
    </w:p>
    <w:p w14:paraId="7F085068" w14:textId="596EB463" w:rsidR="007C1CD1" w:rsidRPr="007C1CD1" w:rsidRDefault="0025269A" w:rsidP="00302356">
      <w:pPr>
        <w:widowControl w:val="0"/>
        <w:autoSpaceDE w:val="0"/>
        <w:autoSpaceDN w:val="0"/>
        <w:adjustRightInd w:val="0"/>
        <w:spacing w:after="240"/>
        <w:ind w:right="144"/>
        <w:rPr>
          <w:rFonts w:ascii="Arial" w:hAnsi="Arial" w:cs="Arial"/>
        </w:rPr>
      </w:pPr>
      <w:r w:rsidRPr="007C1CD1">
        <w:rPr>
          <w:rFonts w:ascii="Arial" w:hAnsi="Arial" w:cs="Arial"/>
        </w:rPr>
        <w:t>The respirator may not be required following collection of air monitoring data by a Competent person which demonstrates that</w:t>
      </w:r>
      <w:r w:rsidRPr="007C1CD1">
        <w:rPr>
          <w:rFonts w:ascii="Arial" w:hAnsi="Arial" w:cs="Arial"/>
        </w:rPr>
        <w:t xml:space="preserve"> exposures are below OSHA's Permissible Exposure Limit. (The program must demonstrate a negative exposure assessment within the last 12 months or state asbestos containing pipe coating removal projects are and will be below the permissible exposure limit)</w:t>
      </w:r>
      <w:r>
        <w:rPr>
          <w:rFonts w:ascii="Arial" w:hAnsi="Arial" w:cs="Arial"/>
        </w:rPr>
        <w:t>.</w:t>
      </w:r>
    </w:p>
    <w:p w14:paraId="24E2D7E7" w14:textId="2042981F" w:rsidR="001E6C01" w:rsidRPr="001E6C01" w:rsidRDefault="0025269A" w:rsidP="00302356">
      <w:pPr>
        <w:widowControl w:val="0"/>
        <w:numPr>
          <w:ilvl w:val="0"/>
          <w:numId w:val="330"/>
        </w:numPr>
        <w:autoSpaceDE w:val="0"/>
        <w:autoSpaceDN w:val="0"/>
        <w:adjustRightInd w:val="0"/>
        <w:spacing w:after="120"/>
        <w:ind w:right="144"/>
        <w:rPr>
          <w:rFonts w:ascii="Arial" w:hAnsi="Arial" w:cs="Arial"/>
        </w:rPr>
      </w:pPr>
      <w:r>
        <w:rPr>
          <w:rFonts w:ascii="Arial" w:hAnsi="Arial" w:cs="Arial"/>
          <w:b/>
          <w:bCs/>
        </w:rPr>
        <w:t>Training</w:t>
      </w:r>
    </w:p>
    <w:p w14:paraId="1B96F79F" w14:textId="5B332D47" w:rsidR="00B102D5" w:rsidRDefault="0025269A" w:rsidP="00302356">
      <w:pPr>
        <w:spacing w:after="60"/>
        <w:rPr>
          <w:rFonts w:ascii="Arial" w:hAnsi="Arial" w:cs="Arial"/>
        </w:rPr>
      </w:pPr>
      <w:r w:rsidRPr="00B102D5">
        <w:rPr>
          <w:rFonts w:ascii="Arial" w:hAnsi="Arial" w:cs="Arial"/>
        </w:rPr>
        <w:t xml:space="preserve">Employees who perform </w:t>
      </w:r>
      <w:r>
        <w:rPr>
          <w:rFonts w:ascii="Arial" w:hAnsi="Arial" w:cs="Arial"/>
        </w:rPr>
        <w:t xml:space="preserve">asbestos </w:t>
      </w:r>
      <w:r w:rsidRPr="00B102D5">
        <w:rPr>
          <w:rFonts w:ascii="Arial" w:hAnsi="Arial" w:cs="Arial"/>
        </w:rPr>
        <w:t xml:space="preserve">pipe </w:t>
      </w:r>
      <w:r>
        <w:rPr>
          <w:rFonts w:ascii="Arial" w:hAnsi="Arial" w:cs="Arial"/>
        </w:rPr>
        <w:t>coating</w:t>
      </w:r>
      <w:r w:rsidRPr="00B102D5">
        <w:rPr>
          <w:rFonts w:ascii="Arial" w:hAnsi="Arial" w:cs="Arial"/>
        </w:rPr>
        <w:t xml:space="preserve"> removal work must complete</w:t>
      </w:r>
      <w:r>
        <w:rPr>
          <w:rFonts w:ascii="Arial" w:hAnsi="Arial" w:cs="Arial"/>
        </w:rPr>
        <w:t xml:space="preserve"> classroom and hands-on </w:t>
      </w:r>
      <w:r w:rsidRPr="00B102D5">
        <w:rPr>
          <w:rFonts w:ascii="Arial" w:hAnsi="Arial" w:cs="Arial"/>
        </w:rPr>
        <w:t xml:space="preserve">training, </w:t>
      </w:r>
      <w:r>
        <w:rPr>
          <w:rFonts w:ascii="Arial" w:hAnsi="Arial" w:cs="Arial"/>
        </w:rPr>
        <w:t>by an approved training provider</w:t>
      </w:r>
      <w:r w:rsidRPr="00B102D5">
        <w:rPr>
          <w:rFonts w:ascii="Arial" w:hAnsi="Arial" w:cs="Arial"/>
        </w:rPr>
        <w:t>, in the following:</w:t>
      </w:r>
    </w:p>
    <w:p w14:paraId="03373E9E" w14:textId="3D2E9735" w:rsidR="00135420" w:rsidRPr="00135420" w:rsidRDefault="0025269A" w:rsidP="00302356">
      <w:pPr>
        <w:pStyle w:val="ListParagraph"/>
        <w:numPr>
          <w:ilvl w:val="0"/>
          <w:numId w:val="336"/>
        </w:numPr>
        <w:rPr>
          <w:rFonts w:ascii="Arial" w:hAnsi="Arial" w:cs="Arial"/>
        </w:rPr>
      </w:pPr>
      <w:r w:rsidRPr="00135420">
        <w:rPr>
          <w:rFonts w:ascii="Arial" w:hAnsi="Arial" w:cs="Arial"/>
        </w:rPr>
        <w:t>Methods of recognizing asbestos</w:t>
      </w:r>
    </w:p>
    <w:p w14:paraId="6CFC25DE" w14:textId="1F655D2E" w:rsidR="00135420" w:rsidRPr="00135420" w:rsidRDefault="0025269A" w:rsidP="00302356">
      <w:pPr>
        <w:pStyle w:val="ListParagraph"/>
        <w:numPr>
          <w:ilvl w:val="0"/>
          <w:numId w:val="336"/>
        </w:numPr>
        <w:rPr>
          <w:rFonts w:ascii="Arial" w:hAnsi="Arial" w:cs="Arial"/>
        </w:rPr>
      </w:pPr>
      <w:r w:rsidRPr="00135420">
        <w:rPr>
          <w:rFonts w:ascii="Arial" w:hAnsi="Arial" w:cs="Arial"/>
        </w:rPr>
        <w:t>H</w:t>
      </w:r>
      <w:r w:rsidRPr="00135420">
        <w:rPr>
          <w:rFonts w:ascii="Arial" w:hAnsi="Arial" w:cs="Arial"/>
        </w:rPr>
        <w:t>ealth effects of asbestos</w:t>
      </w:r>
    </w:p>
    <w:p w14:paraId="2CB1C5B4" w14:textId="424B530F" w:rsidR="00135420" w:rsidRPr="00135420" w:rsidRDefault="0025269A" w:rsidP="00302356">
      <w:pPr>
        <w:pStyle w:val="ListParagraph"/>
        <w:numPr>
          <w:ilvl w:val="0"/>
          <w:numId w:val="336"/>
        </w:numPr>
        <w:rPr>
          <w:rFonts w:ascii="Arial" w:hAnsi="Arial" w:cs="Arial"/>
        </w:rPr>
      </w:pPr>
      <w:r w:rsidRPr="00135420">
        <w:rPr>
          <w:rFonts w:ascii="Arial" w:hAnsi="Arial" w:cs="Arial"/>
        </w:rPr>
        <w:t>R</w:t>
      </w:r>
      <w:r w:rsidRPr="00135420">
        <w:rPr>
          <w:rFonts w:ascii="Arial" w:hAnsi="Arial" w:cs="Arial"/>
        </w:rPr>
        <w:t xml:space="preserve">espirator training </w:t>
      </w:r>
    </w:p>
    <w:p w14:paraId="30ADB695" w14:textId="5EBE326D" w:rsidR="00135420" w:rsidRPr="00135420" w:rsidRDefault="0025269A" w:rsidP="00302356">
      <w:pPr>
        <w:pStyle w:val="ListParagraph"/>
        <w:numPr>
          <w:ilvl w:val="0"/>
          <w:numId w:val="336"/>
        </w:numPr>
        <w:rPr>
          <w:rFonts w:ascii="Arial" w:hAnsi="Arial" w:cs="Arial"/>
        </w:rPr>
      </w:pPr>
      <w:r w:rsidRPr="00135420">
        <w:rPr>
          <w:rFonts w:ascii="Arial" w:hAnsi="Arial" w:cs="Arial"/>
        </w:rPr>
        <w:t>R</w:t>
      </w:r>
      <w:r w:rsidRPr="00135420">
        <w:rPr>
          <w:rFonts w:ascii="Arial" w:hAnsi="Arial" w:cs="Arial"/>
        </w:rPr>
        <w:t xml:space="preserve">equirements for posting signs </w:t>
      </w:r>
    </w:p>
    <w:p w14:paraId="41A1607B" w14:textId="71FBFAC3" w:rsidR="00135420" w:rsidRPr="00135420" w:rsidRDefault="0025269A" w:rsidP="00302356">
      <w:pPr>
        <w:pStyle w:val="ListParagraph"/>
        <w:numPr>
          <w:ilvl w:val="0"/>
          <w:numId w:val="336"/>
        </w:numPr>
        <w:rPr>
          <w:rFonts w:ascii="Arial" w:hAnsi="Arial" w:cs="Arial"/>
        </w:rPr>
      </w:pPr>
      <w:r w:rsidRPr="00135420">
        <w:rPr>
          <w:rFonts w:ascii="Arial" w:hAnsi="Arial" w:cs="Arial"/>
        </w:rPr>
        <w:t>Cleanup and disposal methods</w:t>
      </w:r>
    </w:p>
    <w:p w14:paraId="6AD00EC9" w14:textId="584F6463" w:rsidR="00135420" w:rsidRPr="00135420" w:rsidRDefault="0025269A" w:rsidP="00302356">
      <w:pPr>
        <w:pStyle w:val="ListParagraph"/>
        <w:numPr>
          <w:ilvl w:val="0"/>
          <w:numId w:val="336"/>
        </w:numPr>
        <w:rPr>
          <w:rFonts w:ascii="Arial" w:hAnsi="Arial" w:cs="Arial"/>
        </w:rPr>
      </w:pPr>
      <w:r w:rsidRPr="00135420">
        <w:rPr>
          <w:rFonts w:ascii="Arial" w:hAnsi="Arial" w:cs="Arial"/>
        </w:rPr>
        <w:t>Recognition and handling of intact and non-intact material</w:t>
      </w:r>
    </w:p>
    <w:p w14:paraId="2DF33D1B" w14:textId="7732D4D1" w:rsidR="001E6C01" w:rsidRPr="00135420" w:rsidRDefault="0025269A" w:rsidP="00302356">
      <w:pPr>
        <w:pStyle w:val="ListParagraph"/>
        <w:numPr>
          <w:ilvl w:val="0"/>
          <w:numId w:val="336"/>
        </w:numPr>
        <w:rPr>
          <w:rFonts w:ascii="Arial" w:hAnsi="Arial" w:cs="Arial"/>
        </w:rPr>
      </w:pPr>
      <w:r w:rsidRPr="00135420">
        <w:rPr>
          <w:rFonts w:ascii="Arial" w:hAnsi="Arial" w:cs="Arial"/>
        </w:rPr>
        <w:lastRenderedPageBreak/>
        <w:t>H</w:t>
      </w:r>
      <w:r w:rsidRPr="00135420">
        <w:rPr>
          <w:rFonts w:ascii="Arial" w:hAnsi="Arial" w:cs="Arial"/>
        </w:rPr>
        <w:t>ands on training for acceptable removal methods</w:t>
      </w:r>
    </w:p>
    <w:p w14:paraId="7F22F296" w14:textId="77777777" w:rsidR="000C609A" w:rsidRDefault="0025269A" w:rsidP="000C609A">
      <w:pPr>
        <w:pStyle w:val="Heading2"/>
        <w:spacing w:after="360"/>
      </w:pPr>
      <w:bookmarkStart w:id="16" w:name="_Toc140084511"/>
      <w:r w:rsidRPr="00873FBD">
        <w:rPr>
          <w:rFonts w:ascii="Arial" w:hAnsi="Arial" w:cs="Arial"/>
          <w:color w:val="auto"/>
          <w:sz w:val="22"/>
          <w:szCs w:val="22"/>
        </w:rPr>
        <w:t>Assured Equipment Grounding</w:t>
      </w:r>
      <w:bookmarkEnd w:id="16"/>
    </w:p>
    <w:p w14:paraId="7AC173AD" w14:textId="77777777" w:rsidR="000C609A" w:rsidRDefault="0025269A" w:rsidP="000C609A">
      <w:pPr>
        <w:pStyle w:val="CM164"/>
        <w:numPr>
          <w:ilvl w:val="0"/>
          <w:numId w:val="338"/>
        </w:numPr>
        <w:spacing w:after="120" w:line="276" w:lineRule="auto"/>
        <w:ind w:right="144"/>
        <w:rPr>
          <w:rFonts w:ascii="Arial" w:hAnsi="Arial" w:cs="Arial"/>
          <w:sz w:val="22"/>
          <w:szCs w:val="22"/>
        </w:rPr>
      </w:pPr>
      <w:r>
        <w:rPr>
          <w:rFonts w:ascii="Arial" w:hAnsi="Arial" w:cs="Arial"/>
          <w:b/>
          <w:bCs/>
          <w:sz w:val="22"/>
          <w:szCs w:val="22"/>
        </w:rPr>
        <w:t xml:space="preserve">Purpose </w:t>
      </w:r>
    </w:p>
    <w:p w14:paraId="6A7FB88B" w14:textId="77777777" w:rsidR="000C609A" w:rsidRDefault="0025269A" w:rsidP="000C609A">
      <w:pPr>
        <w:pStyle w:val="CM164"/>
        <w:spacing w:after="240" w:line="276" w:lineRule="auto"/>
        <w:rPr>
          <w:rFonts w:ascii="Arial" w:hAnsi="Arial" w:cs="Arial"/>
          <w:sz w:val="22"/>
          <w:szCs w:val="22"/>
        </w:rPr>
      </w:pPr>
      <w:r>
        <w:rPr>
          <w:rFonts w:ascii="Arial" w:hAnsi="Arial" w:cs="Arial"/>
          <w:sz w:val="22"/>
          <w:szCs w:val="22"/>
        </w:rPr>
        <w:t xml:space="preserve">Provide specific </w:t>
      </w:r>
      <w:r>
        <w:rPr>
          <w:rFonts w:ascii="Arial" w:hAnsi="Arial" w:cs="Arial"/>
          <w:sz w:val="22"/>
          <w:szCs w:val="22"/>
        </w:rPr>
        <w:t>requirements for proper equipment grounding</w:t>
      </w:r>
      <w:r w:rsidRPr="00496C76">
        <w:rPr>
          <w:rFonts w:ascii="Arial" w:hAnsi="Arial" w:cs="Arial"/>
          <w:b/>
          <w:bCs/>
          <w:color w:val="008000"/>
          <w:sz w:val="20"/>
          <w:szCs w:val="20"/>
        </w:rPr>
        <w:t xml:space="preserve"> </w:t>
      </w:r>
      <w:r w:rsidRPr="00496C76">
        <w:rPr>
          <w:rFonts w:ascii="Arial" w:hAnsi="Arial" w:cs="Arial"/>
          <w:bCs/>
          <w:sz w:val="22"/>
          <w:szCs w:val="22"/>
        </w:rPr>
        <w:t>covering all cord sets, receptacles which are not part of the building or structure &amp; equipment connected by cord &amp; plug which are available for use or used by employees.</w:t>
      </w:r>
      <w:r>
        <w:rPr>
          <w:rFonts w:ascii="Arial" w:hAnsi="Arial" w:cs="Arial"/>
          <w:bCs/>
          <w:sz w:val="22"/>
          <w:szCs w:val="22"/>
        </w:rPr>
        <w:t xml:space="preserve"> </w:t>
      </w:r>
      <w:r w:rsidRPr="00BC7D1B">
        <w:rPr>
          <w:rFonts w:ascii="Arial" w:hAnsi="Arial" w:cs="Arial"/>
          <w:sz w:val="22"/>
          <w:szCs w:val="22"/>
        </w:rPr>
        <w:t>Ground-fault protection for personnel sha</w:t>
      </w:r>
      <w:r w:rsidRPr="00BC7D1B">
        <w:rPr>
          <w:rFonts w:ascii="Arial" w:hAnsi="Arial" w:cs="Arial"/>
          <w:sz w:val="22"/>
          <w:szCs w:val="22"/>
        </w:rPr>
        <w:t>ll be provided on this equipment by using either ground-fault circuit interrupters or an assured equipment groundin</w:t>
      </w:r>
      <w:r>
        <w:rPr>
          <w:rFonts w:ascii="Arial" w:hAnsi="Arial" w:cs="Arial"/>
          <w:sz w:val="22"/>
          <w:szCs w:val="22"/>
        </w:rPr>
        <w:t>g conductor inspection program.</w:t>
      </w:r>
    </w:p>
    <w:p w14:paraId="40D7A0B6" w14:textId="77777777" w:rsidR="000C609A" w:rsidRDefault="0025269A" w:rsidP="000C609A">
      <w:pPr>
        <w:pStyle w:val="CM164"/>
        <w:numPr>
          <w:ilvl w:val="0"/>
          <w:numId w:val="338"/>
        </w:numPr>
        <w:spacing w:after="120" w:line="276" w:lineRule="auto"/>
        <w:rPr>
          <w:rFonts w:ascii="Arial" w:hAnsi="Arial" w:cs="Arial"/>
          <w:b/>
          <w:bCs/>
          <w:sz w:val="22"/>
          <w:szCs w:val="22"/>
        </w:rPr>
      </w:pPr>
      <w:r>
        <w:rPr>
          <w:rFonts w:ascii="Arial" w:hAnsi="Arial" w:cs="Arial"/>
          <w:b/>
          <w:bCs/>
          <w:sz w:val="22"/>
          <w:szCs w:val="22"/>
        </w:rPr>
        <w:t>General</w:t>
      </w:r>
    </w:p>
    <w:p w14:paraId="2B3D3565" w14:textId="77777777" w:rsidR="000C609A" w:rsidRPr="00EC3A10" w:rsidRDefault="0025269A" w:rsidP="000C609A">
      <w:pPr>
        <w:pStyle w:val="Default"/>
        <w:numPr>
          <w:ilvl w:val="0"/>
          <w:numId w:val="339"/>
        </w:numPr>
      </w:pPr>
      <w:r w:rsidRPr="00BC7D1B">
        <w:rPr>
          <w:sz w:val="22"/>
          <w:szCs w:val="22"/>
        </w:rPr>
        <w:t xml:space="preserve">Ground-fault protection for personnel shall be provided on this equipment by using either </w:t>
      </w:r>
      <w:r w:rsidRPr="00BC7D1B">
        <w:rPr>
          <w:sz w:val="22"/>
          <w:szCs w:val="22"/>
        </w:rPr>
        <w:t>ground-fault circuit interrupters or an assured equipment groundin</w:t>
      </w:r>
      <w:r>
        <w:rPr>
          <w:sz w:val="22"/>
          <w:szCs w:val="22"/>
        </w:rPr>
        <w:t>g conductor inspection program.</w:t>
      </w:r>
    </w:p>
    <w:p w14:paraId="66361DE9" w14:textId="77777777" w:rsidR="000C609A" w:rsidRPr="00275A67" w:rsidRDefault="0025269A" w:rsidP="000C609A">
      <w:pPr>
        <w:pStyle w:val="CM164"/>
        <w:numPr>
          <w:ilvl w:val="0"/>
          <w:numId w:val="340"/>
        </w:numPr>
        <w:spacing w:after="240" w:line="276" w:lineRule="auto"/>
        <w:rPr>
          <w:rFonts w:ascii="Arial" w:hAnsi="Arial" w:cs="Arial"/>
          <w:b/>
          <w:sz w:val="22"/>
          <w:szCs w:val="22"/>
        </w:rPr>
      </w:pPr>
      <w:r w:rsidRPr="00275A67">
        <w:rPr>
          <w:rFonts w:ascii="Arial" w:hAnsi="Arial" w:cs="Arial"/>
          <w:sz w:val="22"/>
          <w:szCs w:val="22"/>
        </w:rPr>
        <w:t>Supervisors are</w:t>
      </w:r>
      <w:r>
        <w:rPr>
          <w:rFonts w:ascii="Arial" w:hAnsi="Arial" w:cs="Arial"/>
          <w:sz w:val="22"/>
          <w:szCs w:val="22"/>
        </w:rPr>
        <w:t xml:space="preserve"> designated as the competent person</w:t>
      </w:r>
      <w:r w:rsidRPr="00275A67">
        <w:rPr>
          <w:rFonts w:ascii="Arial" w:hAnsi="Arial" w:cs="Arial"/>
          <w:sz w:val="22"/>
          <w:szCs w:val="22"/>
        </w:rPr>
        <w:t xml:space="preserve"> responsible for implementing and enforcing the requirements of this program. </w:t>
      </w:r>
    </w:p>
    <w:p w14:paraId="452652A7" w14:textId="77777777" w:rsidR="000C609A" w:rsidRDefault="0025269A" w:rsidP="000C609A">
      <w:pPr>
        <w:pStyle w:val="CM164"/>
        <w:numPr>
          <w:ilvl w:val="0"/>
          <w:numId w:val="338"/>
        </w:numPr>
        <w:spacing w:after="120" w:line="276" w:lineRule="auto"/>
        <w:rPr>
          <w:rFonts w:ascii="Arial" w:hAnsi="Arial" w:cs="Arial"/>
          <w:b/>
          <w:sz w:val="22"/>
          <w:szCs w:val="22"/>
        </w:rPr>
      </w:pPr>
      <w:r>
        <w:rPr>
          <w:rFonts w:ascii="Arial" w:hAnsi="Arial" w:cs="Arial"/>
          <w:b/>
          <w:sz w:val="22"/>
          <w:szCs w:val="22"/>
        </w:rPr>
        <w:t>Ground-fault circuit interrup</w:t>
      </w:r>
      <w:r>
        <w:rPr>
          <w:rFonts w:ascii="Arial" w:hAnsi="Arial" w:cs="Arial"/>
          <w:b/>
          <w:sz w:val="22"/>
          <w:szCs w:val="22"/>
        </w:rPr>
        <w:t xml:space="preserve">ters (GFCI) </w:t>
      </w:r>
    </w:p>
    <w:p w14:paraId="6A3DB6CB" w14:textId="77777777" w:rsidR="000C609A" w:rsidRPr="0031010F" w:rsidRDefault="0025269A" w:rsidP="000C609A">
      <w:pPr>
        <w:numPr>
          <w:ilvl w:val="0"/>
          <w:numId w:val="341"/>
        </w:numPr>
        <w:autoSpaceDE w:val="0"/>
        <w:autoSpaceDN w:val="0"/>
        <w:adjustRightInd w:val="0"/>
        <w:spacing w:after="0"/>
        <w:rPr>
          <w:rFonts w:ascii="Arial" w:hAnsi="Arial" w:cs="Arial"/>
          <w:color w:val="000000"/>
        </w:rPr>
      </w:pPr>
      <w:r w:rsidRPr="0031010F">
        <w:rPr>
          <w:rFonts w:ascii="Arial" w:hAnsi="Arial" w:cs="Arial"/>
          <w:color w:val="000000"/>
        </w:rPr>
        <w:t xml:space="preserve">Ground-fault protection will be provided for personnel on construction sites on all 120-volt single phase, 15 and 20 ampere receptacle outlets, which are not a part of the permanent wiring and which are in use by employees. </w:t>
      </w:r>
    </w:p>
    <w:p w14:paraId="5C9A79B0" w14:textId="77777777" w:rsidR="000C609A" w:rsidRPr="0031010F" w:rsidRDefault="0025269A" w:rsidP="000C609A">
      <w:pPr>
        <w:numPr>
          <w:ilvl w:val="0"/>
          <w:numId w:val="341"/>
        </w:numPr>
        <w:autoSpaceDE w:val="0"/>
        <w:autoSpaceDN w:val="0"/>
        <w:adjustRightInd w:val="0"/>
        <w:spacing w:after="0"/>
        <w:rPr>
          <w:rFonts w:ascii="Arial" w:hAnsi="Arial" w:cs="Arial"/>
          <w:color w:val="000000"/>
        </w:rPr>
      </w:pPr>
      <w:r w:rsidRPr="0031010F">
        <w:rPr>
          <w:rFonts w:ascii="Arial" w:hAnsi="Arial" w:cs="Arial"/>
          <w:color w:val="000000"/>
        </w:rPr>
        <w:t>Ground fault circu</w:t>
      </w:r>
      <w:r w:rsidRPr="0031010F">
        <w:rPr>
          <w:rFonts w:ascii="Arial" w:hAnsi="Arial" w:cs="Arial"/>
          <w:color w:val="000000"/>
        </w:rPr>
        <w:t xml:space="preserve">it interrupters will be used when an outlet is near a water source, or when damp or wet conditions exist and portable electrical equipment is being used. </w:t>
      </w:r>
    </w:p>
    <w:p w14:paraId="2D3B3D04" w14:textId="77777777" w:rsidR="000C609A" w:rsidRPr="0031010F" w:rsidRDefault="0025269A" w:rsidP="000C609A">
      <w:pPr>
        <w:pStyle w:val="CM164"/>
        <w:numPr>
          <w:ilvl w:val="0"/>
          <w:numId w:val="341"/>
        </w:numPr>
        <w:spacing w:after="240" w:line="276" w:lineRule="auto"/>
      </w:pPr>
      <w:r w:rsidRPr="0031010F">
        <w:rPr>
          <w:rFonts w:ascii="Arial" w:hAnsi="Arial" w:cs="Arial"/>
          <w:sz w:val="22"/>
          <w:szCs w:val="22"/>
        </w:rPr>
        <w:t xml:space="preserve">GFCIs shall be tested periodically to ensure their operability. </w:t>
      </w:r>
    </w:p>
    <w:p w14:paraId="54A08164" w14:textId="77777777" w:rsidR="000C609A" w:rsidRDefault="0025269A" w:rsidP="000C609A">
      <w:pPr>
        <w:pStyle w:val="CM164"/>
        <w:numPr>
          <w:ilvl w:val="0"/>
          <w:numId w:val="338"/>
        </w:numPr>
        <w:spacing w:after="120" w:line="276" w:lineRule="auto"/>
        <w:rPr>
          <w:rFonts w:ascii="Arial" w:hAnsi="Arial" w:cs="Arial"/>
          <w:b/>
          <w:sz w:val="22"/>
          <w:szCs w:val="22"/>
        </w:rPr>
      </w:pPr>
      <w:r>
        <w:rPr>
          <w:rFonts w:ascii="Arial" w:hAnsi="Arial" w:cs="Arial"/>
          <w:b/>
          <w:sz w:val="22"/>
          <w:szCs w:val="22"/>
        </w:rPr>
        <w:t>Assured Equipment Grounding Conducto</w:t>
      </w:r>
      <w:r>
        <w:rPr>
          <w:rFonts w:ascii="Arial" w:hAnsi="Arial" w:cs="Arial"/>
          <w:b/>
          <w:sz w:val="22"/>
          <w:szCs w:val="22"/>
        </w:rPr>
        <w:t xml:space="preserve">r Inspection Program </w:t>
      </w:r>
    </w:p>
    <w:p w14:paraId="2C90C959" w14:textId="77777777" w:rsidR="000C609A" w:rsidRDefault="0025269A" w:rsidP="000C609A">
      <w:pPr>
        <w:pStyle w:val="CM164"/>
        <w:numPr>
          <w:ilvl w:val="0"/>
          <w:numId w:val="342"/>
        </w:numPr>
        <w:spacing w:after="0" w:line="276" w:lineRule="auto"/>
        <w:rPr>
          <w:rFonts w:ascii="Arial" w:hAnsi="Arial" w:cs="Arial"/>
          <w:b/>
          <w:sz w:val="22"/>
          <w:szCs w:val="22"/>
        </w:rPr>
      </w:pPr>
      <w:r w:rsidRPr="0028442A">
        <w:rPr>
          <w:rFonts w:ascii="Arial" w:hAnsi="Arial" w:cs="Arial"/>
          <w:sz w:val="22"/>
          <w:szCs w:val="22"/>
        </w:rPr>
        <w:t>Each cord set, attachment cap, plug and receptacle of cord sets, and any equipment connected by cord and plug, except those that are fixed and not exposed to damage, shall be visually inspected before each day's use for external defec</w:t>
      </w:r>
      <w:r w:rsidRPr="0028442A">
        <w:rPr>
          <w:rFonts w:ascii="Arial" w:hAnsi="Arial" w:cs="Arial"/>
          <w:sz w:val="22"/>
          <w:szCs w:val="22"/>
        </w:rPr>
        <w:t xml:space="preserve">ts and for indication of possible internal damage. Equipment found damaged or defective may not be used until repaired.  </w:t>
      </w:r>
    </w:p>
    <w:p w14:paraId="49892403" w14:textId="77777777" w:rsidR="000C609A" w:rsidRDefault="0025269A" w:rsidP="000C609A">
      <w:pPr>
        <w:pStyle w:val="CM164"/>
        <w:numPr>
          <w:ilvl w:val="0"/>
          <w:numId w:val="342"/>
        </w:numPr>
        <w:spacing w:after="0" w:line="276" w:lineRule="auto"/>
        <w:rPr>
          <w:rFonts w:ascii="Arial" w:hAnsi="Arial" w:cs="Arial"/>
          <w:b/>
          <w:sz w:val="22"/>
          <w:szCs w:val="22"/>
        </w:rPr>
      </w:pPr>
      <w:r w:rsidRPr="0028442A">
        <w:rPr>
          <w:rFonts w:ascii="Arial" w:hAnsi="Arial" w:cs="Arial"/>
          <w:sz w:val="22"/>
          <w:szCs w:val="22"/>
        </w:rPr>
        <w:t xml:space="preserve">The following tests shall be performed on all cord and plug equipment used in a portable fashion or like equipment that is moved from site to site. </w:t>
      </w:r>
    </w:p>
    <w:p w14:paraId="2D376846" w14:textId="77777777" w:rsidR="000C609A" w:rsidRPr="0028442A" w:rsidRDefault="0025269A" w:rsidP="000C609A">
      <w:pPr>
        <w:pStyle w:val="CM164"/>
        <w:numPr>
          <w:ilvl w:val="0"/>
          <w:numId w:val="342"/>
        </w:numPr>
        <w:spacing w:after="240" w:line="276" w:lineRule="auto"/>
        <w:rPr>
          <w:rFonts w:ascii="Arial" w:hAnsi="Arial" w:cs="Arial"/>
          <w:b/>
          <w:sz w:val="22"/>
          <w:szCs w:val="22"/>
        </w:rPr>
      </w:pPr>
      <w:r w:rsidRPr="0028442A">
        <w:rPr>
          <w:rFonts w:ascii="Arial" w:hAnsi="Arial" w:cs="Arial"/>
          <w:sz w:val="22"/>
          <w:szCs w:val="22"/>
        </w:rPr>
        <w:t>Double insulated tools, equipment used in connection with ground fault circuit interrupters, or equipment u</w:t>
      </w:r>
      <w:r w:rsidRPr="0028442A">
        <w:rPr>
          <w:rFonts w:ascii="Arial" w:hAnsi="Arial" w:cs="Arial"/>
          <w:sz w:val="22"/>
          <w:szCs w:val="22"/>
        </w:rPr>
        <w:t xml:space="preserve">sed in a building permanent wiring system are not subject to these testing requirements. </w:t>
      </w:r>
    </w:p>
    <w:p w14:paraId="41A80F76" w14:textId="77777777" w:rsidR="000C609A" w:rsidRDefault="0025269A" w:rsidP="000C609A">
      <w:pPr>
        <w:pStyle w:val="CM169"/>
        <w:numPr>
          <w:ilvl w:val="0"/>
          <w:numId w:val="343"/>
        </w:numPr>
        <w:spacing w:after="120" w:line="276" w:lineRule="auto"/>
        <w:rPr>
          <w:rFonts w:ascii="Arial" w:hAnsi="Arial" w:cs="Arial"/>
          <w:sz w:val="22"/>
          <w:szCs w:val="22"/>
        </w:rPr>
      </w:pPr>
      <w:r w:rsidRPr="00263F45">
        <w:rPr>
          <w:rFonts w:ascii="Arial" w:hAnsi="Arial" w:cs="Arial"/>
          <w:b/>
          <w:sz w:val="22"/>
          <w:szCs w:val="22"/>
        </w:rPr>
        <w:t>Testing for Continuity</w:t>
      </w:r>
      <w:r w:rsidRPr="00263F45">
        <w:rPr>
          <w:rFonts w:ascii="Arial" w:hAnsi="Arial" w:cs="Arial"/>
          <w:sz w:val="22"/>
          <w:szCs w:val="22"/>
        </w:rPr>
        <w:t xml:space="preserve"> </w:t>
      </w:r>
    </w:p>
    <w:p w14:paraId="6765E706" w14:textId="77777777" w:rsidR="000C609A" w:rsidRDefault="0025269A" w:rsidP="000C609A">
      <w:pPr>
        <w:pStyle w:val="CM169"/>
        <w:spacing w:after="120" w:line="276" w:lineRule="auto"/>
        <w:rPr>
          <w:rFonts w:ascii="Arial" w:hAnsi="Arial" w:cs="Arial"/>
          <w:sz w:val="22"/>
          <w:szCs w:val="22"/>
        </w:rPr>
      </w:pPr>
      <w:r>
        <w:rPr>
          <w:rFonts w:ascii="Arial" w:hAnsi="Arial" w:cs="Arial"/>
          <w:sz w:val="22"/>
          <w:szCs w:val="22"/>
        </w:rPr>
        <w:t xml:space="preserve">All tests, other than the visual inspections and periodic testing of the GFCI button, shall be documented and kept on file at the applicable field or plant location. </w:t>
      </w:r>
      <w:r w:rsidRPr="00263F45">
        <w:rPr>
          <w:rFonts w:ascii="Arial" w:hAnsi="Arial" w:cs="Arial"/>
          <w:sz w:val="22"/>
          <w:szCs w:val="22"/>
        </w:rPr>
        <w:t xml:space="preserve">All required tests shall be </w:t>
      </w:r>
      <w:r w:rsidRPr="00263F45">
        <w:rPr>
          <w:rFonts w:ascii="Arial" w:hAnsi="Arial" w:cs="Arial"/>
          <w:sz w:val="22"/>
          <w:szCs w:val="22"/>
        </w:rPr>
        <w:lastRenderedPageBreak/>
        <w:t>performed by the user or person responsible for maintaining th</w:t>
      </w:r>
      <w:r w:rsidRPr="00263F45">
        <w:rPr>
          <w:rFonts w:ascii="Arial" w:hAnsi="Arial" w:cs="Arial"/>
          <w:sz w:val="22"/>
          <w:szCs w:val="22"/>
        </w:rPr>
        <w:t xml:space="preserve">e equipment: </w:t>
      </w:r>
    </w:p>
    <w:p w14:paraId="4B5CC41F" w14:textId="77777777" w:rsidR="000C609A" w:rsidRDefault="0025269A" w:rsidP="000C609A">
      <w:pPr>
        <w:pStyle w:val="CM169"/>
        <w:numPr>
          <w:ilvl w:val="0"/>
          <w:numId w:val="344"/>
        </w:numPr>
        <w:spacing w:after="0" w:line="276" w:lineRule="auto"/>
        <w:rPr>
          <w:rFonts w:ascii="Arial" w:hAnsi="Arial" w:cs="Arial"/>
          <w:sz w:val="22"/>
          <w:szCs w:val="22"/>
        </w:rPr>
      </w:pPr>
      <w:r>
        <w:rPr>
          <w:rFonts w:ascii="Arial" w:hAnsi="Arial" w:cs="Arial"/>
          <w:sz w:val="22"/>
          <w:szCs w:val="22"/>
        </w:rPr>
        <w:t xml:space="preserve">Before first use; </w:t>
      </w:r>
    </w:p>
    <w:p w14:paraId="40DCA52A" w14:textId="77777777" w:rsidR="000C609A" w:rsidRDefault="0025269A" w:rsidP="000C609A">
      <w:pPr>
        <w:pStyle w:val="CM169"/>
        <w:numPr>
          <w:ilvl w:val="0"/>
          <w:numId w:val="344"/>
        </w:numPr>
        <w:spacing w:after="0" w:line="276" w:lineRule="auto"/>
        <w:rPr>
          <w:rFonts w:ascii="Arial" w:hAnsi="Arial" w:cs="Arial"/>
          <w:sz w:val="22"/>
          <w:szCs w:val="22"/>
        </w:rPr>
      </w:pPr>
      <w:r w:rsidRPr="0028442A">
        <w:rPr>
          <w:rFonts w:ascii="Arial" w:hAnsi="Arial" w:cs="Arial"/>
          <w:sz w:val="22"/>
          <w:szCs w:val="22"/>
        </w:rPr>
        <w:t xml:space="preserve">Before equipment is returned to service following repairs; </w:t>
      </w:r>
    </w:p>
    <w:p w14:paraId="6BB9162B" w14:textId="77777777" w:rsidR="000C609A" w:rsidRDefault="0025269A" w:rsidP="000C609A">
      <w:pPr>
        <w:pStyle w:val="CM169"/>
        <w:numPr>
          <w:ilvl w:val="0"/>
          <w:numId w:val="344"/>
        </w:numPr>
        <w:spacing w:after="0" w:line="276" w:lineRule="auto"/>
        <w:rPr>
          <w:rFonts w:ascii="Arial" w:hAnsi="Arial" w:cs="Arial"/>
          <w:sz w:val="22"/>
          <w:szCs w:val="22"/>
        </w:rPr>
      </w:pPr>
      <w:r w:rsidRPr="0028442A">
        <w:rPr>
          <w:rFonts w:ascii="Arial" w:hAnsi="Arial" w:cs="Arial"/>
          <w:sz w:val="22"/>
          <w:szCs w:val="22"/>
        </w:rPr>
        <w:t xml:space="preserve">Before equipment is used after any incident which can be reasonably suspected to have caused damage (for example, when a cord set is run over); </w:t>
      </w:r>
    </w:p>
    <w:p w14:paraId="36946EA0" w14:textId="77777777" w:rsidR="000C609A" w:rsidRDefault="0025269A" w:rsidP="000C609A">
      <w:pPr>
        <w:pStyle w:val="CM169"/>
        <w:numPr>
          <w:ilvl w:val="0"/>
          <w:numId w:val="344"/>
        </w:numPr>
        <w:spacing w:after="0" w:line="276" w:lineRule="auto"/>
        <w:rPr>
          <w:rFonts w:ascii="Arial" w:hAnsi="Arial" w:cs="Arial"/>
          <w:sz w:val="22"/>
          <w:szCs w:val="22"/>
        </w:rPr>
      </w:pPr>
      <w:r w:rsidRPr="0028442A">
        <w:rPr>
          <w:rFonts w:ascii="Arial" w:hAnsi="Arial" w:cs="Arial"/>
          <w:sz w:val="22"/>
          <w:szCs w:val="22"/>
        </w:rPr>
        <w:t>At intervals not e</w:t>
      </w:r>
      <w:r w:rsidRPr="0028442A">
        <w:rPr>
          <w:rFonts w:ascii="Arial" w:hAnsi="Arial" w:cs="Arial"/>
          <w:sz w:val="22"/>
          <w:szCs w:val="22"/>
        </w:rPr>
        <w:t>xceeding three (3) months.</w:t>
      </w:r>
    </w:p>
    <w:p w14:paraId="7764C577" w14:textId="77777777" w:rsidR="000C609A" w:rsidRDefault="0025269A" w:rsidP="000C609A">
      <w:pPr>
        <w:pStyle w:val="CM169"/>
        <w:numPr>
          <w:ilvl w:val="0"/>
          <w:numId w:val="344"/>
        </w:numPr>
        <w:spacing w:after="0" w:line="276" w:lineRule="auto"/>
        <w:rPr>
          <w:rFonts w:ascii="Arial" w:hAnsi="Arial" w:cs="Arial"/>
          <w:sz w:val="22"/>
          <w:szCs w:val="22"/>
        </w:rPr>
      </w:pPr>
      <w:r w:rsidRPr="0028442A">
        <w:rPr>
          <w:rFonts w:ascii="Arial" w:hAnsi="Arial" w:cs="Arial"/>
          <w:sz w:val="22"/>
          <w:szCs w:val="22"/>
        </w:rPr>
        <w:t xml:space="preserve">Tests performed under the Assured Equipment Grounding Conductor Inspection Program must be documented. Test documentation shall identify each item of equipment tested and indicate the last date it was tested. </w:t>
      </w:r>
    </w:p>
    <w:p w14:paraId="6FF86229" w14:textId="77777777" w:rsidR="00BE6829" w:rsidRDefault="0025269A" w:rsidP="00AB6B04">
      <w:pPr>
        <w:pStyle w:val="CM169"/>
        <w:numPr>
          <w:ilvl w:val="0"/>
          <w:numId w:val="344"/>
        </w:numPr>
        <w:spacing w:after="120" w:line="276" w:lineRule="auto"/>
        <w:rPr>
          <w:rFonts w:ascii="Arial" w:hAnsi="Arial" w:cs="Arial"/>
          <w:sz w:val="22"/>
          <w:szCs w:val="22"/>
        </w:rPr>
      </w:pPr>
      <w:r w:rsidRPr="002B6FC5">
        <w:rPr>
          <w:rFonts w:ascii="Arial" w:hAnsi="Arial" w:cs="Arial"/>
          <w:sz w:val="22"/>
          <w:szCs w:val="22"/>
        </w:rPr>
        <w:t xml:space="preserve">Equipment found to </w:t>
      </w:r>
      <w:r w:rsidRPr="002B6FC5">
        <w:rPr>
          <w:rFonts w:ascii="Arial" w:hAnsi="Arial" w:cs="Arial"/>
          <w:sz w:val="22"/>
          <w:szCs w:val="22"/>
        </w:rPr>
        <w:t xml:space="preserve">be defective may not be used until repaired. </w:t>
      </w:r>
    </w:p>
    <w:p w14:paraId="26DAA985" w14:textId="77777777" w:rsidR="006A6645" w:rsidRPr="006A6645" w:rsidRDefault="0025269A" w:rsidP="006A6645">
      <w:pPr>
        <w:pStyle w:val="Default"/>
      </w:pPr>
    </w:p>
    <w:p w14:paraId="1B33F81F" w14:textId="77777777" w:rsidR="00B7252C" w:rsidRPr="00B90F67" w:rsidRDefault="0025269A" w:rsidP="00B7252C">
      <w:pPr>
        <w:pStyle w:val="Heading2"/>
        <w:spacing w:after="360"/>
        <w:rPr>
          <w:rFonts w:ascii="Arial" w:hAnsi="Arial" w:cs="Arial"/>
          <w:color w:val="auto"/>
          <w:sz w:val="22"/>
          <w:szCs w:val="22"/>
        </w:rPr>
      </w:pPr>
      <w:bookmarkStart w:id="17" w:name="_Toc140084512"/>
      <w:r w:rsidRPr="00B90F67">
        <w:rPr>
          <w:rFonts w:ascii="Arial" w:hAnsi="Arial" w:cs="Arial"/>
          <w:color w:val="auto"/>
          <w:sz w:val="22"/>
          <w:szCs w:val="22"/>
        </w:rPr>
        <w:t>Benzene Awareness</w:t>
      </w:r>
      <w:bookmarkEnd w:id="17"/>
    </w:p>
    <w:p w14:paraId="33C28365" w14:textId="77777777" w:rsidR="00B7252C" w:rsidRPr="009077DB" w:rsidRDefault="0025269A" w:rsidP="00B7252C">
      <w:pPr>
        <w:pStyle w:val="CM113"/>
        <w:numPr>
          <w:ilvl w:val="0"/>
          <w:numId w:val="346"/>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14:paraId="48379421" w14:textId="77777777" w:rsidR="00B7252C" w:rsidRDefault="0025269A" w:rsidP="00B7252C">
      <w:pPr>
        <w:pStyle w:val="CM113"/>
        <w:tabs>
          <w:tab w:val="left" w:pos="720"/>
          <w:tab w:val="left" w:pos="1440"/>
          <w:tab w:val="left" w:pos="2160"/>
        </w:tabs>
        <w:spacing w:after="120" w:line="276" w:lineRule="auto"/>
        <w:rPr>
          <w:rFonts w:ascii="Arial" w:hAnsi="Arial" w:cs="Arial"/>
          <w:sz w:val="22"/>
          <w:szCs w:val="22"/>
        </w:rPr>
      </w:pPr>
      <w:r>
        <w:rPr>
          <w:rFonts w:ascii="Arial" w:hAnsi="Arial" w:cs="Arial"/>
          <w:bCs/>
          <w:sz w:val="22"/>
          <w:szCs w:val="22"/>
        </w:rPr>
        <w:t>T</w:t>
      </w:r>
      <w:r w:rsidRPr="009077DB">
        <w:rPr>
          <w:rFonts w:ascii="Arial" w:hAnsi="Arial" w:cs="Arial"/>
          <w:sz w:val="22"/>
          <w:szCs w:val="22"/>
        </w:rPr>
        <w:t xml:space="preserve">he purpose of this program is to inform personnel of the dangers of benzene exposure, benzene permissible exposure limits, regulated areas, exposure monitoring, medical </w:t>
      </w:r>
      <w:r w:rsidRPr="009077DB">
        <w:rPr>
          <w:rFonts w:ascii="Arial" w:hAnsi="Arial" w:cs="Arial"/>
          <w:sz w:val="22"/>
          <w:szCs w:val="22"/>
        </w:rPr>
        <w:t>surveillance, personal protection, and basic emergency preparedness procedures</w:t>
      </w:r>
    </w:p>
    <w:p w14:paraId="173A990C" w14:textId="77777777" w:rsidR="00B7252C" w:rsidRDefault="0025269A" w:rsidP="00B7252C">
      <w:pPr>
        <w:pStyle w:val="CM113"/>
        <w:numPr>
          <w:ilvl w:val="0"/>
          <w:numId w:val="346"/>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E0E19C8" w14:textId="77777777" w:rsidR="00B7252C" w:rsidRPr="00DC3CB8" w:rsidRDefault="0025269A" w:rsidP="00B7252C">
      <w:pPr>
        <w:pStyle w:val="CM113"/>
        <w:numPr>
          <w:ilvl w:val="0"/>
          <w:numId w:val="347"/>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w:t>
      </w:r>
      <w:r w:rsidRPr="00DC3CB8">
        <w:rPr>
          <w:rFonts w:ascii="Arial" w:hAnsi="Arial" w:cs="Arial"/>
          <w:sz w:val="22"/>
          <w:szCs w:val="22"/>
        </w:rPr>
        <w:t xml:space="preserve"> with this policy.</w:t>
      </w:r>
    </w:p>
    <w:p w14:paraId="3DFFDEE1" w14:textId="77777777" w:rsidR="00B7252C" w:rsidRPr="00BC7D1B" w:rsidRDefault="0025269A" w:rsidP="00B7252C">
      <w:pPr>
        <w:pStyle w:val="CM113"/>
        <w:numPr>
          <w:ilvl w:val="0"/>
          <w:numId w:val="347"/>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p>
    <w:p w14:paraId="1C1633AF" w14:textId="77777777" w:rsidR="00B7252C" w:rsidRDefault="0025269A" w:rsidP="00B7252C">
      <w:pPr>
        <w:pStyle w:val="CM113"/>
        <w:numPr>
          <w:ilvl w:val="0"/>
          <w:numId w:val="347"/>
        </w:numPr>
        <w:spacing w:after="240" w:line="276" w:lineRule="auto"/>
        <w:ind w:left="720" w:right="259"/>
        <w:rPr>
          <w:rFonts w:ascii="Arial" w:hAnsi="Arial" w:cs="Arial"/>
          <w:sz w:val="22"/>
          <w:szCs w:val="22"/>
        </w:rPr>
      </w:pPr>
      <w:r w:rsidRPr="00BC7D1B">
        <w:rPr>
          <w:rFonts w:ascii="Arial" w:hAnsi="Arial" w:cs="Arial"/>
          <w:sz w:val="22"/>
          <w:szCs w:val="22"/>
        </w:rPr>
        <w:t xml:space="preserve">Environmental, Health and Safety (EHS) Department will assist supervisors, managers, and other employees to implement and maintain the </w:t>
      </w:r>
      <w:r w:rsidRPr="00BC7D1B">
        <w:rPr>
          <w:rFonts w:ascii="Arial" w:hAnsi="Arial" w:cs="Arial"/>
          <w:sz w:val="22"/>
          <w:szCs w:val="22"/>
        </w:rPr>
        <w:t>elements of this policy.</w:t>
      </w:r>
      <w:r w:rsidRPr="000668C5">
        <w:rPr>
          <w:rFonts w:ascii="Arial" w:hAnsi="Arial" w:cs="Arial"/>
          <w:sz w:val="22"/>
          <w:szCs w:val="22"/>
        </w:rPr>
        <w:t xml:space="preserve"> </w:t>
      </w:r>
    </w:p>
    <w:p w14:paraId="1AC9812A" w14:textId="77777777" w:rsidR="00B7252C" w:rsidRPr="00AF46EC" w:rsidRDefault="0025269A" w:rsidP="00B7252C">
      <w:pPr>
        <w:pStyle w:val="CM113"/>
        <w:numPr>
          <w:ilvl w:val="0"/>
          <w:numId w:val="346"/>
        </w:numPr>
        <w:spacing w:after="120" w:line="276" w:lineRule="auto"/>
        <w:ind w:left="360"/>
        <w:rPr>
          <w:rFonts w:ascii="Arial" w:hAnsi="Arial" w:cs="Arial"/>
          <w:sz w:val="22"/>
          <w:szCs w:val="22"/>
        </w:rPr>
      </w:pPr>
      <w:r>
        <w:rPr>
          <w:rFonts w:ascii="Arial" w:hAnsi="Arial" w:cs="Arial"/>
          <w:b/>
          <w:bCs/>
          <w:sz w:val="22"/>
          <w:szCs w:val="22"/>
        </w:rPr>
        <w:t xml:space="preserve">Exposure Limits </w:t>
      </w:r>
    </w:p>
    <w:p w14:paraId="3F6CF1C3" w14:textId="77777777" w:rsidR="00B7252C" w:rsidRPr="00AF46EC" w:rsidRDefault="0025269A" w:rsidP="00B7252C">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14:paraId="5183A6F2" w14:textId="77777777" w:rsidR="00B7252C" w:rsidRDefault="0025269A" w:rsidP="00B7252C">
      <w:pPr>
        <w:pStyle w:val="CM113"/>
        <w:numPr>
          <w:ilvl w:val="0"/>
          <w:numId w:val="348"/>
        </w:numPr>
        <w:spacing w:after="252" w:line="276" w:lineRule="auto"/>
        <w:ind w:right="2635"/>
        <w:contextualSpacing/>
        <w:rPr>
          <w:rFonts w:ascii="Arial" w:hAnsi="Arial" w:cs="Arial"/>
          <w:b/>
          <w:bCs/>
          <w:sz w:val="22"/>
          <w:szCs w:val="22"/>
        </w:rPr>
      </w:pPr>
      <w:r w:rsidRPr="00AF46EC">
        <w:rPr>
          <w:rFonts w:ascii="Arial" w:hAnsi="Arial" w:cs="Arial"/>
          <w:sz w:val="22"/>
          <w:szCs w:val="22"/>
        </w:rPr>
        <w:t>8-hour Time-Weighted Average</w:t>
      </w:r>
      <w:r>
        <w:rPr>
          <w:rFonts w:ascii="Arial" w:hAnsi="Arial" w:cs="Arial"/>
          <w:sz w:val="22"/>
          <w:szCs w:val="22"/>
        </w:rPr>
        <w:t xml:space="preserve"> </w:t>
      </w:r>
      <w:r w:rsidRPr="00AF46EC">
        <w:rPr>
          <w:rFonts w:ascii="Arial" w:hAnsi="Arial" w:cs="Arial"/>
          <w:b/>
          <w:bCs/>
          <w:sz w:val="22"/>
          <w:szCs w:val="22"/>
        </w:rPr>
        <w:t xml:space="preserve">1 ppm </w:t>
      </w:r>
    </w:p>
    <w:p w14:paraId="42A87B57" w14:textId="77777777" w:rsidR="00B7252C" w:rsidRPr="00AF46EC" w:rsidRDefault="0025269A" w:rsidP="00B7252C">
      <w:pPr>
        <w:pStyle w:val="CM113"/>
        <w:numPr>
          <w:ilvl w:val="0"/>
          <w:numId w:val="348"/>
        </w:numPr>
        <w:spacing w:after="252" w:line="276" w:lineRule="auto"/>
        <w:ind w:right="2635"/>
        <w:contextualSpacing/>
        <w:rPr>
          <w:rFonts w:ascii="Arial" w:hAnsi="Arial" w:cs="Arial"/>
          <w:sz w:val="22"/>
          <w:szCs w:val="22"/>
        </w:rPr>
      </w:pPr>
      <w:r w:rsidRPr="00AF46EC">
        <w:rPr>
          <w:rFonts w:ascii="Arial" w:hAnsi="Arial" w:cs="Arial"/>
          <w:sz w:val="22"/>
          <w:szCs w:val="22"/>
        </w:rPr>
        <w:t>12-hour Time-Weighted Average</w:t>
      </w:r>
      <w:r>
        <w:rPr>
          <w:rFonts w:ascii="Arial" w:hAnsi="Arial" w:cs="Arial"/>
          <w:sz w:val="22"/>
          <w:szCs w:val="22"/>
        </w:rPr>
        <w:t xml:space="preserve"> </w:t>
      </w:r>
      <w:r w:rsidRPr="00AF46EC">
        <w:rPr>
          <w:rFonts w:ascii="Arial" w:hAnsi="Arial" w:cs="Arial"/>
          <w:b/>
          <w:bCs/>
          <w:sz w:val="22"/>
          <w:szCs w:val="22"/>
        </w:rPr>
        <w:t xml:space="preserve">0.67 ppm </w:t>
      </w:r>
    </w:p>
    <w:p w14:paraId="549081E2" w14:textId="77777777" w:rsidR="00B7252C" w:rsidRPr="00AF46EC" w:rsidRDefault="0025269A" w:rsidP="00B7252C">
      <w:pPr>
        <w:pStyle w:val="CM113"/>
        <w:numPr>
          <w:ilvl w:val="0"/>
          <w:numId w:val="348"/>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14:paraId="46D3ADAB" w14:textId="77777777" w:rsidR="00B7252C" w:rsidRDefault="0025269A" w:rsidP="00B7252C">
      <w:pPr>
        <w:pStyle w:val="CM113"/>
        <w:numPr>
          <w:ilvl w:val="0"/>
          <w:numId w:val="347"/>
        </w:numPr>
        <w:spacing w:after="240" w:line="276" w:lineRule="auto"/>
        <w:ind w:left="720" w:right="259"/>
        <w:rPr>
          <w:rFonts w:ascii="Arial" w:hAnsi="Arial" w:cs="Arial"/>
          <w:sz w:val="22"/>
          <w:szCs w:val="22"/>
        </w:rPr>
      </w:pPr>
      <w:r w:rsidRPr="006E4A85">
        <w:rPr>
          <w:rFonts w:ascii="Arial" w:hAnsi="Arial" w:cs="Arial"/>
          <w:sz w:val="22"/>
          <w:szCs w:val="22"/>
        </w:rPr>
        <w:t xml:space="preserve">Action Level </w:t>
      </w:r>
      <w:r w:rsidRPr="006E4A85">
        <w:rPr>
          <w:rFonts w:ascii="Arial" w:hAnsi="Arial" w:cs="Arial"/>
          <w:b/>
          <w:bCs/>
          <w:sz w:val="22"/>
          <w:szCs w:val="22"/>
        </w:rPr>
        <w:t xml:space="preserve">0.5 ppm </w:t>
      </w:r>
    </w:p>
    <w:p w14:paraId="41BA488C" w14:textId="77777777" w:rsidR="00B7252C" w:rsidRPr="00AF46EC" w:rsidRDefault="0025269A" w:rsidP="00B7252C">
      <w:pPr>
        <w:pStyle w:val="CM113"/>
        <w:numPr>
          <w:ilvl w:val="0"/>
          <w:numId w:val="346"/>
        </w:numPr>
        <w:spacing w:after="120" w:line="276" w:lineRule="auto"/>
        <w:ind w:left="360"/>
        <w:rPr>
          <w:rFonts w:ascii="Arial" w:hAnsi="Arial" w:cs="Arial"/>
          <w:sz w:val="22"/>
          <w:szCs w:val="22"/>
        </w:rPr>
      </w:pPr>
      <w:r>
        <w:rPr>
          <w:rFonts w:ascii="Arial" w:hAnsi="Arial" w:cs="Arial"/>
          <w:b/>
          <w:bCs/>
          <w:sz w:val="22"/>
          <w:szCs w:val="22"/>
        </w:rPr>
        <w:t xml:space="preserve">Regulated Areas </w:t>
      </w:r>
    </w:p>
    <w:p w14:paraId="227DEB04" w14:textId="77777777" w:rsidR="00B7252C" w:rsidRPr="00927041" w:rsidRDefault="0025269A" w:rsidP="00B7252C">
      <w:pPr>
        <w:pStyle w:val="CM113"/>
        <w:spacing w:after="240" w:line="276" w:lineRule="auto"/>
        <w:ind w:right="259"/>
      </w:pPr>
      <w:r>
        <w:rPr>
          <w:rFonts w:ascii="Arial" w:hAnsi="Arial" w:cs="Arial"/>
          <w:sz w:val="22"/>
          <w:szCs w:val="22"/>
        </w:rPr>
        <w:t>R</w:t>
      </w:r>
      <w:r w:rsidRPr="00AF46EC">
        <w:rPr>
          <w:rFonts w:ascii="Arial" w:hAnsi="Arial" w:cs="Arial"/>
          <w:sz w:val="22"/>
          <w:szCs w:val="22"/>
        </w:rPr>
        <w:t xml:space="preserve">egulated area </w:t>
      </w:r>
      <w:r>
        <w:rPr>
          <w:rFonts w:ascii="Arial" w:hAnsi="Arial" w:cs="Arial"/>
          <w:sz w:val="22"/>
          <w:szCs w:val="22"/>
        </w:rPr>
        <w:t xml:space="preserve">shall be established </w:t>
      </w:r>
      <w:r w:rsidRPr="00AF46EC">
        <w:rPr>
          <w:rFonts w:ascii="Arial" w:hAnsi="Arial" w:cs="Arial"/>
          <w:sz w:val="22"/>
          <w:szCs w:val="22"/>
        </w:rPr>
        <w:t xml:space="preserve">wherever the airborne concentration of benzene exceeds or can reasonably be expected to exceed the PEL or STEL. Access to regulated </w:t>
      </w:r>
      <w:r w:rsidRPr="00AF46EC">
        <w:rPr>
          <w:rFonts w:ascii="Arial" w:hAnsi="Arial" w:cs="Arial"/>
          <w:sz w:val="22"/>
          <w:szCs w:val="22"/>
        </w:rPr>
        <w:lastRenderedPageBreak/>
        <w:t>areas shall be limited to authorized persons.</w:t>
      </w:r>
      <w:r>
        <w:rPr>
          <w:rFonts w:ascii="Arial" w:hAnsi="Arial" w:cs="Arial"/>
          <w:sz w:val="22"/>
          <w:szCs w:val="22"/>
        </w:rPr>
        <w:t xml:space="preserve">  </w:t>
      </w:r>
    </w:p>
    <w:p w14:paraId="53ADCF38" w14:textId="77777777" w:rsidR="00B7252C" w:rsidRPr="00AF46EC" w:rsidRDefault="0025269A" w:rsidP="00B7252C">
      <w:pPr>
        <w:pStyle w:val="CM113"/>
        <w:numPr>
          <w:ilvl w:val="0"/>
          <w:numId w:val="346"/>
        </w:numPr>
        <w:spacing w:after="120" w:line="276" w:lineRule="auto"/>
        <w:ind w:left="360"/>
        <w:rPr>
          <w:rFonts w:ascii="Arial" w:hAnsi="Arial" w:cs="Arial"/>
          <w:sz w:val="22"/>
          <w:szCs w:val="22"/>
        </w:rPr>
      </w:pPr>
      <w:r>
        <w:rPr>
          <w:rFonts w:ascii="Arial" w:hAnsi="Arial" w:cs="Arial"/>
          <w:b/>
          <w:bCs/>
          <w:sz w:val="22"/>
          <w:szCs w:val="22"/>
        </w:rPr>
        <w:t>Physical and Chemical C</w:t>
      </w:r>
      <w:r>
        <w:rPr>
          <w:rFonts w:ascii="Arial" w:hAnsi="Arial" w:cs="Arial"/>
          <w:b/>
          <w:bCs/>
          <w:sz w:val="22"/>
          <w:szCs w:val="22"/>
        </w:rPr>
        <w:t>haracteristics of Benzene</w:t>
      </w:r>
      <w:r w:rsidRPr="00AF46EC">
        <w:rPr>
          <w:rFonts w:ascii="Arial" w:hAnsi="Arial" w:cs="Arial"/>
          <w:b/>
          <w:bCs/>
          <w:sz w:val="22"/>
          <w:szCs w:val="22"/>
        </w:rPr>
        <w:t xml:space="preserve"> </w:t>
      </w:r>
    </w:p>
    <w:p w14:paraId="4DF37E38" w14:textId="77777777" w:rsidR="00B7252C" w:rsidRPr="00B12595" w:rsidRDefault="0025269A" w:rsidP="00B7252C">
      <w:pPr>
        <w:pStyle w:val="Default"/>
        <w:numPr>
          <w:ilvl w:val="0"/>
          <w:numId w:val="349"/>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paint storage area, and areas where paint is being used and in the fuel storage area.</w:t>
      </w:r>
    </w:p>
    <w:p w14:paraId="113E133F" w14:textId="77777777" w:rsidR="00B7252C" w:rsidRPr="00AF46EC" w:rsidRDefault="0025269A" w:rsidP="00B7252C">
      <w:pPr>
        <w:pStyle w:val="CM113"/>
        <w:numPr>
          <w:ilvl w:val="0"/>
          <w:numId w:val="350"/>
        </w:numPr>
        <w:spacing w:line="276" w:lineRule="auto"/>
        <w:ind w:left="720"/>
        <w:contextualSpacing/>
        <w:rPr>
          <w:rFonts w:ascii="Arial" w:hAnsi="Arial" w:cs="Arial"/>
          <w:sz w:val="22"/>
          <w:szCs w:val="22"/>
        </w:rPr>
      </w:pPr>
      <w:r w:rsidRPr="00AF46EC">
        <w:rPr>
          <w:rFonts w:ascii="Arial" w:hAnsi="Arial" w:cs="Arial"/>
          <w:sz w:val="22"/>
          <w:szCs w:val="22"/>
        </w:rPr>
        <w:t xml:space="preserve">Benzene is clear, colorless liquid </w:t>
      </w:r>
      <w:r w:rsidRPr="00AF46EC">
        <w:rPr>
          <w:rFonts w:ascii="Arial" w:hAnsi="Arial" w:cs="Arial"/>
          <w:sz w:val="22"/>
          <w:szCs w:val="22"/>
        </w:rPr>
        <w:t>with a distinctive sweet odor</w:t>
      </w:r>
      <w:r>
        <w:rPr>
          <w:rFonts w:ascii="Arial" w:hAnsi="Arial" w:cs="Arial"/>
          <w:sz w:val="22"/>
          <w:szCs w:val="22"/>
        </w:rPr>
        <w:t>.</w:t>
      </w:r>
      <w:r w:rsidRPr="00AF46EC">
        <w:rPr>
          <w:rFonts w:ascii="Arial" w:hAnsi="Arial" w:cs="Arial"/>
          <w:sz w:val="22"/>
          <w:szCs w:val="22"/>
        </w:rPr>
        <w:t xml:space="preserve"> Benzene is a flammable liquid. Its vapors can form explosive mixtures. </w:t>
      </w:r>
    </w:p>
    <w:p w14:paraId="157516C1" w14:textId="77777777" w:rsidR="00B7252C" w:rsidRPr="00AF46EC" w:rsidRDefault="0025269A" w:rsidP="00B7252C">
      <w:pPr>
        <w:pStyle w:val="CM5"/>
        <w:numPr>
          <w:ilvl w:val="0"/>
          <w:numId w:val="350"/>
        </w:numPr>
        <w:spacing w:line="276" w:lineRule="auto"/>
        <w:ind w:left="720"/>
        <w:contextualSpacing/>
        <w:rPr>
          <w:rFonts w:ascii="Arial" w:hAnsi="Arial" w:cs="Arial"/>
          <w:sz w:val="22"/>
          <w:szCs w:val="22"/>
        </w:rPr>
      </w:pPr>
      <w:r w:rsidRPr="00AF46EC">
        <w:rPr>
          <w:rFonts w:ascii="Arial" w:hAnsi="Arial" w:cs="Arial"/>
          <w:sz w:val="22"/>
          <w:szCs w:val="22"/>
        </w:rPr>
        <w:t>Benzene vapors are heavier than air; thus the vapors may travel along the ground and be ignited by open flames or sparks at locations remote from the sit</w:t>
      </w:r>
      <w:r w:rsidRPr="00AF46EC">
        <w:rPr>
          <w:rFonts w:ascii="Arial" w:hAnsi="Arial" w:cs="Arial"/>
          <w:sz w:val="22"/>
          <w:szCs w:val="22"/>
        </w:rPr>
        <w:t xml:space="preserve">e at which benzene is handled. </w:t>
      </w:r>
    </w:p>
    <w:p w14:paraId="47F6ACCD" w14:textId="77777777" w:rsidR="00B7252C" w:rsidRPr="00AF46EC" w:rsidRDefault="0025269A" w:rsidP="00B7252C">
      <w:pPr>
        <w:pStyle w:val="CM113"/>
        <w:numPr>
          <w:ilvl w:val="0"/>
          <w:numId w:val="350"/>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14:paraId="5D500146" w14:textId="77777777" w:rsidR="00B7252C" w:rsidRPr="00AF46EC" w:rsidRDefault="0025269A" w:rsidP="00B7252C">
      <w:pPr>
        <w:pStyle w:val="CM113"/>
        <w:numPr>
          <w:ilvl w:val="0"/>
          <w:numId w:val="346"/>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14:paraId="614DBB3C" w14:textId="77777777" w:rsidR="00B7252C" w:rsidRPr="00714112" w:rsidRDefault="0025269A" w:rsidP="00B7252C">
      <w:pPr>
        <w:pStyle w:val="CM113"/>
        <w:spacing w:after="240" w:line="276" w:lineRule="auto"/>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 xml:space="preserve">irritation of eyes, nose and skin, breathlessness, irritability, euphoria, headache, dizziness, or nausea. Long term effects may result in blood disorders such as leukemia and anemia. </w:t>
      </w:r>
    </w:p>
    <w:p w14:paraId="7E14E0B5" w14:textId="77777777" w:rsidR="00B7252C" w:rsidRPr="00AF46EC" w:rsidRDefault="0025269A" w:rsidP="00B7252C">
      <w:pPr>
        <w:pStyle w:val="CM113"/>
        <w:numPr>
          <w:ilvl w:val="0"/>
          <w:numId w:val="346"/>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14:paraId="01FD7FE3" w14:textId="77777777" w:rsidR="00B7252C" w:rsidRPr="00617764" w:rsidRDefault="0025269A" w:rsidP="00B7252C">
      <w:pPr>
        <w:pStyle w:val="CM113"/>
        <w:spacing w:after="240" w:line="276" w:lineRule="auto"/>
        <w:ind w:right="216"/>
      </w:pPr>
      <w:r>
        <w:rPr>
          <w:rFonts w:ascii="Arial" w:hAnsi="Arial" w:cs="Arial"/>
          <w:sz w:val="22"/>
          <w:szCs w:val="22"/>
        </w:rPr>
        <w:t>Each workplace with the potential for benzene exp</w:t>
      </w:r>
      <w:r>
        <w:rPr>
          <w:rFonts w:ascii="Arial" w:hAnsi="Arial" w:cs="Arial"/>
          <w:sz w:val="22"/>
          <w:szCs w:val="22"/>
        </w:rPr>
        <w:t xml:space="preserve">osure shall be monitored. </w:t>
      </w:r>
      <w:r w:rsidRPr="00AF46EC">
        <w:rPr>
          <w:rFonts w:ascii="Arial" w:hAnsi="Arial" w:cs="Arial"/>
          <w:sz w:val="22"/>
          <w:szCs w:val="22"/>
        </w:rPr>
        <w:t xml:space="preserve">Workplace exposure to benzene above the Action Level shall be carefully evaluated by the Environmental, Safety and Health Department to determine proper engineering controls, administrative controls, and PPE selection. </w:t>
      </w:r>
      <w:r>
        <w:rPr>
          <w:rFonts w:ascii="Arial" w:hAnsi="Arial" w:cs="Arial"/>
          <w:sz w:val="22"/>
          <w:szCs w:val="22"/>
        </w:rPr>
        <w:t>Employees s</w:t>
      </w:r>
      <w:r>
        <w:rPr>
          <w:rFonts w:ascii="Arial" w:hAnsi="Arial" w:cs="Arial"/>
          <w:sz w:val="22"/>
          <w:szCs w:val="22"/>
        </w:rPr>
        <w:t>hall be notified of the monitoring results within 15 working days.</w:t>
      </w:r>
    </w:p>
    <w:p w14:paraId="751FCBF4" w14:textId="77777777" w:rsidR="00B7252C" w:rsidRPr="00BB7326" w:rsidRDefault="0025269A" w:rsidP="00B7252C">
      <w:pPr>
        <w:pStyle w:val="CM116"/>
        <w:numPr>
          <w:ilvl w:val="0"/>
          <w:numId w:val="351"/>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5FE03B17" w14:textId="77777777" w:rsidR="00B7252C" w:rsidRPr="00BA607D" w:rsidRDefault="0025269A" w:rsidP="00B7252C">
      <w:pPr>
        <w:pStyle w:val="CM113"/>
        <w:spacing w:after="240" w:line="276" w:lineRule="auto"/>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for employees who are or may be exposed to benzene at or above the action level 30 or more days per year; for emp</w:t>
      </w:r>
      <w:r w:rsidRPr="0009014E">
        <w:rPr>
          <w:rFonts w:ascii="Arial" w:hAnsi="Arial" w:cs="Arial"/>
          <w:sz w:val="22"/>
          <w:szCs w:val="22"/>
        </w:rPr>
        <w:t>loyees who are or may be exposed to benzene at or above the PELs 10 or more days per year.</w:t>
      </w:r>
      <w:r>
        <w:rPr>
          <w:rFonts w:ascii="Arial" w:hAnsi="Arial" w:cs="Arial"/>
          <w:sz w:val="22"/>
          <w:szCs w:val="22"/>
        </w:rPr>
        <w:t xml:space="preserve"> </w:t>
      </w:r>
      <w:r w:rsidRPr="00D619B4">
        <w:rPr>
          <w:rFonts w:ascii="Arial" w:hAnsi="Arial" w:cs="Arial"/>
          <w:sz w:val="22"/>
          <w:szCs w:val="22"/>
        </w:rPr>
        <w:t>If an employee refuses to take a medical examination, the employee will sign a release affirming that he or she had been offered the benefits and refused to particip</w:t>
      </w:r>
      <w:r w:rsidRPr="00D619B4">
        <w:rPr>
          <w:rFonts w:ascii="Arial" w:hAnsi="Arial" w:cs="Arial"/>
          <w:sz w:val="22"/>
          <w:szCs w:val="22"/>
        </w:rPr>
        <w:t>ate.</w:t>
      </w:r>
    </w:p>
    <w:p w14:paraId="3847BE0B" w14:textId="77777777" w:rsidR="00B7252C" w:rsidRPr="00AF46EC" w:rsidRDefault="0025269A" w:rsidP="00B7252C">
      <w:pPr>
        <w:pStyle w:val="CM113"/>
        <w:numPr>
          <w:ilvl w:val="0"/>
          <w:numId w:val="351"/>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335279EC" w14:textId="77777777" w:rsidR="00B7252C" w:rsidRPr="0009014E" w:rsidRDefault="0025269A" w:rsidP="00B7252C">
      <w:pPr>
        <w:pStyle w:val="CM113"/>
        <w:spacing w:after="120" w:line="276" w:lineRule="auto"/>
      </w:pPr>
      <w:r>
        <w:rPr>
          <w:rFonts w:ascii="Arial" w:hAnsi="Arial" w:cs="Arial"/>
          <w:sz w:val="22"/>
          <w:szCs w:val="22"/>
        </w:rPr>
        <w:t>E</w:t>
      </w:r>
      <w:r w:rsidRPr="00AF46EC">
        <w:rPr>
          <w:rFonts w:ascii="Arial" w:hAnsi="Arial" w:cs="Arial"/>
          <w:sz w:val="22"/>
          <w:szCs w:val="22"/>
        </w:rPr>
        <w:t xml:space="preserve">ngineering controls, work practices controls, </w:t>
      </w:r>
      <w:r>
        <w:rPr>
          <w:rFonts w:ascii="Arial" w:hAnsi="Arial" w:cs="Arial"/>
          <w:sz w:val="22"/>
          <w:szCs w:val="22"/>
        </w:rPr>
        <w:t>shall be used</w:t>
      </w:r>
      <w:r w:rsidRPr="00AF46EC">
        <w:rPr>
          <w:rFonts w:ascii="Arial" w:hAnsi="Arial" w:cs="Arial"/>
          <w:sz w:val="22"/>
          <w:szCs w:val="22"/>
        </w:rPr>
        <w:t xml:space="preserve"> to minimize employee exposure</w:t>
      </w:r>
      <w:r>
        <w:rPr>
          <w:rFonts w:ascii="Arial" w:hAnsi="Arial" w:cs="Arial"/>
          <w:sz w:val="22"/>
          <w:szCs w:val="22"/>
        </w:rPr>
        <w:t xml:space="preserve"> to or below the PELs</w:t>
      </w:r>
      <w:r w:rsidRPr="00AF46EC">
        <w:rPr>
          <w:rFonts w:ascii="Arial" w:hAnsi="Arial" w:cs="Arial"/>
          <w:sz w:val="22"/>
          <w:szCs w:val="22"/>
        </w:rPr>
        <w:t>.</w:t>
      </w:r>
      <w:r>
        <w:rPr>
          <w:rFonts w:ascii="Arial" w:hAnsi="Arial" w:cs="Arial"/>
          <w:sz w:val="22"/>
          <w:szCs w:val="22"/>
        </w:rPr>
        <w:t xml:space="preserve"> </w:t>
      </w:r>
      <w:r w:rsidRPr="00AF46EC">
        <w:rPr>
          <w:rFonts w:ascii="Arial" w:hAnsi="Arial" w:cs="Arial"/>
          <w:sz w:val="22"/>
          <w:szCs w:val="22"/>
        </w:rPr>
        <w:t xml:space="preserve">Wherever feasible engineering and work practice controls are not sufficient to reduce employee exposure to or below the PELs, </w:t>
      </w:r>
      <w:r>
        <w:rPr>
          <w:rFonts w:ascii="Arial" w:hAnsi="Arial" w:cs="Arial"/>
          <w:sz w:val="22"/>
          <w:szCs w:val="22"/>
        </w:rPr>
        <w:t xml:space="preserve">it shall be </w:t>
      </w:r>
      <w:r w:rsidRPr="00AF46EC">
        <w:rPr>
          <w:rFonts w:ascii="Arial" w:hAnsi="Arial" w:cs="Arial"/>
          <w:sz w:val="22"/>
          <w:szCs w:val="22"/>
        </w:rPr>
        <w:t>document</w:t>
      </w:r>
      <w:r>
        <w:rPr>
          <w:rFonts w:ascii="Arial" w:hAnsi="Arial" w:cs="Arial"/>
          <w:sz w:val="22"/>
          <w:szCs w:val="22"/>
        </w:rPr>
        <w:t>ed</w:t>
      </w:r>
      <w:r w:rsidRPr="00AF46EC">
        <w:rPr>
          <w:rFonts w:ascii="Arial" w:hAnsi="Arial" w:cs="Arial"/>
          <w:sz w:val="22"/>
          <w:szCs w:val="22"/>
        </w:rPr>
        <w:t xml:space="preserve"> why such types of controls are not feasible to reduce employee exposures. </w:t>
      </w:r>
    </w:p>
    <w:p w14:paraId="7E1C28F9" w14:textId="77777777" w:rsidR="00B7252C" w:rsidRPr="00AF46EC" w:rsidRDefault="0025269A" w:rsidP="00B7252C">
      <w:pPr>
        <w:pStyle w:val="CM113"/>
        <w:spacing w:after="120" w:line="276" w:lineRule="auto"/>
        <w:rPr>
          <w:rFonts w:ascii="Arial" w:hAnsi="Arial" w:cs="Arial"/>
          <w:sz w:val="22"/>
          <w:szCs w:val="22"/>
        </w:rPr>
      </w:pPr>
      <w:r w:rsidRPr="00AF46EC">
        <w:rPr>
          <w:rFonts w:ascii="Arial" w:hAnsi="Arial" w:cs="Arial"/>
          <w:sz w:val="22"/>
          <w:szCs w:val="22"/>
        </w:rPr>
        <w:t>The following are minimal work p</w:t>
      </w:r>
      <w:r w:rsidRPr="00AF46EC">
        <w:rPr>
          <w:rFonts w:ascii="Arial" w:hAnsi="Arial" w:cs="Arial"/>
          <w:sz w:val="22"/>
          <w:szCs w:val="22"/>
        </w:rPr>
        <w:t xml:space="preserve">ractices for protection from benzene exposure: </w:t>
      </w:r>
    </w:p>
    <w:p w14:paraId="195CDB49" w14:textId="77777777" w:rsidR="00B7252C" w:rsidRPr="00AF46EC" w:rsidRDefault="0025269A" w:rsidP="00B7252C">
      <w:pPr>
        <w:pStyle w:val="CM113"/>
        <w:numPr>
          <w:ilvl w:val="0"/>
          <w:numId w:val="352"/>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14:paraId="1A5538B1" w14:textId="77777777" w:rsidR="00B7252C" w:rsidRPr="00AF46EC" w:rsidRDefault="0025269A" w:rsidP="00B7252C">
      <w:pPr>
        <w:pStyle w:val="CM113"/>
        <w:numPr>
          <w:ilvl w:val="0"/>
          <w:numId w:val="352"/>
        </w:numPr>
        <w:spacing w:after="120" w:line="276" w:lineRule="auto"/>
        <w:ind w:left="720"/>
        <w:contextualSpacing/>
        <w:rPr>
          <w:rFonts w:ascii="Arial" w:hAnsi="Arial" w:cs="Arial"/>
          <w:sz w:val="22"/>
          <w:szCs w:val="22"/>
        </w:rPr>
      </w:pPr>
      <w:r w:rsidRPr="00AF46EC">
        <w:rPr>
          <w:rFonts w:ascii="Arial" w:hAnsi="Arial" w:cs="Arial"/>
          <w:sz w:val="22"/>
          <w:szCs w:val="22"/>
        </w:rPr>
        <w:lastRenderedPageBreak/>
        <w:t xml:space="preserve">Store benzene in a vented flammable storage cabinet. </w:t>
      </w:r>
    </w:p>
    <w:p w14:paraId="526CA87B" w14:textId="77777777" w:rsidR="00B7252C" w:rsidRPr="00AF46EC" w:rsidRDefault="0025269A" w:rsidP="00B7252C">
      <w:pPr>
        <w:pStyle w:val="CM113"/>
        <w:numPr>
          <w:ilvl w:val="0"/>
          <w:numId w:val="352"/>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w:t>
      </w:r>
      <w:r w:rsidRPr="00AF46EC">
        <w:rPr>
          <w:rFonts w:ascii="Arial" w:hAnsi="Arial" w:cs="Arial"/>
          <w:sz w:val="22"/>
          <w:szCs w:val="22"/>
        </w:rPr>
        <w:t xml:space="preserve">, gloves and apron protection. </w:t>
      </w:r>
    </w:p>
    <w:p w14:paraId="2D8849C8" w14:textId="77777777" w:rsidR="00B7252C" w:rsidRPr="00AF46EC" w:rsidRDefault="0025269A" w:rsidP="00B7252C">
      <w:pPr>
        <w:pStyle w:val="CM113"/>
        <w:numPr>
          <w:ilvl w:val="0"/>
          <w:numId w:val="352"/>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608341FD" w14:textId="77777777" w:rsidR="00B7252C" w:rsidRPr="00AF46EC" w:rsidRDefault="0025269A" w:rsidP="00B7252C">
      <w:pPr>
        <w:pStyle w:val="CM113"/>
        <w:numPr>
          <w:ilvl w:val="0"/>
          <w:numId w:val="352"/>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268779ED" w14:textId="77777777" w:rsidR="00B7252C" w:rsidRPr="00AF46EC" w:rsidRDefault="0025269A" w:rsidP="00B7252C">
      <w:pPr>
        <w:pStyle w:val="CM113"/>
        <w:numPr>
          <w:ilvl w:val="0"/>
          <w:numId w:val="352"/>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when benzene is used, handled or stored.  </w:t>
      </w:r>
    </w:p>
    <w:p w14:paraId="365D4BF8" w14:textId="77777777" w:rsidR="00B7252C" w:rsidRPr="00AF46EC" w:rsidRDefault="0025269A" w:rsidP="00B7252C">
      <w:pPr>
        <w:pStyle w:val="CM113"/>
        <w:numPr>
          <w:ilvl w:val="0"/>
          <w:numId w:val="352"/>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34383EE3" w14:textId="77777777" w:rsidR="00B7252C" w:rsidRPr="00AF46EC" w:rsidRDefault="0025269A" w:rsidP="00B7252C">
      <w:pPr>
        <w:pStyle w:val="CM5"/>
        <w:numPr>
          <w:ilvl w:val="0"/>
          <w:numId w:val="352"/>
        </w:numPr>
        <w:spacing w:after="240" w:line="276" w:lineRule="auto"/>
        <w:ind w:left="720"/>
        <w:rPr>
          <w:rFonts w:ascii="Arial" w:hAnsi="Arial" w:cs="Arial"/>
          <w:sz w:val="22"/>
          <w:szCs w:val="22"/>
        </w:rPr>
      </w:pPr>
      <w:r w:rsidRPr="00AF46EC">
        <w:rPr>
          <w:rFonts w:ascii="Arial" w:hAnsi="Arial" w:cs="Arial"/>
          <w:sz w:val="22"/>
          <w:szCs w:val="22"/>
        </w:rPr>
        <w:t>Fire extinguishers must be readily availabl</w:t>
      </w:r>
      <w:r w:rsidRPr="00AF46EC">
        <w:rPr>
          <w:rFonts w:ascii="Arial" w:hAnsi="Arial" w:cs="Arial"/>
          <w:sz w:val="22"/>
          <w:szCs w:val="22"/>
        </w:rPr>
        <w:t xml:space="preserve">e in work areas. </w:t>
      </w:r>
    </w:p>
    <w:p w14:paraId="6CD1637A" w14:textId="77777777" w:rsidR="00B7252C" w:rsidRPr="0009014E" w:rsidRDefault="0025269A" w:rsidP="00B7252C">
      <w:pPr>
        <w:pStyle w:val="CM113"/>
        <w:numPr>
          <w:ilvl w:val="0"/>
          <w:numId w:val="351"/>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37E2376E" w14:textId="77777777" w:rsidR="00B7252C" w:rsidRDefault="0025269A" w:rsidP="00B7252C">
      <w:pPr>
        <w:pStyle w:val="CM116"/>
        <w:spacing w:after="240" w:line="276" w:lineRule="auto"/>
        <w:ind w:right="216"/>
        <w:rPr>
          <w:rFonts w:ascii="Arial" w:hAnsi="Arial" w:cs="Arial"/>
          <w:sz w:val="22"/>
          <w:szCs w:val="22"/>
        </w:rPr>
      </w:pPr>
      <w:r w:rsidRPr="0009014E">
        <w:rPr>
          <w:rFonts w:ascii="Arial" w:hAnsi="Arial" w:cs="Arial"/>
          <w:sz w:val="22"/>
          <w:szCs w:val="22"/>
        </w:rPr>
        <w:t>The selection of PPE will be based upon the working conditions, amount and duration of exposure, and other environmental factors. Selection of PPE for protection from benzene will be conducted by the Environmental, Safety and Health Department or on-site s</w:t>
      </w:r>
      <w:r w:rsidRPr="0009014E">
        <w:rPr>
          <w:rFonts w:ascii="Arial" w:hAnsi="Arial" w:cs="Arial"/>
          <w:sz w:val="22"/>
          <w:szCs w:val="22"/>
        </w:rPr>
        <w:t xml:space="preserve">afety professional. </w:t>
      </w:r>
    </w:p>
    <w:p w14:paraId="7C755764" w14:textId="77777777" w:rsidR="00B7252C" w:rsidRPr="0009014E" w:rsidRDefault="0025269A" w:rsidP="00B7252C">
      <w:pPr>
        <w:pStyle w:val="CM113"/>
        <w:numPr>
          <w:ilvl w:val="0"/>
          <w:numId w:val="351"/>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14:paraId="3CA68EC4" w14:textId="77777777" w:rsidR="00B7252C" w:rsidRPr="0009014E" w:rsidRDefault="0025269A" w:rsidP="00B7252C">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material safety data sheets (MSDS) for benzene</w:t>
      </w:r>
      <w:r w:rsidRPr="0009014E">
        <w:rPr>
          <w:rFonts w:ascii="Arial" w:hAnsi="Arial" w:cs="Arial"/>
          <w:sz w:val="22"/>
          <w:szCs w:val="22"/>
        </w:rPr>
        <w:t xml:space="preserve"> are available to employees. Benzene awareness training is provided annually to employees. </w:t>
      </w:r>
    </w:p>
    <w:p w14:paraId="5CBFBD5C" w14:textId="77777777" w:rsidR="00B7252C" w:rsidRPr="0009014E" w:rsidRDefault="0025269A" w:rsidP="00B7252C">
      <w:pPr>
        <w:pStyle w:val="CM113"/>
        <w:numPr>
          <w:ilvl w:val="0"/>
          <w:numId w:val="353"/>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14:paraId="42D04930" w14:textId="77777777" w:rsidR="00B7252C" w:rsidRPr="0009014E" w:rsidRDefault="0025269A" w:rsidP="00B7252C">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4B949D50" w14:textId="77777777" w:rsidR="00B7252C" w:rsidRPr="0009014E" w:rsidRDefault="0025269A" w:rsidP="00B7252C">
      <w:pPr>
        <w:pStyle w:val="CM113"/>
        <w:numPr>
          <w:ilvl w:val="0"/>
          <w:numId w:val="353"/>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1F63EEF7" w14:textId="77777777" w:rsidR="00B7252C" w:rsidRPr="0009014E" w:rsidRDefault="0025269A" w:rsidP="00B7252C">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57D33898" w14:textId="77777777" w:rsidR="00B7252C" w:rsidRPr="0009014E" w:rsidRDefault="0025269A" w:rsidP="00B7252C">
      <w:pPr>
        <w:pStyle w:val="CM113"/>
        <w:numPr>
          <w:ilvl w:val="0"/>
          <w:numId w:val="351"/>
        </w:numPr>
        <w:spacing w:after="120" w:line="276" w:lineRule="auto"/>
        <w:ind w:left="360"/>
        <w:rPr>
          <w:rFonts w:ascii="Arial" w:hAnsi="Arial" w:cs="Arial"/>
          <w:sz w:val="22"/>
          <w:szCs w:val="22"/>
        </w:rPr>
      </w:pPr>
      <w:r>
        <w:rPr>
          <w:rFonts w:ascii="Arial" w:hAnsi="Arial" w:cs="Arial"/>
          <w:b/>
          <w:bCs/>
          <w:sz w:val="22"/>
          <w:szCs w:val="22"/>
        </w:rPr>
        <w:t>Recordkeeping</w:t>
      </w:r>
    </w:p>
    <w:p w14:paraId="5D2F0844" w14:textId="77777777" w:rsidR="00B7252C" w:rsidRPr="0009014E" w:rsidRDefault="0025269A" w:rsidP="00B7252C">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for employee exposure, medical surveillance, monitoring and sampling results, exposure levels and respiratory devices t</w:t>
      </w:r>
      <w:r w:rsidRPr="0009014E">
        <w:rPr>
          <w:rFonts w:ascii="Arial" w:hAnsi="Arial" w:cs="Arial"/>
          <w:sz w:val="22"/>
          <w:szCs w:val="22"/>
        </w:rPr>
        <w:t xml:space="preserve">o be worn. Exposure records are kept for 30 years after employee termination or after the completion of the job or project. </w:t>
      </w:r>
    </w:p>
    <w:p w14:paraId="705D0BDE" w14:textId="77777777" w:rsidR="00B7252C" w:rsidRDefault="0025269A" w:rsidP="00B7252C">
      <w:pPr>
        <w:pStyle w:val="CM1"/>
        <w:spacing w:line="276" w:lineRule="auto"/>
        <w:rPr>
          <w:rFonts w:ascii="Arial" w:hAnsi="Arial" w:cs="Arial"/>
          <w:sz w:val="22"/>
          <w:szCs w:val="22"/>
        </w:rPr>
      </w:pPr>
      <w:r w:rsidRPr="0009014E">
        <w:rPr>
          <w:rFonts w:ascii="Arial" w:hAnsi="Arial" w:cs="Arial"/>
          <w:sz w:val="22"/>
          <w:szCs w:val="22"/>
        </w:rPr>
        <w:t>Exposure and medical monitoring records are made available to the affected employees or their representatives and OSHA upon their r</w:t>
      </w:r>
      <w:r w:rsidRPr="0009014E">
        <w:rPr>
          <w:rFonts w:ascii="Arial" w:hAnsi="Arial" w:cs="Arial"/>
          <w:sz w:val="22"/>
          <w:szCs w:val="22"/>
        </w:rPr>
        <w:t xml:space="preserve">equest.  Any transfer of the records will require written approval of the Environmental, Safety and Health Department. </w:t>
      </w:r>
    </w:p>
    <w:p w14:paraId="3C9D2475" w14:textId="77777777" w:rsidR="00B7252C" w:rsidRDefault="0025269A" w:rsidP="00B7252C">
      <w:pPr>
        <w:pStyle w:val="Default"/>
      </w:pPr>
    </w:p>
    <w:p w14:paraId="738C6A0D" w14:textId="77777777" w:rsidR="00B7252C" w:rsidRPr="00A15495" w:rsidRDefault="0025269A" w:rsidP="00B7252C">
      <w:pPr>
        <w:pStyle w:val="Default"/>
      </w:pPr>
    </w:p>
    <w:p w14:paraId="6CCD74D9" w14:textId="77777777" w:rsidR="00B7252C" w:rsidRPr="0009014E" w:rsidRDefault="0025269A" w:rsidP="00B7252C">
      <w:pPr>
        <w:pStyle w:val="CM113"/>
        <w:numPr>
          <w:ilvl w:val="0"/>
          <w:numId w:val="351"/>
        </w:numPr>
        <w:spacing w:after="120" w:line="276" w:lineRule="auto"/>
        <w:ind w:left="360"/>
        <w:rPr>
          <w:rFonts w:ascii="Arial" w:hAnsi="Arial" w:cs="Arial"/>
          <w:sz w:val="22"/>
          <w:szCs w:val="22"/>
        </w:rPr>
      </w:pPr>
      <w:r>
        <w:rPr>
          <w:rFonts w:ascii="Arial" w:hAnsi="Arial" w:cs="Arial"/>
          <w:b/>
          <w:bCs/>
          <w:sz w:val="22"/>
          <w:szCs w:val="22"/>
        </w:rPr>
        <w:t>Site Specific Contingency and Emergency Plans</w:t>
      </w:r>
    </w:p>
    <w:p w14:paraId="21089A0D" w14:textId="77777777" w:rsidR="00B7252C" w:rsidRPr="00D54A94" w:rsidRDefault="0025269A" w:rsidP="00B7252C">
      <w:pPr>
        <w:pStyle w:val="CM113"/>
        <w:spacing w:after="120" w:line="276" w:lineRule="auto"/>
        <w:rPr>
          <w:rFonts w:ascii="Arial" w:hAnsi="Arial" w:cs="Arial"/>
          <w:sz w:val="22"/>
          <w:szCs w:val="22"/>
        </w:rPr>
      </w:pPr>
      <w:r>
        <w:rPr>
          <w:rFonts w:ascii="Arial" w:hAnsi="Arial" w:cs="Arial"/>
          <w:sz w:val="22"/>
          <w:szCs w:val="22"/>
        </w:rPr>
        <w:t>All employees will be made aware of any Emergency or Contingency plans at off-site locat</w:t>
      </w:r>
      <w:r>
        <w:rPr>
          <w:rFonts w:ascii="Arial" w:hAnsi="Arial" w:cs="Arial"/>
          <w:sz w:val="22"/>
          <w:szCs w:val="22"/>
        </w:rPr>
        <w:t xml:space="preserve">ions.  </w:t>
      </w:r>
      <w:r>
        <w:rPr>
          <w:rFonts w:ascii="Arial" w:hAnsi="Arial" w:cs="Arial"/>
          <w:sz w:val="22"/>
          <w:szCs w:val="22"/>
        </w:rPr>
        <w:lastRenderedPageBreak/>
        <w:t>In addition all employees will be made aware of any benzene that is located at a host facility and where specifically the benzene is located and used at the host facility.  All employees must be made aware of any additional safety rules and requirem</w:t>
      </w:r>
      <w:r>
        <w:rPr>
          <w:rFonts w:ascii="Arial" w:hAnsi="Arial" w:cs="Arial"/>
          <w:sz w:val="22"/>
          <w:szCs w:val="22"/>
        </w:rPr>
        <w:t>ents while at a host facility.</w:t>
      </w:r>
    </w:p>
    <w:p w14:paraId="620AA9E1" w14:textId="77777777" w:rsidR="00BE6829" w:rsidRPr="00B7252C" w:rsidRDefault="0025269A" w:rsidP="00B7252C"/>
    <w:p w14:paraId="07C32A7E" w14:textId="35C9FC52" w:rsidR="003D1EEC" w:rsidRPr="002F12D6" w:rsidRDefault="0025269A" w:rsidP="003D1EEC">
      <w:pPr>
        <w:pStyle w:val="Heading2"/>
        <w:spacing w:after="360"/>
        <w:rPr>
          <w:rFonts w:ascii="Arial" w:hAnsi="Arial" w:cs="Arial"/>
          <w:color w:val="auto"/>
          <w:sz w:val="22"/>
          <w:szCs w:val="22"/>
        </w:rPr>
      </w:pPr>
      <w:bookmarkStart w:id="18" w:name="_Toc296272194"/>
      <w:bookmarkStart w:id="19" w:name="_Toc140084513"/>
      <w:r w:rsidRPr="002F12D6">
        <w:rPr>
          <w:rFonts w:ascii="Arial" w:hAnsi="Arial" w:cs="Arial"/>
          <w:color w:val="auto"/>
          <w:sz w:val="22"/>
          <w:szCs w:val="22"/>
        </w:rPr>
        <w:t xml:space="preserve">Asbestos </w:t>
      </w:r>
      <w:bookmarkEnd w:id="18"/>
      <w:r>
        <w:rPr>
          <w:rFonts w:ascii="Arial" w:hAnsi="Arial" w:cs="Arial"/>
          <w:color w:val="auto"/>
          <w:sz w:val="22"/>
          <w:szCs w:val="22"/>
        </w:rPr>
        <w:t>Abatement</w:t>
      </w:r>
      <w:bookmarkEnd w:id="19"/>
    </w:p>
    <w:p w14:paraId="6541CC6C"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Purpose</w:t>
      </w:r>
    </w:p>
    <w:p w14:paraId="284C269C" w14:textId="77777777" w:rsidR="003D1EEC" w:rsidRPr="0058618E" w:rsidRDefault="0025269A" w:rsidP="003D1EEC">
      <w:pPr>
        <w:spacing w:after="240"/>
        <w:rPr>
          <w:rFonts w:ascii="Arial" w:hAnsi="Arial" w:cs="Arial"/>
        </w:rPr>
      </w:pPr>
      <w:r w:rsidRPr="0058618E">
        <w:rPr>
          <w:rFonts w:ascii="Arial" w:hAnsi="Arial" w:cs="Arial"/>
        </w:rPr>
        <w:t xml:space="preserve">To reduce prolonged exposure to asbestos fibers that has been proven to cause debilitating respiratory diseases such as asbestosis, lung cancer, mesothelioma and cancer of the stomach and </w:t>
      </w:r>
      <w:r w:rsidRPr="0058618E">
        <w:rPr>
          <w:rFonts w:ascii="Arial" w:hAnsi="Arial" w:cs="Arial"/>
        </w:rPr>
        <w:t>colon.</w:t>
      </w:r>
      <w:r>
        <w:rPr>
          <w:rFonts w:ascii="Arial" w:hAnsi="Arial" w:cs="Arial"/>
        </w:rPr>
        <w:t xml:space="preserve"> This program shall be implemented to reduce employee exposure to or below the TWA and/or excursion limit.</w:t>
      </w:r>
    </w:p>
    <w:p w14:paraId="0C7208E4"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Exposure</w:t>
      </w:r>
    </w:p>
    <w:p w14:paraId="0DCBBA9E" w14:textId="77777777" w:rsidR="003D1EEC" w:rsidRPr="00061B8D" w:rsidRDefault="0025269A" w:rsidP="003D1EEC">
      <w:pPr>
        <w:spacing w:after="120"/>
        <w:rPr>
          <w:rFonts w:ascii="Arial" w:hAnsi="Arial" w:cs="Arial"/>
          <w:b/>
        </w:rPr>
      </w:pPr>
      <w:r w:rsidRPr="00061B8D">
        <w:rPr>
          <w:rFonts w:ascii="Arial" w:hAnsi="Arial" w:cs="Arial"/>
        </w:rPr>
        <w:t>Asbestos can be found in materials used in the manufacture of heat-resistant clothing, automotive brake and clutch linings, and a vari</w:t>
      </w:r>
      <w:r w:rsidRPr="00061B8D">
        <w:rPr>
          <w:rFonts w:ascii="Arial" w:hAnsi="Arial" w:cs="Arial"/>
        </w:rPr>
        <w:t xml:space="preserve">ety of building materials including insulation, soundproofing, floor tiles, roofing felts, ceiling tiles, asbestos-cement pipe and sheet, and fire-resistant drywall. </w:t>
      </w:r>
    </w:p>
    <w:p w14:paraId="5BC3042E" w14:textId="77777777" w:rsidR="003D1EEC" w:rsidRDefault="0025269A" w:rsidP="003D1EEC">
      <w:pPr>
        <w:spacing w:after="240"/>
        <w:rPr>
          <w:rFonts w:ascii="Arial" w:hAnsi="Arial" w:cs="Arial"/>
        </w:rPr>
      </w:pPr>
      <w:r w:rsidRPr="0058618E">
        <w:rPr>
          <w:rFonts w:ascii="Arial" w:hAnsi="Arial" w:cs="Arial"/>
        </w:rPr>
        <w:t>Asbestos is also present in pipe and boiler insulation materials, pipeline wrap and in sp</w:t>
      </w:r>
      <w:r w:rsidRPr="0058618E">
        <w:rPr>
          <w:rFonts w:ascii="Arial" w:hAnsi="Arial" w:cs="Arial"/>
        </w:rPr>
        <w:t>rayed-on materials located on beams, in crawlspaces, and between walls.</w:t>
      </w:r>
    </w:p>
    <w:p w14:paraId="774D8A88" w14:textId="77777777" w:rsidR="00BE6734" w:rsidRDefault="0025269A" w:rsidP="003D1EEC">
      <w:pPr>
        <w:spacing w:after="240"/>
        <w:rPr>
          <w:rFonts w:ascii="Arial" w:hAnsi="Arial" w:cs="Arial"/>
        </w:rPr>
      </w:pPr>
      <w:r>
        <w:rPr>
          <w:rFonts w:ascii="Arial" w:hAnsi="Arial" w:cs="Arial"/>
        </w:rPr>
        <w:t>No employee shall be exposed to an airborne concentration of asbestos in excess of 1.0 fiber per cubic centimeter of air in 30 minutes.</w:t>
      </w:r>
    </w:p>
    <w:p w14:paraId="000C9654" w14:textId="2537F08C" w:rsidR="00BE6734" w:rsidRDefault="0025269A" w:rsidP="003D1EEC">
      <w:pPr>
        <w:spacing w:after="240"/>
        <w:rPr>
          <w:rFonts w:ascii="Arial" w:hAnsi="Arial" w:cs="Arial"/>
          <w:sz w:val="16"/>
          <w:szCs w:val="16"/>
        </w:rPr>
      </w:pPr>
      <w:r w:rsidRPr="00BE6734">
        <w:rPr>
          <w:rFonts w:ascii="Arial" w:hAnsi="Arial" w:cs="Arial"/>
        </w:rPr>
        <w:t>Where the TWA and/or excursion limit is exceeded</w:t>
      </w:r>
      <w:r w:rsidRPr="00BE6734">
        <w:rPr>
          <w:rFonts w:ascii="Arial" w:hAnsi="Arial" w:cs="Arial"/>
        </w:rPr>
        <w:t>, a written program shall be established and implemented to reduce employee exposure to or below the TWA and to or below the excursion limit.</w:t>
      </w:r>
      <w:r>
        <w:rPr>
          <w:rFonts w:ascii="Arial" w:hAnsi="Arial" w:cs="Arial"/>
        </w:rPr>
        <w:t xml:space="preserve"> </w:t>
      </w:r>
    </w:p>
    <w:p w14:paraId="65DE2B7D"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Assessment and Monitoring</w:t>
      </w:r>
    </w:p>
    <w:p w14:paraId="173758D1" w14:textId="77777777" w:rsidR="003D1EEC" w:rsidRDefault="0025269A" w:rsidP="003D1EEC">
      <w:pPr>
        <w:spacing w:after="240"/>
        <w:rPr>
          <w:rFonts w:ascii="Arial" w:hAnsi="Arial" w:cs="Arial"/>
        </w:rPr>
      </w:pPr>
      <w:r>
        <w:rPr>
          <w:rFonts w:ascii="Arial" w:hAnsi="Arial" w:cs="Arial"/>
        </w:rPr>
        <w:t>Where exposure monitoring is required, determinations of exposure will be made from bre</w:t>
      </w:r>
      <w:r>
        <w:rPr>
          <w:rFonts w:ascii="Arial" w:hAnsi="Arial" w:cs="Arial"/>
        </w:rPr>
        <w:t xml:space="preserve">athing zone air samples that are representative of the 8 hour TWA and 30 minute short term exposure of each employee. All air sampling shall be documented. </w:t>
      </w:r>
      <w:r>
        <w:rPr>
          <w:rFonts w:ascii="Arial" w:hAnsi="Arial" w:cs="Arial"/>
          <w:sz w:val="16"/>
          <w:szCs w:val="16"/>
        </w:rPr>
        <w:t xml:space="preserve"> </w:t>
      </w:r>
    </w:p>
    <w:p w14:paraId="41570DD0" w14:textId="77777777" w:rsidR="003D1EEC" w:rsidRDefault="0025269A" w:rsidP="003D1EEC">
      <w:pPr>
        <w:spacing w:after="240"/>
        <w:rPr>
          <w:rFonts w:ascii="Arial" w:hAnsi="Arial" w:cs="Arial"/>
        </w:rPr>
      </w:pPr>
      <w:r>
        <w:rPr>
          <w:rFonts w:ascii="Arial" w:hAnsi="Arial" w:cs="Arial"/>
        </w:rPr>
        <w:t>Representative 8 hour TWA exposure will be determined on the basis of one or more samples represen</w:t>
      </w:r>
      <w:r>
        <w:rPr>
          <w:rFonts w:ascii="Arial" w:hAnsi="Arial" w:cs="Arial"/>
        </w:rPr>
        <w:t>ting full shift exposure for employees in each work area. Representative 30 minute short term exposures will be determined on the basis of one or more samples representing 30  minute exposure associated with operation that are most likely to produce exposu</w:t>
      </w:r>
      <w:r>
        <w:rPr>
          <w:rFonts w:ascii="Arial" w:hAnsi="Arial" w:cs="Arial"/>
        </w:rPr>
        <w:t>res above the excursion limit for employees in each work area.</w:t>
      </w:r>
    </w:p>
    <w:p w14:paraId="43B9ADC4" w14:textId="77777777" w:rsidR="003D1EEC" w:rsidRDefault="0025269A"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 xml:space="preserve">competent person will conduct an exposure assessment immediately before or at the initiation of an operation that may expose a worker to asbestos to determine expected exposures. The </w:t>
      </w:r>
      <w:r w:rsidRPr="0003407F">
        <w:rPr>
          <w:rFonts w:ascii="Arial" w:hAnsi="Arial" w:cs="Arial"/>
        </w:rPr>
        <w:lastRenderedPageBreak/>
        <w:t>assessme</w:t>
      </w:r>
      <w:r w:rsidRPr="0003407F">
        <w:rPr>
          <w:rFonts w:ascii="Arial" w:hAnsi="Arial" w:cs="Arial"/>
        </w:rPr>
        <w:t>nt must be completed in time to comply with requirements which are triggered by exposure data or the lack of a "negative exposure assessment," and to provide information to assure that all control systems are appropriate for that operation and will work pr</w:t>
      </w:r>
      <w:r w:rsidRPr="0003407F">
        <w:rPr>
          <w:rFonts w:ascii="Arial" w:hAnsi="Arial" w:cs="Arial"/>
        </w:rPr>
        <w:t>operly.</w:t>
      </w:r>
    </w:p>
    <w:p w14:paraId="454C23CD" w14:textId="77777777" w:rsidR="003D1EEC" w:rsidRPr="0003407F" w:rsidRDefault="0025269A"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w:t>
      </w:r>
      <w:r w:rsidRPr="001B067D">
        <w:rPr>
          <w:rFonts w:ascii="Arial" w:hAnsi="Arial" w:cs="Arial"/>
        </w:rPr>
        <w:t xml:space="preserve"> employee exposure to asbestos.</w:t>
      </w:r>
    </w:p>
    <w:p w14:paraId="15064305"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Signs and Labels</w:t>
      </w:r>
    </w:p>
    <w:p w14:paraId="2C45DE99" w14:textId="77777777" w:rsidR="003D1EEC" w:rsidRPr="001F5EE5" w:rsidRDefault="0025269A"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w:t>
      </w:r>
      <w:r w:rsidRPr="001F5EE5">
        <w:rPr>
          <w:rFonts w:ascii="Arial" w:hAnsi="Arial" w:cs="Arial"/>
        </w:rPr>
        <w:t>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w:t>
      </w:r>
      <w:r w:rsidRPr="001F5EE5">
        <w:rPr>
          <w:rFonts w:ascii="Arial" w:hAnsi="Arial" w:cs="Arial"/>
        </w:rPr>
        <w:t>se employees who may encounter them (such as, in foreign language, pictographs, graphics, or awareness training etc.). Some examples are:</w:t>
      </w:r>
    </w:p>
    <w:p w14:paraId="0F796DE0" w14:textId="77777777" w:rsidR="003D1EEC" w:rsidRDefault="0025269A" w:rsidP="003D1EEC">
      <w:pPr>
        <w:spacing w:after="0"/>
        <w:jc w:val="center"/>
        <w:rPr>
          <w:color w:val="000000"/>
        </w:rPr>
      </w:pPr>
      <w:r>
        <w:rPr>
          <w:b/>
          <w:bCs/>
          <w:color w:val="000000"/>
        </w:rPr>
        <w:t xml:space="preserve">DANGER </w:t>
      </w:r>
    </w:p>
    <w:p w14:paraId="4078D921" w14:textId="77777777" w:rsidR="003D1EEC" w:rsidRDefault="0025269A" w:rsidP="003D1EEC">
      <w:pPr>
        <w:spacing w:after="0"/>
        <w:jc w:val="center"/>
        <w:rPr>
          <w:color w:val="000000"/>
        </w:rPr>
      </w:pPr>
      <w:r>
        <w:rPr>
          <w:b/>
          <w:bCs/>
          <w:color w:val="000000"/>
        </w:rPr>
        <w:t xml:space="preserve">PIPE INSULATION WITHIN THIS ROOM CONTAINS ASBESTOS FIBERS </w:t>
      </w:r>
    </w:p>
    <w:p w14:paraId="772EAE03" w14:textId="77777777" w:rsidR="003D1EEC" w:rsidRDefault="0025269A" w:rsidP="003D1EEC">
      <w:pPr>
        <w:spacing w:after="0"/>
        <w:jc w:val="center"/>
        <w:rPr>
          <w:color w:val="000000"/>
        </w:rPr>
      </w:pPr>
      <w:r>
        <w:rPr>
          <w:b/>
          <w:bCs/>
          <w:color w:val="000000"/>
        </w:rPr>
        <w:t xml:space="preserve">AVOID BREATHING DUST </w:t>
      </w:r>
    </w:p>
    <w:p w14:paraId="54D69FED" w14:textId="77777777" w:rsidR="003D1EEC" w:rsidRDefault="0025269A" w:rsidP="003D1EEC">
      <w:pPr>
        <w:spacing w:after="0"/>
        <w:jc w:val="center"/>
        <w:rPr>
          <w:color w:val="000000"/>
        </w:rPr>
      </w:pPr>
      <w:r>
        <w:rPr>
          <w:b/>
          <w:bCs/>
          <w:color w:val="000000"/>
        </w:rPr>
        <w:t xml:space="preserve">CANCER AND LUNG DISEASE HAZARD </w:t>
      </w:r>
    </w:p>
    <w:p w14:paraId="48C2243C" w14:textId="77777777" w:rsidR="003D1EEC" w:rsidRDefault="0025269A" w:rsidP="003D1EEC">
      <w:pPr>
        <w:spacing w:after="240"/>
        <w:jc w:val="center"/>
        <w:rPr>
          <w:b/>
          <w:bCs/>
          <w:color w:val="000000"/>
        </w:rPr>
      </w:pPr>
      <w:r>
        <w:rPr>
          <w:b/>
          <w:bCs/>
          <w:color w:val="000000"/>
        </w:rPr>
        <w:t xml:space="preserve">SEE MAINTENANCE SUPERVISOR FOR APPROPRIATE WORK PRACTICES </w:t>
      </w:r>
    </w:p>
    <w:p w14:paraId="5AF4E32B"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Regulated Areas</w:t>
      </w:r>
    </w:p>
    <w:p w14:paraId="7FBBCC7F" w14:textId="77777777" w:rsidR="003D1EEC" w:rsidRDefault="0025269A" w:rsidP="003D1EEC">
      <w:pPr>
        <w:spacing w:after="120"/>
        <w:rPr>
          <w:rFonts w:ascii="Arial" w:hAnsi="Arial" w:cs="Arial"/>
          <w:bCs/>
          <w:color w:val="000000"/>
        </w:rPr>
      </w:pPr>
      <w:r>
        <w:rPr>
          <w:rFonts w:ascii="Arial" w:hAnsi="Arial" w:cs="Arial"/>
          <w:bCs/>
          <w:color w:val="000000"/>
        </w:rPr>
        <w:t>Regulated areas shall be established whenever airborne concentration</w:t>
      </w:r>
      <w:r>
        <w:rPr>
          <w:rFonts w:ascii="Arial" w:hAnsi="Arial" w:cs="Arial"/>
          <w:bCs/>
          <w:color w:val="000000"/>
        </w:rPr>
        <w:t xml:space="preserve">s of ACM or PACM are in excess of the TWA and/or the excursion limit. </w:t>
      </w:r>
    </w:p>
    <w:p w14:paraId="62A12935" w14:textId="77777777" w:rsidR="003D1EEC" w:rsidRDefault="0025269A" w:rsidP="003D1EEC">
      <w:pPr>
        <w:numPr>
          <w:ilvl w:val="0"/>
          <w:numId w:val="356"/>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5BB6C6DF" w14:textId="77777777" w:rsidR="003D1EEC" w:rsidRDefault="0025269A" w:rsidP="003D1EEC">
      <w:pPr>
        <w:numPr>
          <w:ilvl w:val="0"/>
          <w:numId w:val="356"/>
        </w:numPr>
        <w:spacing w:after="0"/>
        <w:rPr>
          <w:rFonts w:ascii="Arial" w:hAnsi="Arial" w:cs="Arial"/>
          <w:color w:val="333333"/>
        </w:rPr>
      </w:pPr>
      <w:r w:rsidRPr="002E1D77">
        <w:rPr>
          <w:rFonts w:ascii="Arial" w:hAnsi="Arial" w:cs="Arial"/>
          <w:color w:val="333333"/>
        </w:rPr>
        <w:t>Only authorized person</w:t>
      </w:r>
      <w:r w:rsidRPr="002E1D77">
        <w:rPr>
          <w:rFonts w:ascii="Arial" w:hAnsi="Arial" w:cs="Arial"/>
          <w:color w:val="333333"/>
        </w:rPr>
        <w:t>nel may be allowed enter regulated areas and they must use respirators.</w:t>
      </w:r>
    </w:p>
    <w:p w14:paraId="0DF83314" w14:textId="77777777" w:rsidR="003D1EEC" w:rsidRDefault="0025269A" w:rsidP="003D1EEC">
      <w:pPr>
        <w:numPr>
          <w:ilvl w:val="0"/>
          <w:numId w:val="356"/>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05CC467C" w14:textId="77777777" w:rsidR="003D1EEC" w:rsidRPr="00AC57D8" w:rsidRDefault="0025269A" w:rsidP="003D1EEC">
      <w:pPr>
        <w:numPr>
          <w:ilvl w:val="0"/>
          <w:numId w:val="356"/>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8B8A9B7" w14:textId="77777777" w:rsidR="003D1EEC" w:rsidRPr="00AC57D8" w:rsidRDefault="0025269A" w:rsidP="003D1EEC">
      <w:pPr>
        <w:numPr>
          <w:ilvl w:val="0"/>
          <w:numId w:val="356"/>
        </w:numPr>
        <w:rPr>
          <w:rFonts w:ascii="Arial" w:hAnsi="Arial" w:cs="Arial"/>
          <w:color w:val="333333"/>
          <w:sz w:val="24"/>
          <w:szCs w:val="24"/>
        </w:rPr>
      </w:pPr>
      <w:r w:rsidRPr="00AC57D8">
        <w:rPr>
          <w:rFonts w:ascii="Arial" w:hAnsi="Arial" w:cs="Arial"/>
        </w:rPr>
        <w:t xml:space="preserve">Asbestos work performed within </w:t>
      </w:r>
      <w:r w:rsidRPr="00AC57D8">
        <w:rPr>
          <w:rFonts w:ascii="Arial" w:hAnsi="Arial" w:cs="Arial"/>
        </w:rPr>
        <w:t>regulated areas will be supervised by a competent person.</w:t>
      </w:r>
    </w:p>
    <w:p w14:paraId="2F537A78" w14:textId="77777777" w:rsidR="003D1EEC" w:rsidRPr="00F22F79" w:rsidRDefault="0025269A" w:rsidP="00F22F79">
      <w:pPr>
        <w:pStyle w:val="ListParagraph"/>
        <w:numPr>
          <w:ilvl w:val="0"/>
          <w:numId w:val="355"/>
        </w:numPr>
        <w:spacing w:after="120"/>
        <w:ind w:left="360"/>
        <w:rPr>
          <w:rFonts w:ascii="Arial" w:hAnsi="Arial" w:cs="Arial"/>
          <w:b/>
        </w:rPr>
      </w:pPr>
      <w:r w:rsidRPr="00F22F79">
        <w:rPr>
          <w:rFonts w:ascii="Arial" w:hAnsi="Arial" w:cs="Arial"/>
          <w:b/>
        </w:rPr>
        <w:t>Multi-Contractor Worksites</w:t>
      </w:r>
    </w:p>
    <w:p w14:paraId="308E0EC8" w14:textId="77777777" w:rsidR="003D1EEC" w:rsidRPr="008A153A" w:rsidRDefault="0025269A"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54D9E98B" w14:textId="77777777" w:rsidR="003D1EEC" w:rsidRDefault="0025269A" w:rsidP="003D1EEC">
      <w:pPr>
        <w:numPr>
          <w:ilvl w:val="0"/>
          <w:numId w:val="357"/>
        </w:numPr>
        <w:spacing w:after="0"/>
        <w:rPr>
          <w:rFonts w:ascii="Arial" w:hAnsi="Arial" w:cs="Arial"/>
          <w:bCs/>
          <w:color w:val="000000"/>
        </w:rPr>
      </w:pPr>
      <w:r>
        <w:rPr>
          <w:rFonts w:ascii="Arial" w:hAnsi="Arial" w:cs="Arial"/>
          <w:bCs/>
          <w:color w:val="000000"/>
        </w:rPr>
        <w:lastRenderedPageBreak/>
        <w:t xml:space="preserve">Prospective contractors applying or bidding for </w:t>
      </w:r>
      <w:r>
        <w:rPr>
          <w:rFonts w:ascii="Arial" w:hAnsi="Arial" w:cs="Arial"/>
          <w:bCs/>
          <w:color w:val="000000"/>
        </w:rPr>
        <w:t>work if their employees could be working in or adjacent to areas containing the ACM.</w:t>
      </w:r>
    </w:p>
    <w:p w14:paraId="46E15FFF" w14:textId="77777777" w:rsidR="003D1EEC" w:rsidRDefault="0025269A" w:rsidP="003D1EEC">
      <w:pPr>
        <w:numPr>
          <w:ilvl w:val="0"/>
          <w:numId w:val="357"/>
        </w:numPr>
        <w:spacing w:after="0"/>
        <w:rPr>
          <w:rFonts w:ascii="Arial" w:hAnsi="Arial" w:cs="Arial"/>
          <w:bCs/>
          <w:color w:val="000000"/>
        </w:rPr>
      </w:pPr>
      <w:r>
        <w:rPr>
          <w:rFonts w:ascii="Arial" w:hAnsi="Arial" w:cs="Arial"/>
          <w:bCs/>
          <w:color w:val="000000"/>
        </w:rPr>
        <w:t>Employees who could be working in or adjacent to areas containing the ACM.</w:t>
      </w:r>
    </w:p>
    <w:p w14:paraId="4F2CA60F" w14:textId="77777777" w:rsidR="003D1EEC" w:rsidRDefault="0025269A" w:rsidP="003D1EEC">
      <w:pPr>
        <w:numPr>
          <w:ilvl w:val="0"/>
          <w:numId w:val="357"/>
        </w:numPr>
        <w:rPr>
          <w:rFonts w:ascii="Arial" w:hAnsi="Arial" w:cs="Arial"/>
          <w:bCs/>
          <w:color w:val="000000"/>
        </w:rPr>
      </w:pPr>
      <w:r>
        <w:rPr>
          <w:rFonts w:ascii="Arial" w:hAnsi="Arial" w:cs="Arial"/>
          <w:bCs/>
          <w:color w:val="000000"/>
        </w:rPr>
        <w:t>All other employers with employees who could be working in or adjacent to areas containing the A</w:t>
      </w:r>
      <w:r>
        <w:rPr>
          <w:rFonts w:ascii="Arial" w:hAnsi="Arial" w:cs="Arial"/>
          <w:bCs/>
          <w:color w:val="000000"/>
        </w:rPr>
        <w:t>CM.</w:t>
      </w:r>
    </w:p>
    <w:p w14:paraId="7EEB60EA" w14:textId="77777777" w:rsidR="003D1EEC" w:rsidRDefault="0025269A"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w:t>
      </w:r>
      <w:r>
        <w:rPr>
          <w:rFonts w:ascii="Arial" w:hAnsi="Arial" w:cs="Arial"/>
          <w:bCs/>
          <w:color w:val="000000"/>
        </w:rPr>
        <w:t>ployees are not exposed to asbestos.</w:t>
      </w:r>
    </w:p>
    <w:p w14:paraId="26F1FE8D" w14:textId="77777777" w:rsidR="003D1EEC" w:rsidRDefault="0025269A"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w:t>
      </w:r>
      <w:r>
        <w:rPr>
          <w:rFonts w:ascii="Arial" w:hAnsi="Arial" w:cs="Arial"/>
          <w:bCs/>
          <w:color w:val="000000"/>
        </w:rPr>
        <w:t>sure breach is repaired or perform an initial exposure assessment.</w:t>
      </w:r>
    </w:p>
    <w:p w14:paraId="2CBF1F58" w14:textId="77777777" w:rsidR="003D1EEC" w:rsidRDefault="0025269A"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3B224EAE" w14:textId="77777777" w:rsidR="003D1EEC" w:rsidRDefault="0025269A" w:rsidP="003D1EEC">
      <w:pPr>
        <w:numPr>
          <w:ilvl w:val="0"/>
          <w:numId w:val="358"/>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w:t>
      </w:r>
      <w:r>
        <w:rPr>
          <w:rFonts w:ascii="Arial" w:hAnsi="Arial" w:cs="Arial"/>
          <w:bCs/>
          <w:color w:val="000000"/>
        </w:rPr>
        <w:t>os employer to assure that asbestos fibers do not migrate into the work area.</w:t>
      </w:r>
    </w:p>
    <w:p w14:paraId="2E314FA4" w14:textId="77777777" w:rsidR="003D1EEC" w:rsidRDefault="0025269A" w:rsidP="003D1EEC">
      <w:pPr>
        <w:numPr>
          <w:ilvl w:val="0"/>
          <w:numId w:val="358"/>
        </w:numPr>
        <w:spacing w:after="240"/>
        <w:rPr>
          <w:rFonts w:ascii="Arial" w:hAnsi="Arial" w:cs="Arial"/>
          <w:bCs/>
          <w:color w:val="000000"/>
        </w:rPr>
      </w:pPr>
      <w:r>
        <w:rPr>
          <w:rFonts w:ascii="Arial" w:hAnsi="Arial" w:cs="Arial"/>
          <w:bCs/>
          <w:color w:val="000000"/>
        </w:rPr>
        <w:t>Comply with applicable protective requirements to protect their employees.</w:t>
      </w:r>
    </w:p>
    <w:p w14:paraId="34C905AB" w14:textId="77777777" w:rsidR="003D1EEC" w:rsidRPr="00F22F79" w:rsidRDefault="0025269A" w:rsidP="00F22F79">
      <w:pPr>
        <w:pStyle w:val="ListParagraph"/>
        <w:numPr>
          <w:ilvl w:val="0"/>
          <w:numId w:val="355"/>
        </w:numPr>
        <w:spacing w:after="120"/>
        <w:ind w:left="360"/>
        <w:rPr>
          <w:rFonts w:ascii="Arial" w:hAnsi="Arial" w:cs="Arial"/>
          <w:bCs/>
          <w:color w:val="000000"/>
        </w:rPr>
      </w:pPr>
      <w:r w:rsidRPr="00F22F79">
        <w:rPr>
          <w:rFonts w:ascii="Arial" w:hAnsi="Arial" w:cs="Arial"/>
          <w:b/>
        </w:rPr>
        <w:t>Engineering and Work Practice Controls</w:t>
      </w:r>
    </w:p>
    <w:p w14:paraId="1EEB48B7" w14:textId="77777777" w:rsidR="003D1EEC" w:rsidRDefault="0025269A" w:rsidP="003D1EEC">
      <w:pPr>
        <w:spacing w:after="120"/>
        <w:rPr>
          <w:rFonts w:ascii="Arial" w:hAnsi="Arial" w:cs="Arial"/>
          <w:bCs/>
          <w:color w:val="000000"/>
        </w:rPr>
      </w:pPr>
      <w:r>
        <w:rPr>
          <w:rFonts w:ascii="Arial" w:hAnsi="Arial" w:cs="Arial"/>
          <w:bCs/>
          <w:color w:val="000000"/>
        </w:rPr>
        <w:t>The following engineering and work practice controls shall be us</w:t>
      </w:r>
      <w:r>
        <w:rPr>
          <w:rFonts w:ascii="Arial" w:hAnsi="Arial" w:cs="Arial"/>
          <w:bCs/>
          <w:color w:val="000000"/>
        </w:rPr>
        <w:t>ed to reduce employee exposure to airborne concentrations of asbestos to the extent that they are feasible.</w:t>
      </w:r>
    </w:p>
    <w:p w14:paraId="435154EB" w14:textId="77777777" w:rsidR="003D1EEC" w:rsidRPr="0041647F" w:rsidRDefault="0025269A" w:rsidP="003D1EEC">
      <w:pPr>
        <w:numPr>
          <w:ilvl w:val="0"/>
          <w:numId w:val="359"/>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w:t>
      </w:r>
      <w:r w:rsidRPr="0041647F">
        <w:rPr>
          <w:rFonts w:ascii="Arial" w:hAnsi="Arial" w:cs="Arial"/>
          <w:color w:val="333333"/>
        </w:rPr>
        <w:t>ntainers. If this is not possible, removal must be done in an enclosed or well ventilated area.</w:t>
      </w:r>
    </w:p>
    <w:p w14:paraId="22339D4E" w14:textId="77777777" w:rsidR="003D1EEC" w:rsidRPr="006C3B1E" w:rsidRDefault="0025269A" w:rsidP="003D1EEC">
      <w:pPr>
        <w:numPr>
          <w:ilvl w:val="0"/>
          <w:numId w:val="359"/>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1267C53" w14:textId="77777777" w:rsidR="003D1EEC" w:rsidRPr="006C3B1E" w:rsidRDefault="0025269A" w:rsidP="003D1EEC">
      <w:pPr>
        <w:numPr>
          <w:ilvl w:val="0"/>
          <w:numId w:val="359"/>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2C7C3E77" w14:textId="77777777" w:rsidR="003D1EEC" w:rsidRPr="006C3B1E" w:rsidRDefault="0025269A" w:rsidP="003D1EEC">
      <w:pPr>
        <w:numPr>
          <w:ilvl w:val="0"/>
          <w:numId w:val="359"/>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w:t>
      </w:r>
      <w:r w:rsidRPr="006C3B1E">
        <w:rPr>
          <w:rFonts w:ascii="Arial" w:hAnsi="Arial" w:cs="Arial"/>
          <w:color w:val="000000"/>
        </w:rPr>
        <w:t xml:space="preserve">operations. </w:t>
      </w:r>
    </w:p>
    <w:p w14:paraId="35752B8E" w14:textId="77777777" w:rsidR="003D1EEC" w:rsidRPr="006C3B1E" w:rsidRDefault="0025269A" w:rsidP="003D1EEC">
      <w:pPr>
        <w:numPr>
          <w:ilvl w:val="0"/>
          <w:numId w:val="359"/>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B14B5A2" w14:textId="77777777" w:rsidR="003D1EEC" w:rsidRPr="006C3B1E" w:rsidRDefault="0025269A" w:rsidP="003D1EEC">
      <w:pPr>
        <w:numPr>
          <w:ilvl w:val="0"/>
          <w:numId w:val="359"/>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1488F9E5" w14:textId="77777777" w:rsidR="003D1EEC" w:rsidRPr="007C6CC7" w:rsidRDefault="0025269A" w:rsidP="003D1EEC">
      <w:pPr>
        <w:numPr>
          <w:ilvl w:val="0"/>
          <w:numId w:val="359"/>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w:t>
      </w:r>
      <w:r w:rsidRPr="006C3B1E">
        <w:rPr>
          <w:rFonts w:ascii="Arial" w:hAnsi="Arial" w:cs="Arial"/>
          <w:color w:val="000000"/>
        </w:rPr>
        <w:t xml:space="preserve">employees and toward a filtration or collection device equipped with a HEPA filter. </w:t>
      </w:r>
    </w:p>
    <w:p w14:paraId="65E78B59" w14:textId="77777777" w:rsidR="003D1EEC" w:rsidRPr="00F22F79" w:rsidRDefault="0025269A" w:rsidP="00F22F79">
      <w:pPr>
        <w:pStyle w:val="ListParagraph"/>
        <w:numPr>
          <w:ilvl w:val="0"/>
          <w:numId w:val="355"/>
        </w:numPr>
        <w:spacing w:after="120"/>
        <w:ind w:left="360"/>
        <w:rPr>
          <w:rFonts w:ascii="Arial" w:hAnsi="Arial" w:cs="Arial"/>
          <w:bCs/>
          <w:color w:val="000000"/>
        </w:rPr>
      </w:pPr>
      <w:r w:rsidRPr="00F22F79">
        <w:rPr>
          <w:rFonts w:ascii="Arial" w:hAnsi="Arial" w:cs="Arial"/>
          <w:b/>
        </w:rPr>
        <w:t>PPE</w:t>
      </w:r>
    </w:p>
    <w:p w14:paraId="7ED9C845" w14:textId="77777777" w:rsidR="003D1EEC" w:rsidRDefault="0025269A" w:rsidP="003D1EEC">
      <w:pPr>
        <w:spacing w:after="120"/>
        <w:rPr>
          <w:rFonts w:ascii="Arial" w:hAnsi="Arial" w:cs="Arial"/>
          <w:bCs/>
          <w:color w:val="000000"/>
        </w:rPr>
      </w:pPr>
      <w:r>
        <w:rPr>
          <w:rFonts w:ascii="Arial" w:hAnsi="Arial" w:cs="Arial"/>
          <w:bCs/>
          <w:color w:val="000000"/>
        </w:rPr>
        <w:lastRenderedPageBreak/>
        <w:t>Respirator shall be used for work practice controls, work operation, to reduce exposure and in emergencies. The respirator shall be provided at no cost to the employee</w:t>
      </w:r>
      <w:r>
        <w:rPr>
          <w:rFonts w:ascii="Arial" w:hAnsi="Arial" w:cs="Arial"/>
          <w:bCs/>
          <w:color w:val="000000"/>
        </w:rPr>
        <w:t>s and shall be NIOSH approved.</w:t>
      </w:r>
    </w:p>
    <w:p w14:paraId="03E4F156" w14:textId="77777777" w:rsidR="003D1EEC" w:rsidRPr="006C3B1E" w:rsidRDefault="0025269A"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employees exposed to airborne concentrations of asbestos that exceed the PELs, or for which a r</w:t>
      </w:r>
      <w:r w:rsidRPr="00255A12">
        <w:rPr>
          <w:rFonts w:ascii="Arial" w:hAnsi="Arial" w:cs="Arial"/>
        </w:rPr>
        <w:t>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w:t>
      </w:r>
      <w:r w:rsidRPr="00255A12">
        <w:rPr>
          <w:rFonts w:ascii="Arial" w:hAnsi="Arial" w:cs="Arial"/>
        </w:rPr>
        <w:t>hat person of this requirement.</w:t>
      </w:r>
    </w:p>
    <w:p w14:paraId="010B23DF" w14:textId="77777777" w:rsidR="003D1EEC" w:rsidRPr="00F22F79" w:rsidRDefault="0025269A" w:rsidP="00F22F79">
      <w:pPr>
        <w:pStyle w:val="ListParagraph"/>
        <w:numPr>
          <w:ilvl w:val="0"/>
          <w:numId w:val="355"/>
        </w:numPr>
        <w:spacing w:after="120"/>
        <w:ind w:left="360"/>
        <w:rPr>
          <w:rFonts w:ascii="Arial" w:hAnsi="Arial" w:cs="Arial"/>
          <w:bCs/>
          <w:color w:val="000000"/>
        </w:rPr>
      </w:pPr>
      <w:r w:rsidRPr="00F22F79">
        <w:rPr>
          <w:rFonts w:ascii="Arial" w:hAnsi="Arial" w:cs="Arial"/>
          <w:b/>
        </w:rPr>
        <w:t>Training</w:t>
      </w:r>
    </w:p>
    <w:p w14:paraId="236BDB42" w14:textId="77777777" w:rsidR="003D1EEC" w:rsidRDefault="0025269A" w:rsidP="003D1EEC">
      <w:pPr>
        <w:rPr>
          <w:rFonts w:ascii="Arial" w:hAnsi="Arial" w:cs="Arial"/>
          <w:bCs/>
          <w:color w:val="000000"/>
        </w:rPr>
      </w:pPr>
      <w:r>
        <w:rPr>
          <w:rFonts w:ascii="Arial" w:hAnsi="Arial" w:cs="Arial"/>
          <w:bCs/>
          <w:color w:val="000000"/>
        </w:rPr>
        <w:t>Asbestos Awareness training is provided and documented for any employee(s) whose work activities may expose them to asbestos containing material (ACM) or presumed asbestos containing material (PACM) but do not distu</w:t>
      </w:r>
      <w:r>
        <w:rPr>
          <w:rFonts w:ascii="Arial" w:hAnsi="Arial" w:cs="Arial"/>
          <w:bCs/>
          <w:color w:val="000000"/>
        </w:rPr>
        <w:t xml:space="preserve">rb the ACM or PACM during their work activities. </w:t>
      </w:r>
    </w:p>
    <w:p w14:paraId="7BC7441F" w14:textId="77777777" w:rsidR="003D1EEC" w:rsidRDefault="0025269A"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w:t>
      </w:r>
      <w:r>
        <w:rPr>
          <w:rFonts w:ascii="Arial" w:hAnsi="Arial" w:cs="Arial"/>
          <w:bCs/>
          <w:color w:val="000000"/>
        </w:rPr>
        <w:t xml:space="preserve"> conducted in a manner that the employee is able to understand &amp; shall include health effects associated with exposure to asbestos.</w:t>
      </w:r>
    </w:p>
    <w:p w14:paraId="268D5A1A" w14:textId="77777777" w:rsidR="003D1EEC" w:rsidRPr="00E43761" w:rsidRDefault="0025269A"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w:t>
      </w:r>
      <w:r w:rsidRPr="00E43761">
        <w:rPr>
          <w:rFonts w:ascii="Arial" w:hAnsi="Arial" w:cs="Arial"/>
        </w:rPr>
        <w:t>ecretary of Labor for Occupational Safety and Health and the director of the National Institute for Occupational Safety and Health.</w:t>
      </w:r>
    </w:p>
    <w:p w14:paraId="17C66AD8" w14:textId="77777777" w:rsidR="00BE6829" w:rsidRPr="008D2FC9" w:rsidRDefault="0025269A" w:rsidP="008D2FC9">
      <w:pPr>
        <w:pStyle w:val="ListParagraph"/>
        <w:ind w:left="0"/>
        <w:rPr>
          <w:rFonts w:ascii="Arial" w:hAnsi="Arial" w:cs="Arial"/>
        </w:rPr>
      </w:pPr>
    </w:p>
    <w:p w14:paraId="26AD59A1" w14:textId="77777777" w:rsidR="006B4CE6" w:rsidRPr="00134306" w:rsidRDefault="0025269A" w:rsidP="00134306">
      <w:pPr>
        <w:pStyle w:val="Heading2"/>
        <w:spacing w:after="360"/>
        <w:rPr>
          <w:rFonts w:ascii="Arial" w:hAnsi="Arial" w:cs="Arial"/>
          <w:color w:val="auto"/>
          <w:sz w:val="22"/>
          <w:szCs w:val="22"/>
        </w:rPr>
      </w:pPr>
      <w:bookmarkStart w:id="20" w:name="_Toc140084514"/>
      <w:r>
        <w:rPr>
          <w:rFonts w:ascii="Arial" w:hAnsi="Arial" w:cs="Arial"/>
          <w:color w:val="auto"/>
          <w:sz w:val="22"/>
          <w:szCs w:val="22"/>
        </w:rPr>
        <w:t>Anti-Corruption</w:t>
      </w:r>
      <w:bookmarkEnd w:id="20"/>
    </w:p>
    <w:p w14:paraId="63542F08" w14:textId="77777777" w:rsidR="007B3A75" w:rsidRPr="00C76B43" w:rsidRDefault="0025269A" w:rsidP="00670E38">
      <w:pPr>
        <w:pStyle w:val="ListParagraph"/>
        <w:numPr>
          <w:ilvl w:val="0"/>
          <w:numId w:val="361"/>
        </w:numPr>
        <w:tabs>
          <w:tab w:val="left" w:pos="360"/>
        </w:tabs>
        <w:spacing w:after="120"/>
        <w:ind w:left="360"/>
        <w:contextualSpacing w:val="0"/>
        <w:rPr>
          <w:rFonts w:ascii="Arial" w:hAnsi="Arial" w:cs="Arial"/>
          <w:b/>
        </w:rPr>
      </w:pPr>
      <w:r w:rsidRPr="00C76B43">
        <w:rPr>
          <w:rFonts w:ascii="Arial" w:hAnsi="Arial" w:cs="Arial"/>
          <w:b/>
        </w:rPr>
        <w:t>Scope</w:t>
      </w:r>
    </w:p>
    <w:p w14:paraId="2F9D32EE" w14:textId="77777777" w:rsidR="007B3A75" w:rsidRPr="00C76B43" w:rsidRDefault="0025269A"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fixed-term or temporary), consultants, contractors, trainees, seconded staff, homeworkers, casual </w:t>
      </w:r>
      <w:r>
        <w:rPr>
          <w:rFonts w:ascii="Arial" w:eastAsiaTheme="minorHAnsi" w:hAnsi="Arial" w:cs="Arial"/>
        </w:rPr>
        <w:t>employee</w:t>
      </w:r>
      <w:r w:rsidRPr="00C76B43">
        <w:rPr>
          <w:rFonts w:ascii="Arial" w:eastAsiaTheme="minorHAnsi" w:hAnsi="Arial" w:cs="Arial"/>
        </w:rPr>
        <w:t>s and agency staff, volunteers, interns, agents, sponsors, or any othe</w:t>
      </w:r>
      <w:r w:rsidRPr="00C76B43">
        <w:rPr>
          <w:rFonts w:ascii="Arial" w:eastAsiaTheme="minorHAnsi" w:hAnsi="Arial" w:cs="Arial"/>
        </w:rPr>
        <w:t>r person associated with us, or any of our subsidiaries or their employees, wherever located.</w:t>
      </w:r>
    </w:p>
    <w:p w14:paraId="3CB792F4" w14:textId="77777777" w:rsidR="007B3A75" w:rsidRPr="00C76B43" w:rsidRDefault="0025269A" w:rsidP="00C76B43">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Pr="00C76B43">
        <w:rPr>
          <w:rFonts w:ascii="Arial" w:eastAsiaTheme="minorHAnsi" w:hAnsi="Arial" w:cs="Arial"/>
          <w:b/>
        </w:rPr>
        <w:t>ribery</w:t>
      </w:r>
    </w:p>
    <w:p w14:paraId="698D60D9" w14:textId="77777777" w:rsidR="007B3A75" w:rsidRPr="00C76B43" w:rsidRDefault="0025269A" w:rsidP="00C76B43">
      <w:pPr>
        <w:autoSpaceDE w:val="0"/>
        <w:autoSpaceDN w:val="0"/>
        <w:adjustRightInd w:val="0"/>
        <w:spacing w:after="0"/>
        <w:rPr>
          <w:rFonts w:ascii="Arial" w:eastAsiaTheme="minorHAnsi" w:hAnsi="Arial" w:cs="Arial"/>
        </w:rPr>
      </w:pPr>
      <w:r w:rsidRPr="00C76B43">
        <w:rPr>
          <w:rFonts w:ascii="Arial" w:eastAsiaTheme="minorHAnsi" w:hAnsi="Arial" w:cs="Arial"/>
        </w:rPr>
        <w:t>A bribe is an inducement or reward offered, promised</w:t>
      </w:r>
      <w:r w:rsidRPr="00C76B43">
        <w:rPr>
          <w:rFonts w:ascii="Arial" w:eastAsiaTheme="minorHAnsi" w:hAnsi="Arial" w:cs="Arial"/>
        </w:rPr>
        <w:t xml:space="preserve"> or provided in order to gain any commercial, contractual, regulatory or personal advantage.</w:t>
      </w:r>
    </w:p>
    <w:p w14:paraId="6FC9463C" w14:textId="77777777" w:rsidR="007B3A75" w:rsidRDefault="0025269A" w:rsidP="001803A0">
      <w:pPr>
        <w:pStyle w:val="ListParagraph"/>
        <w:autoSpaceDE w:val="0"/>
        <w:autoSpaceDN w:val="0"/>
        <w:adjustRightInd w:val="0"/>
        <w:spacing w:after="0"/>
        <w:ind w:left="360"/>
        <w:rPr>
          <w:rFonts w:ascii="Arial" w:eastAsiaTheme="minorHAnsi" w:hAnsi="Arial" w:cs="Arial"/>
        </w:rPr>
      </w:pPr>
    </w:p>
    <w:p w14:paraId="17987119" w14:textId="77777777" w:rsidR="007B3A75" w:rsidRPr="00C76B43" w:rsidRDefault="0025269A"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14:paraId="4E3784F4" w14:textId="77777777" w:rsidR="007B3A75" w:rsidRPr="00C76B43" w:rsidRDefault="0025269A" w:rsidP="00C76B43">
      <w:pPr>
        <w:pStyle w:val="ListParagraph"/>
        <w:numPr>
          <w:ilvl w:val="0"/>
          <w:numId w:val="36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14:paraId="42F4594F" w14:textId="77777777" w:rsidR="007B3A75" w:rsidRPr="007B3A75" w:rsidRDefault="0025269A"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lastRenderedPageBreak/>
        <w:t>This would be</w:t>
      </w:r>
      <w:r w:rsidRPr="00C76B43">
        <w:rPr>
          <w:rFonts w:ascii="Arial" w:eastAsiaTheme="minorHAnsi" w:hAnsi="Arial" w:cs="Arial"/>
        </w:rPr>
        <w:t xml:space="preserve"> an offence as you are making the offer to gain a commercial and contractual advantage. We may also be found to have committed an offence because the offer has been</w:t>
      </w:r>
      <w:r w:rsidRPr="00C76B43">
        <w:rPr>
          <w:rFonts w:ascii="Arial" w:eastAsiaTheme="minorHAnsi" w:hAnsi="Arial" w:cs="Arial"/>
        </w:rPr>
        <w:t xml:space="preserve"> made to obtain business</w:t>
      </w:r>
      <w:r w:rsidRPr="00C76B43">
        <w:rPr>
          <w:rFonts w:ascii="Arial" w:eastAsiaTheme="minorHAnsi" w:hAnsi="Arial" w:cs="Arial"/>
        </w:rPr>
        <w:t xml:space="preserve">. It may also be an offence for the potential client to accept </w:t>
      </w:r>
      <w:r w:rsidRPr="00C76B43">
        <w:rPr>
          <w:rFonts w:ascii="Arial" w:eastAsiaTheme="minorHAnsi" w:hAnsi="Arial" w:cs="Arial"/>
        </w:rPr>
        <w:t>your offer.</w:t>
      </w:r>
    </w:p>
    <w:p w14:paraId="33130F48" w14:textId="77777777" w:rsidR="007B3A75" w:rsidRPr="00C76B43" w:rsidRDefault="0025269A" w:rsidP="00C76B43">
      <w:pPr>
        <w:pStyle w:val="ListParagraph"/>
        <w:numPr>
          <w:ilvl w:val="0"/>
          <w:numId w:val="36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Receiving a bribe - A supplier gives your nephew a job, but makes it clear that in return they expect you to use your influence in our organization to ensure we continue to do business with them.</w:t>
      </w:r>
    </w:p>
    <w:p w14:paraId="7D3DFFFD" w14:textId="77777777" w:rsidR="007B3A75" w:rsidRPr="00C76B43" w:rsidRDefault="0025269A"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 xml:space="preserve">It is an offence for a supplier to make such an </w:t>
      </w:r>
      <w:r w:rsidRPr="00C76B43">
        <w:rPr>
          <w:rFonts w:ascii="Arial" w:eastAsiaTheme="minorHAnsi" w:hAnsi="Arial" w:cs="Arial"/>
        </w:rPr>
        <w:t>offer. It would be an offence for you to accept the offer as you would be doing so to gain a personal advantage.</w:t>
      </w:r>
    </w:p>
    <w:p w14:paraId="4E928E03" w14:textId="77777777" w:rsidR="007B3A75" w:rsidRDefault="0025269A" w:rsidP="00C76B43">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Pr>
          <w:rFonts w:ascii="Arial" w:eastAsiaTheme="minorHAnsi" w:hAnsi="Arial" w:cs="Arial"/>
          <w:b/>
        </w:rPr>
        <w:t>a</w:t>
      </w:r>
      <w:r w:rsidRPr="007B3A75">
        <w:rPr>
          <w:rFonts w:ascii="Arial" w:eastAsiaTheme="minorHAnsi" w:hAnsi="Arial" w:cs="Arial"/>
          <w:b/>
        </w:rPr>
        <w:t>nd Gifts</w:t>
      </w:r>
    </w:p>
    <w:p w14:paraId="675EE1BA" w14:textId="77777777" w:rsidR="007B3A75" w:rsidRDefault="0025269A" w:rsidP="00515860">
      <w:pPr>
        <w:autoSpaceDE w:val="0"/>
        <w:autoSpaceDN w:val="0"/>
        <w:adjustRightInd w:val="0"/>
        <w:spacing w:after="120"/>
        <w:rPr>
          <w:rFonts w:ascii="Arial" w:eastAsiaTheme="minorHAnsi" w:hAnsi="Arial" w:cs="Arial"/>
        </w:rPr>
      </w:pPr>
      <w:r w:rsidRPr="007B3A75">
        <w:rPr>
          <w:rFonts w:ascii="Arial" w:eastAsiaTheme="minorHAnsi" w:hAnsi="Arial" w:cs="Arial"/>
        </w:rPr>
        <w:t>This policy does not prohibit normal and appropriate hospitality (given and received) to or from third parties and the gi</w:t>
      </w:r>
      <w:r w:rsidRPr="007B3A75">
        <w:rPr>
          <w:rFonts w:ascii="Arial" w:eastAsiaTheme="minorHAnsi" w:hAnsi="Arial" w:cs="Arial"/>
        </w:rPr>
        <w:t xml:space="preserve">ving or receipt of gifts, provided that this is done in accordance with </w:t>
      </w:r>
      <w:r>
        <w:rPr>
          <w:rFonts w:ascii="Arial" w:eastAsiaTheme="minorHAnsi" w:hAnsi="Arial" w:cs="Arial"/>
        </w:rPr>
        <w:t>company policy</w:t>
      </w:r>
      <w:r w:rsidRPr="007B3A75">
        <w:rPr>
          <w:rFonts w:ascii="Arial" w:eastAsiaTheme="minorHAnsi" w:hAnsi="Arial" w:cs="Arial"/>
        </w:rPr>
        <w:t>.</w:t>
      </w:r>
    </w:p>
    <w:p w14:paraId="3E069834" w14:textId="77777777" w:rsidR="007B3A75" w:rsidRDefault="0025269A"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14:paraId="1E09D17E" w14:textId="77777777" w:rsidR="007B3A75" w:rsidRPr="00C76B43" w:rsidRDefault="0025269A" w:rsidP="00C76B43">
      <w:pPr>
        <w:pStyle w:val="ListParagraph"/>
        <w:numPr>
          <w:ilvl w:val="0"/>
          <w:numId w:val="36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Pr="00C76B43">
        <w:rPr>
          <w:rFonts w:ascii="Arial" w:eastAsiaTheme="minorHAnsi" w:hAnsi="Arial" w:cs="Arial"/>
        </w:rPr>
        <w:t>s not made with the intention of influencing a third party to obtain or retai</w:t>
      </w:r>
      <w:r w:rsidRPr="00C76B43">
        <w:rPr>
          <w:rFonts w:ascii="Arial" w:eastAsiaTheme="minorHAnsi" w:hAnsi="Arial" w:cs="Arial"/>
        </w:rPr>
        <w:t>n business or a business advantage, or to reward the provision or retention of business or a business advantage, or in explicit or implicit exchange for favors or benefits;</w:t>
      </w:r>
    </w:p>
    <w:p w14:paraId="79B69700"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C</w:t>
      </w:r>
      <w:r w:rsidRPr="007B3A75">
        <w:rPr>
          <w:rFonts w:ascii="Arial" w:eastAsiaTheme="minorHAnsi" w:hAnsi="Arial" w:cs="Arial"/>
        </w:rPr>
        <w:t>omplies with local law;</w:t>
      </w:r>
    </w:p>
    <w:p w14:paraId="6CCBDF19"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I</w:t>
      </w:r>
      <w:r w:rsidRPr="007B3A75">
        <w:rPr>
          <w:rFonts w:ascii="Arial" w:eastAsiaTheme="minorHAnsi" w:hAnsi="Arial" w:cs="Arial"/>
        </w:rPr>
        <w:t>s given in our name, not in your name;</w:t>
      </w:r>
    </w:p>
    <w:p w14:paraId="643AA4E9"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D</w:t>
      </w:r>
      <w:r w:rsidRPr="007B3A75">
        <w:rPr>
          <w:rFonts w:ascii="Arial" w:eastAsiaTheme="minorHAnsi" w:hAnsi="Arial" w:cs="Arial"/>
        </w:rPr>
        <w:t xml:space="preserve">oes not </w:t>
      </w:r>
      <w:r w:rsidRPr="007B3A75">
        <w:rPr>
          <w:rFonts w:ascii="Arial" w:eastAsiaTheme="minorHAnsi" w:hAnsi="Arial" w:cs="Arial"/>
        </w:rPr>
        <w:t>include cash or a cash equivalent (such as gift certificates or vouchers);</w:t>
      </w:r>
    </w:p>
    <w:p w14:paraId="38D56EF6"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I</w:t>
      </w:r>
      <w:r w:rsidRPr="007B3A75">
        <w:rPr>
          <w:rFonts w:ascii="Arial" w:eastAsiaTheme="minorHAnsi" w:hAnsi="Arial" w:cs="Arial"/>
        </w:rPr>
        <w:t>s appropriate in the circu</w:t>
      </w:r>
      <w:r>
        <w:rPr>
          <w:rFonts w:ascii="Arial" w:eastAsiaTheme="minorHAnsi" w:hAnsi="Arial" w:cs="Arial"/>
        </w:rPr>
        <w:t>mstances. For example, in the United States</w:t>
      </w:r>
      <w:r w:rsidRPr="007B3A75">
        <w:rPr>
          <w:rFonts w:ascii="Arial" w:eastAsiaTheme="minorHAnsi" w:hAnsi="Arial" w:cs="Arial"/>
        </w:rPr>
        <w:t xml:space="preserve"> it is customary for small gifts to be given at Christmas time;</w:t>
      </w:r>
    </w:p>
    <w:p w14:paraId="6F0EB7EB"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T</w:t>
      </w:r>
      <w:r w:rsidRPr="007B3A75">
        <w:rPr>
          <w:rFonts w:ascii="Arial" w:eastAsiaTheme="minorHAnsi" w:hAnsi="Arial" w:cs="Arial"/>
        </w:rPr>
        <w:t>aking into account the reason for the gift, is</w:t>
      </w:r>
      <w:r w:rsidRPr="007B3A75">
        <w:rPr>
          <w:rFonts w:ascii="Arial" w:eastAsiaTheme="minorHAnsi" w:hAnsi="Arial" w:cs="Arial"/>
        </w:rPr>
        <w:t xml:space="preserve"> of an appropriate type and value and given at an appropriate time;</w:t>
      </w:r>
    </w:p>
    <w:p w14:paraId="22B2A96F"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I</w:t>
      </w:r>
      <w:r w:rsidRPr="007B3A75">
        <w:rPr>
          <w:rFonts w:ascii="Arial" w:eastAsiaTheme="minorHAnsi" w:hAnsi="Arial" w:cs="Arial"/>
        </w:rPr>
        <w:t>s given openly, not secretly; and</w:t>
      </w:r>
    </w:p>
    <w:p w14:paraId="3B1AD2ED" w14:textId="77777777" w:rsidR="007B3A75" w:rsidRPr="007B3A75" w:rsidRDefault="0025269A" w:rsidP="00C76B43">
      <w:pPr>
        <w:pStyle w:val="ListParagraph"/>
        <w:numPr>
          <w:ilvl w:val="0"/>
          <w:numId w:val="362"/>
        </w:numPr>
        <w:autoSpaceDE w:val="0"/>
        <w:autoSpaceDN w:val="0"/>
        <w:adjustRightInd w:val="0"/>
        <w:spacing w:after="0"/>
        <w:rPr>
          <w:rFonts w:ascii="Arial" w:eastAsiaTheme="minorHAnsi" w:hAnsi="Arial" w:cs="Arial"/>
        </w:rPr>
      </w:pPr>
      <w:r>
        <w:rPr>
          <w:rFonts w:ascii="Arial" w:eastAsiaTheme="minorHAnsi" w:hAnsi="Arial" w:cs="Arial"/>
        </w:rPr>
        <w:t>I</w:t>
      </w:r>
      <w:r w:rsidRPr="007B3A75">
        <w:rPr>
          <w:rFonts w:ascii="Arial" w:eastAsiaTheme="minorHAnsi" w:hAnsi="Arial" w:cs="Arial"/>
        </w:rPr>
        <w:t>s not offered to, or accepted from, government officials or representatives, or politicians or political parties, without the prior approval of the Comp</w:t>
      </w:r>
      <w:r w:rsidRPr="007B3A75">
        <w:rPr>
          <w:rFonts w:ascii="Arial" w:eastAsiaTheme="minorHAnsi" w:hAnsi="Arial" w:cs="Arial"/>
        </w:rPr>
        <w:t>liance Manager.</w:t>
      </w:r>
    </w:p>
    <w:p w14:paraId="0F1AB281" w14:textId="77777777" w:rsidR="007B3A75" w:rsidRDefault="0025269A" w:rsidP="007B3A75">
      <w:pPr>
        <w:autoSpaceDE w:val="0"/>
        <w:autoSpaceDN w:val="0"/>
        <w:adjustRightInd w:val="0"/>
        <w:spacing w:after="0"/>
        <w:rPr>
          <w:rFonts w:ascii="Arial" w:eastAsiaTheme="minorHAnsi" w:hAnsi="Arial" w:cs="Arial"/>
        </w:rPr>
      </w:pPr>
    </w:p>
    <w:p w14:paraId="0E3EC1A1" w14:textId="77777777" w:rsidR="007B3A75" w:rsidRPr="001803A0" w:rsidRDefault="0025269A" w:rsidP="00515860">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14:paraId="1896EAE6" w14:textId="77777777" w:rsidR="007B3A75" w:rsidRPr="00515860" w:rsidRDefault="0025269A"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14:paraId="70BE2FE0" w14:textId="77777777" w:rsidR="007B3A75" w:rsidRPr="00515860" w:rsidRDefault="0025269A" w:rsidP="00515860">
      <w:pPr>
        <w:pStyle w:val="ListParagraph"/>
        <w:numPr>
          <w:ilvl w:val="0"/>
          <w:numId w:val="36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Pr="00515860">
        <w:rPr>
          <w:rFonts w:ascii="Arial" w:eastAsiaTheme="minorHAnsi" w:hAnsi="Arial" w:cs="Arial"/>
        </w:rPr>
        <w:t>ive, promise to give, or offer, a payment, gift or hospitality with the expectation or hope that a business advantage will be received, or to reward a business advantage already given;</w:t>
      </w:r>
    </w:p>
    <w:p w14:paraId="4B3F98AA" w14:textId="77777777" w:rsidR="007B3A75" w:rsidRPr="00515860" w:rsidRDefault="0025269A" w:rsidP="00515860">
      <w:pPr>
        <w:pStyle w:val="ListParagraph"/>
        <w:numPr>
          <w:ilvl w:val="0"/>
          <w:numId w:val="36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Pr="00515860">
        <w:rPr>
          <w:rFonts w:ascii="Arial" w:eastAsiaTheme="minorHAnsi" w:hAnsi="Arial" w:cs="Arial"/>
        </w:rPr>
        <w:t>ive, promise to give, or offer, a payment, gift or hospitality to a go</w:t>
      </w:r>
      <w:r w:rsidRPr="00515860">
        <w:rPr>
          <w:rFonts w:ascii="Arial" w:eastAsiaTheme="minorHAnsi" w:hAnsi="Arial" w:cs="Arial"/>
        </w:rPr>
        <w:t>vernment official, agent or representative to "facilitate" or expedite a routine procedure;</w:t>
      </w:r>
    </w:p>
    <w:p w14:paraId="61D08800" w14:textId="77777777" w:rsidR="007B3A75" w:rsidRPr="00515860" w:rsidRDefault="0025269A" w:rsidP="00515860">
      <w:pPr>
        <w:pStyle w:val="ListParagraph"/>
        <w:numPr>
          <w:ilvl w:val="0"/>
          <w:numId w:val="36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Pr="00515860">
        <w:rPr>
          <w:rFonts w:ascii="Arial" w:eastAsiaTheme="minorHAnsi" w:hAnsi="Arial" w:cs="Arial"/>
        </w:rPr>
        <w:t>ccept payment from a third party that you know or suspect is offered with the expectation that it will obtain a business advantage for them;</w:t>
      </w:r>
    </w:p>
    <w:p w14:paraId="17FE4477" w14:textId="77777777" w:rsidR="007B3A75" w:rsidRPr="00515860" w:rsidRDefault="0025269A" w:rsidP="00515860">
      <w:pPr>
        <w:pStyle w:val="ListParagraph"/>
        <w:numPr>
          <w:ilvl w:val="0"/>
          <w:numId w:val="363"/>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A</w:t>
      </w:r>
      <w:r w:rsidRPr="00515860">
        <w:rPr>
          <w:rFonts w:ascii="Arial" w:eastAsiaTheme="minorHAnsi" w:hAnsi="Arial" w:cs="Arial"/>
        </w:rPr>
        <w:t>ccept a gift or hospi</w:t>
      </w:r>
      <w:r w:rsidRPr="00515860">
        <w:rPr>
          <w:rFonts w:ascii="Arial" w:eastAsiaTheme="minorHAnsi" w:hAnsi="Arial" w:cs="Arial"/>
        </w:rPr>
        <w:t>tality from a third party if you know or suspect that it is offered or provided with an expectation that a business advantage will be provided by us in return;</w:t>
      </w:r>
    </w:p>
    <w:p w14:paraId="10954241" w14:textId="77777777" w:rsidR="007B3A75" w:rsidRPr="00515860" w:rsidRDefault="0025269A" w:rsidP="00515860">
      <w:pPr>
        <w:pStyle w:val="ListParagraph"/>
        <w:numPr>
          <w:ilvl w:val="0"/>
          <w:numId w:val="36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Pr="00515860">
        <w:rPr>
          <w:rFonts w:ascii="Arial" w:eastAsiaTheme="minorHAnsi" w:hAnsi="Arial" w:cs="Arial"/>
        </w:rPr>
        <w:t xml:space="preserve">hreaten or retaliate against another </w:t>
      </w:r>
      <w:r w:rsidRPr="00515860">
        <w:rPr>
          <w:rFonts w:ascii="Arial" w:eastAsiaTheme="minorHAnsi" w:hAnsi="Arial" w:cs="Arial"/>
        </w:rPr>
        <w:t>employee</w:t>
      </w:r>
      <w:r w:rsidRPr="00515860">
        <w:rPr>
          <w:rFonts w:ascii="Arial" w:eastAsiaTheme="minorHAnsi" w:hAnsi="Arial" w:cs="Arial"/>
        </w:rPr>
        <w:t xml:space="preserve"> who has refused to commit a bribery offence or wh</w:t>
      </w:r>
      <w:r w:rsidRPr="00515860">
        <w:rPr>
          <w:rFonts w:ascii="Arial" w:eastAsiaTheme="minorHAnsi" w:hAnsi="Arial" w:cs="Arial"/>
        </w:rPr>
        <w:t>o has raised concerns under this policy; or</w:t>
      </w:r>
    </w:p>
    <w:p w14:paraId="491B73DB" w14:textId="77777777" w:rsidR="007B3A75" w:rsidRPr="00515860" w:rsidRDefault="0025269A" w:rsidP="00515860">
      <w:pPr>
        <w:pStyle w:val="ListParagraph"/>
        <w:numPr>
          <w:ilvl w:val="0"/>
          <w:numId w:val="36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Pr="00515860">
        <w:rPr>
          <w:rFonts w:ascii="Arial" w:eastAsiaTheme="minorHAnsi" w:hAnsi="Arial" w:cs="Arial"/>
        </w:rPr>
        <w:t>ngage in any activity that might lead to a breach of this policy.</w:t>
      </w:r>
    </w:p>
    <w:p w14:paraId="3D3873E6" w14:textId="77777777" w:rsidR="007B3A75" w:rsidRPr="001803A0" w:rsidRDefault="0025269A" w:rsidP="00515860">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Pr>
          <w:rFonts w:ascii="Arial" w:eastAsiaTheme="minorHAnsi" w:hAnsi="Arial" w:cs="Arial"/>
          <w:b/>
        </w:rPr>
        <w:t>a</w:t>
      </w:r>
      <w:r w:rsidRPr="001803A0">
        <w:rPr>
          <w:rFonts w:ascii="Arial" w:eastAsiaTheme="minorHAnsi" w:hAnsi="Arial" w:cs="Arial"/>
          <w:b/>
        </w:rPr>
        <w:t>nd Kickbacks</w:t>
      </w:r>
    </w:p>
    <w:p w14:paraId="39C30224" w14:textId="77777777" w:rsidR="00515860" w:rsidRPr="00515860" w:rsidRDefault="0025269A" w:rsidP="00515860">
      <w:pPr>
        <w:pStyle w:val="ListParagraph"/>
        <w:numPr>
          <w:ilvl w:val="0"/>
          <w:numId w:val="36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14:paraId="0935F2C7" w14:textId="77777777" w:rsidR="007B3A75" w:rsidRPr="00515860" w:rsidRDefault="0025269A" w:rsidP="00515860">
      <w:pPr>
        <w:pStyle w:val="ListParagraph"/>
        <w:numPr>
          <w:ilvl w:val="0"/>
          <w:numId w:val="364"/>
        </w:numPr>
        <w:autoSpaceDE w:val="0"/>
        <w:autoSpaceDN w:val="0"/>
        <w:adjustRightInd w:val="0"/>
        <w:spacing w:after="0"/>
        <w:rPr>
          <w:rFonts w:ascii="Arial" w:eastAsiaTheme="minorHAnsi" w:hAnsi="Arial" w:cs="Arial"/>
        </w:rPr>
      </w:pPr>
      <w:r w:rsidRPr="00515860">
        <w:rPr>
          <w:rFonts w:ascii="Arial" w:eastAsiaTheme="minorHAnsi" w:hAnsi="Arial" w:cs="Arial"/>
        </w:rPr>
        <w:t>If you are asked to ma</w:t>
      </w:r>
      <w:r w:rsidRPr="00515860">
        <w:rPr>
          <w:rFonts w:ascii="Arial" w:eastAsiaTheme="minorHAnsi" w:hAnsi="Arial" w:cs="Arial"/>
        </w:rPr>
        <w:t>ke a payment on our behalf, you should always be mindful of what the payment is for and whether the amount requested is proportionate to the goods or services provided. You should always ask for a receipt which details the reason for the payment. If you ha</w:t>
      </w:r>
      <w:r w:rsidRPr="00515860">
        <w:rPr>
          <w:rFonts w:ascii="Arial" w:eastAsiaTheme="minorHAnsi" w:hAnsi="Arial" w:cs="Arial"/>
        </w:rPr>
        <w:t>ve any suspicions, concerns or queries regarding a payment, you should raise these with the Compliance Manager.</w:t>
      </w:r>
    </w:p>
    <w:p w14:paraId="75AF6BA5" w14:textId="77777777" w:rsidR="007B3A75" w:rsidRPr="00515860" w:rsidRDefault="0025269A" w:rsidP="00515860">
      <w:pPr>
        <w:pStyle w:val="ListParagraph"/>
        <w:numPr>
          <w:ilvl w:val="0"/>
          <w:numId w:val="36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Pr="00515860">
        <w:rPr>
          <w:rFonts w:ascii="Arial" w:eastAsiaTheme="minorHAnsi" w:hAnsi="Arial" w:cs="Arial"/>
        </w:rPr>
        <w:t>employee</w:t>
      </w:r>
      <w:r w:rsidRPr="00515860">
        <w:rPr>
          <w:rFonts w:ascii="Arial" w:eastAsiaTheme="minorHAnsi" w:hAnsi="Arial" w:cs="Arial"/>
        </w:rPr>
        <w:t xml:space="preserve">s must avoid any activity that might lead to, </w:t>
      </w:r>
      <w:r w:rsidRPr="00515860">
        <w:rPr>
          <w:rFonts w:ascii="Arial" w:eastAsiaTheme="minorHAnsi" w:hAnsi="Arial" w:cs="Arial"/>
        </w:rPr>
        <w:t>or suggest, that a facilitation payment or kickback will be made or accepted by us.</w:t>
      </w:r>
    </w:p>
    <w:p w14:paraId="65C19159" w14:textId="77777777" w:rsidR="007B3A75" w:rsidRDefault="0025269A" w:rsidP="00515860">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14:paraId="4DF1FFA3" w14:textId="77777777" w:rsidR="007B3A75" w:rsidRPr="00515860" w:rsidRDefault="0025269A"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14:paraId="57E8F72A" w14:textId="77777777" w:rsidR="007B3A75" w:rsidRDefault="0025269A" w:rsidP="00515860">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14:paraId="1F5EF621" w14:textId="77777777" w:rsidR="007B3A75" w:rsidRPr="00515860" w:rsidRDefault="0025269A" w:rsidP="00515860">
      <w:pPr>
        <w:pStyle w:val="ListParagraph"/>
        <w:numPr>
          <w:ilvl w:val="0"/>
          <w:numId w:val="36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Pr="00515860">
        <w:rPr>
          <w:rFonts w:ascii="Arial" w:eastAsiaTheme="minorHAnsi" w:hAnsi="Arial" w:cs="Arial"/>
        </w:rPr>
        <w:t xml:space="preserve"> must ensure tha</w:t>
      </w:r>
      <w:r w:rsidRPr="00515860">
        <w:rPr>
          <w:rFonts w:ascii="Arial" w:eastAsiaTheme="minorHAnsi" w:hAnsi="Arial" w:cs="Arial"/>
        </w:rPr>
        <w:t xml:space="preserve">t </w:t>
      </w:r>
      <w:r>
        <w:rPr>
          <w:rFonts w:ascii="Arial" w:eastAsiaTheme="minorHAnsi" w:hAnsi="Arial" w:cs="Arial"/>
        </w:rPr>
        <w:t>they have</w:t>
      </w:r>
      <w:r w:rsidRPr="00515860">
        <w:rPr>
          <w:rFonts w:ascii="Arial" w:eastAsiaTheme="minorHAnsi" w:hAnsi="Arial" w:cs="Arial"/>
        </w:rPr>
        <w:t xml:space="preserve"> read, understand and comply with this policy.</w:t>
      </w:r>
    </w:p>
    <w:p w14:paraId="19150ABC" w14:textId="77777777" w:rsidR="007B3A75" w:rsidRPr="00515860" w:rsidRDefault="0025269A" w:rsidP="00515860">
      <w:pPr>
        <w:pStyle w:val="ListParagraph"/>
        <w:numPr>
          <w:ilvl w:val="0"/>
          <w:numId w:val="365"/>
        </w:numPr>
        <w:autoSpaceDE w:val="0"/>
        <w:autoSpaceDN w:val="0"/>
        <w:adjustRightInd w:val="0"/>
        <w:spacing w:after="0"/>
        <w:rPr>
          <w:rFonts w:ascii="Arial" w:eastAsiaTheme="minorHAnsi" w:hAnsi="Arial" w:cs="Arial"/>
        </w:rPr>
      </w:pPr>
      <w:r w:rsidRPr="00515860">
        <w:rPr>
          <w:rFonts w:ascii="Arial" w:eastAsiaTheme="minorHAnsi" w:hAnsi="Arial" w:cs="Arial"/>
        </w:rPr>
        <w:t xml:space="preserve">The prevention, detection and reporting of bribery and other forms of corruption are the responsibility of all those working for us or under our control. All </w:t>
      </w:r>
      <w:r w:rsidRPr="00515860">
        <w:rPr>
          <w:rFonts w:ascii="Arial" w:eastAsiaTheme="minorHAnsi" w:hAnsi="Arial" w:cs="Arial"/>
        </w:rPr>
        <w:t>employee</w:t>
      </w:r>
      <w:r w:rsidRPr="00515860">
        <w:rPr>
          <w:rFonts w:ascii="Arial" w:eastAsiaTheme="minorHAnsi" w:hAnsi="Arial" w:cs="Arial"/>
        </w:rPr>
        <w:t>s are required to avoid any acti</w:t>
      </w:r>
      <w:r w:rsidRPr="00515860">
        <w:rPr>
          <w:rFonts w:ascii="Arial" w:eastAsiaTheme="minorHAnsi" w:hAnsi="Arial" w:cs="Arial"/>
        </w:rPr>
        <w:t>vity that might lead to, or suggest, a breach of this policy.</w:t>
      </w:r>
    </w:p>
    <w:p w14:paraId="5749915B" w14:textId="77777777" w:rsidR="007B3A75" w:rsidRPr="00515860" w:rsidRDefault="0025269A" w:rsidP="00515860">
      <w:pPr>
        <w:pStyle w:val="ListParagraph"/>
        <w:numPr>
          <w:ilvl w:val="0"/>
          <w:numId w:val="36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Pr="00515860">
        <w:rPr>
          <w:rFonts w:ascii="Arial" w:eastAsiaTheme="minorHAnsi" w:hAnsi="Arial" w:cs="Arial"/>
        </w:rPr>
        <w:t xml:space="preserve"> believe or suspect that a conflict with this policy has occurred, or may occur in the future. Fo</w:t>
      </w:r>
      <w:r w:rsidRPr="00515860">
        <w:rPr>
          <w:rFonts w:ascii="Arial" w:eastAsiaTheme="minorHAnsi" w:hAnsi="Arial" w:cs="Arial"/>
        </w:rPr>
        <w:t xml:space="preserve">r example, if a client or potential client offers </w:t>
      </w:r>
      <w:r>
        <w:rPr>
          <w:rFonts w:ascii="Arial" w:eastAsiaTheme="minorHAnsi" w:hAnsi="Arial" w:cs="Arial"/>
        </w:rPr>
        <w:t>an employee</w:t>
      </w:r>
      <w:r w:rsidRPr="00515860">
        <w:rPr>
          <w:rFonts w:ascii="Arial" w:eastAsiaTheme="minorHAnsi" w:hAnsi="Arial" w:cs="Arial"/>
        </w:rPr>
        <w:t xml:space="preserve"> something to gain a business advantage with us, or indicates to </w:t>
      </w:r>
      <w:r>
        <w:rPr>
          <w:rFonts w:ascii="Arial" w:eastAsiaTheme="minorHAnsi" w:hAnsi="Arial" w:cs="Arial"/>
        </w:rPr>
        <w:t>an employee</w:t>
      </w:r>
      <w:r w:rsidRPr="00515860">
        <w:rPr>
          <w:rFonts w:ascii="Arial" w:eastAsiaTheme="minorHAnsi" w:hAnsi="Arial" w:cs="Arial"/>
        </w:rPr>
        <w:t xml:space="preserve"> that a gift or payment is required to secure their business. Further "red flags" that may indicate bribery or corrupti</w:t>
      </w:r>
      <w:r w:rsidRPr="00515860">
        <w:rPr>
          <w:rFonts w:ascii="Arial" w:eastAsiaTheme="minorHAnsi" w:hAnsi="Arial" w:cs="Arial"/>
        </w:rPr>
        <w:t>on are set out in the Schedule.</w:t>
      </w:r>
    </w:p>
    <w:p w14:paraId="3C5A3FB4" w14:textId="77777777" w:rsidR="007B3A75" w:rsidRPr="00515860" w:rsidRDefault="0025269A" w:rsidP="00515860">
      <w:pPr>
        <w:pStyle w:val="ListParagraph"/>
        <w:numPr>
          <w:ilvl w:val="0"/>
          <w:numId w:val="36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14:paraId="6D4AA897" w14:textId="77777777" w:rsidR="007B3A75" w:rsidRPr="001803A0" w:rsidRDefault="0025269A" w:rsidP="00515860">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14:paraId="64329EA4" w14:textId="77777777" w:rsidR="007B3A75" w:rsidRPr="00515860" w:rsidRDefault="0025269A" w:rsidP="00515860">
      <w:pPr>
        <w:pStyle w:val="ListParagraph"/>
        <w:numPr>
          <w:ilvl w:val="0"/>
          <w:numId w:val="366"/>
        </w:numPr>
        <w:autoSpaceDE w:val="0"/>
        <w:autoSpaceDN w:val="0"/>
        <w:adjustRightInd w:val="0"/>
        <w:spacing w:after="0"/>
        <w:rPr>
          <w:rFonts w:ascii="Arial" w:eastAsiaTheme="minorHAnsi" w:hAnsi="Arial" w:cs="Arial"/>
        </w:rPr>
      </w:pPr>
      <w:r>
        <w:rPr>
          <w:rFonts w:ascii="Arial" w:eastAsiaTheme="minorHAnsi" w:hAnsi="Arial" w:cs="Arial"/>
        </w:rPr>
        <w:t>F</w:t>
      </w:r>
      <w:r w:rsidRPr="00515860">
        <w:rPr>
          <w:rFonts w:ascii="Arial" w:eastAsiaTheme="minorHAnsi" w:hAnsi="Arial" w:cs="Arial"/>
        </w:rPr>
        <w:t>inancial records</w:t>
      </w:r>
      <w:r>
        <w:rPr>
          <w:rFonts w:ascii="Arial" w:eastAsiaTheme="minorHAnsi" w:hAnsi="Arial" w:cs="Arial"/>
        </w:rPr>
        <w:t xml:space="preserve"> must be kept</w:t>
      </w:r>
      <w:r w:rsidRPr="00515860">
        <w:rPr>
          <w:rFonts w:ascii="Arial" w:eastAsiaTheme="minorHAnsi" w:hAnsi="Arial" w:cs="Arial"/>
        </w:rPr>
        <w:t xml:space="preserve"> and have appropriate internal controls in place which will evidence the business reason for making payments to third parties.</w:t>
      </w:r>
    </w:p>
    <w:p w14:paraId="04FCE81A" w14:textId="77777777" w:rsidR="007B3A75" w:rsidRPr="00515860" w:rsidRDefault="0025269A" w:rsidP="00515860">
      <w:pPr>
        <w:pStyle w:val="ListParagraph"/>
        <w:numPr>
          <w:ilvl w:val="0"/>
          <w:numId w:val="366"/>
        </w:numPr>
        <w:autoSpaceDE w:val="0"/>
        <w:autoSpaceDN w:val="0"/>
        <w:adjustRightInd w:val="0"/>
        <w:spacing w:after="0"/>
        <w:rPr>
          <w:rFonts w:ascii="Arial" w:eastAsiaTheme="minorHAnsi" w:hAnsi="Arial" w:cs="Arial"/>
        </w:rPr>
      </w:pPr>
      <w:r>
        <w:rPr>
          <w:rFonts w:ascii="Arial" w:eastAsiaTheme="minorHAnsi" w:hAnsi="Arial" w:cs="Arial"/>
        </w:rPr>
        <w:t>A</w:t>
      </w:r>
      <w:r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w:t>
      </w:r>
      <w:r>
        <w:rPr>
          <w:rFonts w:ascii="Arial" w:eastAsiaTheme="minorHAnsi" w:hAnsi="Arial" w:cs="Arial"/>
        </w:rPr>
        <w:t>d recorded</w:t>
      </w:r>
      <w:r w:rsidRPr="00515860">
        <w:rPr>
          <w:rFonts w:ascii="Arial" w:eastAsiaTheme="minorHAnsi" w:hAnsi="Arial" w:cs="Arial"/>
        </w:rPr>
        <w:t>.</w:t>
      </w:r>
    </w:p>
    <w:p w14:paraId="7560DDD9" w14:textId="77777777" w:rsidR="007B3A75" w:rsidRPr="00515860" w:rsidRDefault="0025269A" w:rsidP="00515860">
      <w:pPr>
        <w:pStyle w:val="ListParagraph"/>
        <w:numPr>
          <w:ilvl w:val="0"/>
          <w:numId w:val="366"/>
        </w:numPr>
        <w:autoSpaceDE w:val="0"/>
        <w:autoSpaceDN w:val="0"/>
        <w:adjustRightInd w:val="0"/>
        <w:spacing w:after="0"/>
        <w:rPr>
          <w:rFonts w:ascii="Arial" w:eastAsiaTheme="minorHAnsi" w:hAnsi="Arial" w:cs="Arial"/>
        </w:rPr>
      </w:pPr>
      <w:r>
        <w:rPr>
          <w:rFonts w:ascii="Arial" w:eastAsiaTheme="minorHAnsi" w:hAnsi="Arial" w:cs="Arial"/>
        </w:rPr>
        <w:lastRenderedPageBreak/>
        <w:t>A</w:t>
      </w:r>
      <w:r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Pr="00515860">
        <w:rPr>
          <w:rFonts w:ascii="Arial" w:eastAsiaTheme="minorHAnsi" w:hAnsi="Arial" w:cs="Arial"/>
        </w:rPr>
        <w:t xml:space="preserve"> submitted in accordance with our expenses policies and specifically record the reason for the expenditure.</w:t>
      </w:r>
    </w:p>
    <w:p w14:paraId="202BB4B6" w14:textId="77777777" w:rsidR="007B3A75" w:rsidRPr="00515860" w:rsidRDefault="0025269A" w:rsidP="00624234">
      <w:pPr>
        <w:pStyle w:val="ListParagraph"/>
        <w:numPr>
          <w:ilvl w:val="0"/>
          <w:numId w:val="36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All accounts, invoices, memoranda and ot</w:t>
      </w:r>
      <w:r w:rsidRPr="00515860">
        <w:rPr>
          <w:rFonts w:ascii="Arial" w:eastAsiaTheme="minorHAnsi" w:hAnsi="Arial" w:cs="Arial"/>
        </w:rPr>
        <w:t>her documents and records relating to dealings with third parties, such as clients, suppliers and business contacts, should be prepared and maintained with strict accuracy and completeness. No accounts must be kept "off-book" to facilitate or conceal impro</w:t>
      </w:r>
      <w:r w:rsidRPr="00515860">
        <w:rPr>
          <w:rFonts w:ascii="Arial" w:eastAsiaTheme="minorHAnsi" w:hAnsi="Arial" w:cs="Arial"/>
        </w:rPr>
        <w:t>per payments.</w:t>
      </w:r>
    </w:p>
    <w:p w14:paraId="47C06CBA" w14:textId="77777777" w:rsidR="007B3A75" w:rsidRDefault="0025269A" w:rsidP="00624234">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14:paraId="3C1807C4" w14:textId="77777777" w:rsidR="007B3A75" w:rsidRDefault="0025269A"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Pr="00624234">
        <w:rPr>
          <w:rFonts w:ascii="Arial" w:eastAsiaTheme="minorHAnsi" w:hAnsi="Arial" w:cs="Arial"/>
        </w:rPr>
        <w:t>at the earliest possible sta</w:t>
      </w:r>
      <w:r w:rsidRPr="00624234">
        <w:rPr>
          <w:rFonts w:ascii="Arial" w:eastAsiaTheme="minorHAnsi" w:hAnsi="Arial" w:cs="Arial"/>
        </w:rPr>
        <w:t>ge.</w:t>
      </w:r>
      <w:r>
        <w:rPr>
          <w:rFonts w:ascii="Arial" w:eastAsiaTheme="minorHAnsi" w:hAnsi="Arial" w:cs="Arial"/>
        </w:rPr>
        <w:t xml:space="preserve"> </w:t>
      </w:r>
      <w:r w:rsidRPr="00624234">
        <w:rPr>
          <w:rFonts w:ascii="Arial" w:eastAsiaTheme="minorHAnsi" w:hAnsi="Arial" w:cs="Arial"/>
        </w:rPr>
        <w:t xml:space="preserve">If </w:t>
      </w:r>
      <w:r>
        <w:rPr>
          <w:rFonts w:ascii="Arial" w:eastAsiaTheme="minorHAnsi" w:hAnsi="Arial" w:cs="Arial"/>
        </w:rPr>
        <w:t>it is unclear</w:t>
      </w:r>
      <w:r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Pr="00624234">
        <w:rPr>
          <w:rFonts w:ascii="Arial" w:eastAsiaTheme="minorHAnsi" w:hAnsi="Arial" w:cs="Arial"/>
        </w:rPr>
        <w:t xml:space="preserve"> line manager and/or the Compliance Manager.</w:t>
      </w:r>
    </w:p>
    <w:p w14:paraId="00EECF23" w14:textId="77777777" w:rsidR="007B3A75" w:rsidRDefault="0025269A"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Pr="008A0450">
        <w:rPr>
          <w:rFonts w:ascii="Arial" w:eastAsiaTheme="minorHAnsi" w:hAnsi="Arial" w:cs="Arial"/>
        </w:rPr>
        <w:t xml:space="preserve"> Compliance Manager as soon as possible if you are offered a bribe by a third party, are asked to make one, sus</w:t>
      </w:r>
      <w:r w:rsidRPr="008A0450">
        <w:rPr>
          <w:rFonts w:ascii="Arial" w:eastAsiaTheme="minorHAnsi" w:hAnsi="Arial" w:cs="Arial"/>
        </w:rPr>
        <w:t>pect that this may happen in the future, or believe that you are a victim of another form of unlawful activity.</w:t>
      </w:r>
    </w:p>
    <w:p w14:paraId="648D1887" w14:textId="77777777" w:rsidR="00914C0A" w:rsidRDefault="0025269A" w:rsidP="008A0450">
      <w:pPr>
        <w:autoSpaceDE w:val="0"/>
        <w:autoSpaceDN w:val="0"/>
        <w:adjustRightInd w:val="0"/>
        <w:spacing w:after="0"/>
        <w:rPr>
          <w:rFonts w:ascii="Arial" w:eastAsiaTheme="minorHAnsi" w:hAnsi="Arial" w:cs="Arial"/>
        </w:rPr>
      </w:pPr>
    </w:p>
    <w:p w14:paraId="13F2D055" w14:textId="77777777" w:rsidR="00914C0A" w:rsidRDefault="0025269A" w:rsidP="00914C0A">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Pr>
          <w:rFonts w:ascii="Arial" w:eastAsiaTheme="minorHAnsi" w:hAnsi="Arial" w:cs="Arial"/>
          <w:b/>
        </w:rPr>
        <w:t>Protection</w:t>
      </w:r>
    </w:p>
    <w:p w14:paraId="652F1149" w14:textId="77777777" w:rsidR="007B3A75" w:rsidRPr="00914C0A" w:rsidRDefault="0025269A" w:rsidP="00914C0A">
      <w:pPr>
        <w:pStyle w:val="ListParagraph"/>
        <w:numPr>
          <w:ilvl w:val="0"/>
          <w:numId w:val="36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Pr="00914C0A">
        <w:rPr>
          <w:rFonts w:ascii="Arial" w:eastAsiaTheme="minorHAnsi" w:hAnsi="Arial" w:cs="Arial"/>
        </w:rPr>
        <w:t xml:space="preserve">s who refuse to accept or offer a bribe, or those who raise concerns or report another's wrongdoing, are </w:t>
      </w:r>
      <w:r w:rsidRPr="00914C0A">
        <w:rPr>
          <w:rFonts w:ascii="Arial" w:eastAsiaTheme="minorHAnsi" w:hAnsi="Arial" w:cs="Arial"/>
        </w:rPr>
        <w:t>sometimes worried about possible repercussions. We aim to encourage openness and will support anyone who raises genuine concerns in good faith under this policy, even if they turn out to be mistaken.</w:t>
      </w:r>
    </w:p>
    <w:p w14:paraId="59B71780" w14:textId="77777777" w:rsidR="007B3A75" w:rsidRPr="00914C0A" w:rsidRDefault="0025269A" w:rsidP="00B516A4">
      <w:pPr>
        <w:pStyle w:val="ListParagraph"/>
        <w:numPr>
          <w:ilvl w:val="0"/>
          <w:numId w:val="36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We are committed to ensuring no one suffers any detrimen</w:t>
      </w:r>
      <w:r w:rsidRPr="00914C0A">
        <w:rPr>
          <w:rFonts w:ascii="Arial" w:eastAsiaTheme="minorHAnsi" w:hAnsi="Arial" w:cs="Arial"/>
        </w:rPr>
        <w:t>tal treatment as a result of refusing to take part in bribery or corruption, or because of reporting in good faith their suspicion that an actual or potential bribery or other corruption offence has taken place, or may take place in the future</w:t>
      </w:r>
      <w:r w:rsidRPr="00914C0A">
        <w:rPr>
          <w:rFonts w:ascii="Arial" w:eastAsiaTheme="minorHAnsi" w:hAnsi="Arial" w:cs="Arial"/>
        </w:rPr>
        <w:t xml:space="preserve">.  </w:t>
      </w:r>
      <w:r w:rsidRPr="00914C0A">
        <w:rPr>
          <w:rFonts w:ascii="Arial" w:eastAsiaTheme="minorHAnsi" w:hAnsi="Arial" w:cs="Arial"/>
        </w:rPr>
        <w:t>Detrimenta</w:t>
      </w:r>
      <w:r w:rsidRPr="00914C0A">
        <w:rPr>
          <w:rFonts w:ascii="Arial" w:eastAsiaTheme="minorHAnsi" w:hAnsi="Arial" w:cs="Arial"/>
        </w:rPr>
        <w:t xml:space="preserve">l treatment includes dismissal, disciplinary </w:t>
      </w:r>
      <w:r w:rsidRPr="00914C0A">
        <w:rPr>
          <w:rFonts w:ascii="Arial" w:eastAsiaTheme="minorHAnsi" w:hAnsi="Arial" w:cs="Arial"/>
        </w:rPr>
        <w:t>action, threats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w:t>
      </w:r>
      <w:r w:rsidRPr="00914C0A">
        <w:rPr>
          <w:rFonts w:ascii="Arial" w:eastAsiaTheme="minorHAnsi" w:hAnsi="Arial" w:cs="Arial"/>
        </w:rPr>
        <w:t>ot remedied, and you are an employee, you should raise it formally using our Grievance Procedure.</w:t>
      </w:r>
    </w:p>
    <w:p w14:paraId="600D7E9C" w14:textId="77777777" w:rsidR="007B3A75" w:rsidRDefault="0025269A" w:rsidP="008505C2">
      <w:pPr>
        <w:pStyle w:val="ListParagraph"/>
        <w:numPr>
          <w:ilvl w:val="0"/>
          <w:numId w:val="361"/>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Pr>
          <w:rFonts w:ascii="Arial" w:eastAsiaTheme="minorHAnsi" w:hAnsi="Arial" w:cs="Arial"/>
          <w:b/>
        </w:rPr>
        <w:t>a</w:t>
      </w:r>
      <w:r w:rsidRPr="0041612F">
        <w:rPr>
          <w:rFonts w:ascii="Arial" w:eastAsiaTheme="minorHAnsi" w:hAnsi="Arial" w:cs="Arial"/>
          <w:b/>
        </w:rPr>
        <w:t>nd Communication</w:t>
      </w:r>
    </w:p>
    <w:p w14:paraId="00BF2335" w14:textId="77777777" w:rsidR="007B3A75" w:rsidRPr="00B516A4" w:rsidRDefault="0025269A" w:rsidP="00B516A4">
      <w:pPr>
        <w:pStyle w:val="ListParagraph"/>
        <w:numPr>
          <w:ilvl w:val="0"/>
          <w:numId w:val="36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14:paraId="3FB65762" w14:textId="77777777" w:rsidR="00DA31CE" w:rsidRPr="00B516A4" w:rsidRDefault="0025269A" w:rsidP="00B516A4">
      <w:pPr>
        <w:pStyle w:val="ListParagraph"/>
        <w:numPr>
          <w:ilvl w:val="0"/>
          <w:numId w:val="36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w:t>
      </w:r>
      <w:r w:rsidRPr="00B516A4">
        <w:rPr>
          <w:rFonts w:ascii="Arial" w:eastAsiaTheme="minorHAnsi" w:hAnsi="Arial" w:cs="Arial"/>
        </w:rPr>
        <w:t>nd corruption must be communicated to all suppliers, contractors, agents and business and other partners at the outset of our relationship with them and as appropriate thereafter.</w:t>
      </w:r>
    </w:p>
    <w:p w14:paraId="51432E1B" w14:textId="77777777" w:rsidR="009D1ABD" w:rsidRDefault="0025269A"/>
    <w:p w14:paraId="01FFB2D9" w14:textId="77777777" w:rsidR="00432AF7" w:rsidRPr="0077291D" w:rsidRDefault="0025269A" w:rsidP="00432AF7">
      <w:pPr>
        <w:pStyle w:val="Heading2"/>
        <w:spacing w:after="360"/>
        <w:rPr>
          <w:rFonts w:ascii="Arial" w:hAnsi="Arial" w:cs="Arial"/>
          <w:color w:val="auto"/>
          <w:sz w:val="22"/>
          <w:szCs w:val="22"/>
        </w:rPr>
      </w:pPr>
      <w:bookmarkStart w:id="21" w:name="_Toc140084515"/>
      <w:r w:rsidRPr="002F12D6">
        <w:rPr>
          <w:rFonts w:ascii="Arial" w:hAnsi="Arial" w:cs="Arial"/>
          <w:color w:val="auto"/>
          <w:sz w:val="22"/>
          <w:szCs w:val="22"/>
        </w:rPr>
        <w:t xml:space="preserve">Asbestos </w:t>
      </w:r>
      <w:r>
        <w:rPr>
          <w:rFonts w:ascii="Arial" w:hAnsi="Arial" w:cs="Arial"/>
          <w:color w:val="auto"/>
          <w:sz w:val="22"/>
          <w:szCs w:val="22"/>
        </w:rPr>
        <w:t>Awareness</w:t>
      </w:r>
      <w:bookmarkEnd w:id="21"/>
    </w:p>
    <w:p w14:paraId="497CE1B5" w14:textId="77777777" w:rsidR="00432AF7" w:rsidRPr="00503803" w:rsidRDefault="0025269A" w:rsidP="00432AF7">
      <w:pPr>
        <w:pStyle w:val="ListParagraph"/>
        <w:numPr>
          <w:ilvl w:val="0"/>
          <w:numId w:val="370"/>
        </w:numPr>
        <w:spacing w:after="120"/>
        <w:ind w:left="360"/>
        <w:rPr>
          <w:rFonts w:ascii="Arial" w:hAnsi="Arial" w:cs="Arial"/>
          <w:b/>
        </w:rPr>
      </w:pPr>
      <w:r w:rsidRPr="00503803">
        <w:rPr>
          <w:rFonts w:ascii="Arial" w:hAnsi="Arial" w:cs="Arial"/>
          <w:b/>
        </w:rPr>
        <w:t>Purpose</w:t>
      </w:r>
    </w:p>
    <w:p w14:paraId="56EBC368" w14:textId="77777777" w:rsidR="00432AF7" w:rsidRPr="0058618E" w:rsidRDefault="0025269A" w:rsidP="00432AF7">
      <w:pPr>
        <w:spacing w:after="240"/>
        <w:rPr>
          <w:rFonts w:ascii="Arial" w:hAnsi="Arial" w:cs="Arial"/>
        </w:rPr>
      </w:pPr>
      <w:r w:rsidRPr="0058618E">
        <w:rPr>
          <w:rFonts w:ascii="Arial" w:hAnsi="Arial" w:cs="Arial"/>
        </w:rPr>
        <w:lastRenderedPageBreak/>
        <w:t xml:space="preserve">To reduce prolonged exposure to asbestos </w:t>
      </w:r>
      <w:r w:rsidRPr="0058618E">
        <w:rPr>
          <w:rFonts w:ascii="Arial" w:hAnsi="Arial" w:cs="Arial"/>
        </w:rPr>
        <w:t>fibers that has been proven to cause debilitating respiratory diseases such as asbestosis, lung cancer, mesothelioma and cancer of the stomach and colon.</w:t>
      </w:r>
    </w:p>
    <w:p w14:paraId="2DB457C8" w14:textId="77777777" w:rsidR="00432AF7" w:rsidRDefault="0025269A" w:rsidP="00432AF7">
      <w:pPr>
        <w:numPr>
          <w:ilvl w:val="0"/>
          <w:numId w:val="371"/>
        </w:numPr>
        <w:spacing w:after="120"/>
        <w:rPr>
          <w:rFonts w:ascii="Arial" w:hAnsi="Arial" w:cs="Arial"/>
          <w:b/>
        </w:rPr>
      </w:pPr>
      <w:r w:rsidRPr="001F5EE5">
        <w:rPr>
          <w:rFonts w:ascii="Arial" w:hAnsi="Arial" w:cs="Arial"/>
          <w:b/>
        </w:rPr>
        <w:t>Exposure</w:t>
      </w:r>
    </w:p>
    <w:p w14:paraId="7A9855D1" w14:textId="77777777" w:rsidR="00432AF7" w:rsidRPr="00061B8D" w:rsidRDefault="0025269A" w:rsidP="00432AF7">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41211BAD" w14:textId="77777777" w:rsidR="00432AF7" w:rsidRPr="0058618E" w:rsidRDefault="0025269A" w:rsidP="00432AF7">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E2F934A" w14:textId="77777777" w:rsidR="00432AF7" w:rsidRPr="001F5EE5" w:rsidRDefault="0025269A" w:rsidP="00432AF7">
      <w:pPr>
        <w:numPr>
          <w:ilvl w:val="0"/>
          <w:numId w:val="371"/>
        </w:numPr>
        <w:spacing w:after="120"/>
        <w:rPr>
          <w:rFonts w:ascii="Arial" w:hAnsi="Arial" w:cs="Arial"/>
          <w:b/>
        </w:rPr>
      </w:pPr>
      <w:r w:rsidRPr="001F5EE5">
        <w:rPr>
          <w:rFonts w:ascii="Arial" w:hAnsi="Arial" w:cs="Arial"/>
          <w:b/>
        </w:rPr>
        <w:t>Signs and Labels</w:t>
      </w:r>
    </w:p>
    <w:p w14:paraId="723256BF" w14:textId="77777777" w:rsidR="00432AF7" w:rsidRPr="001F5EE5" w:rsidRDefault="0025269A" w:rsidP="00432AF7">
      <w:pPr>
        <w:rPr>
          <w:rFonts w:ascii="Arial" w:hAnsi="Arial" w:cs="Arial"/>
        </w:rPr>
      </w:pPr>
      <w:r>
        <w:rPr>
          <w:rFonts w:ascii="Arial" w:hAnsi="Arial" w:cs="Arial"/>
        </w:rPr>
        <w:t>A</w:t>
      </w:r>
      <w:r w:rsidRPr="001F5EE5">
        <w:rPr>
          <w:rFonts w:ascii="Arial" w:hAnsi="Arial" w:cs="Arial"/>
        </w:rPr>
        <w:t>reas that contain Asbestos Conta</w:t>
      </w:r>
      <w:r w:rsidRPr="001F5EE5">
        <w:rPr>
          <w:rFonts w:ascii="Arial" w:hAnsi="Arial" w:cs="Arial"/>
        </w:rPr>
        <w:t>ining Material (ACM) and/or Presumed Asbestos Containing Material (PACM) shall be appropriately marked with signs and labels. Signs shall be posted at the entrance of mechanical rooms/boiler rooms/etc. which contain the ACM/PACM. The sign must identify the</w:t>
      </w:r>
      <w:r w:rsidRPr="001F5EE5">
        <w:rPr>
          <w:rFonts w:ascii="Arial" w:hAnsi="Arial" w:cs="Arial"/>
        </w:rPr>
        <w:t xml:space="preserv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 graphics, or awareness trainin</w:t>
      </w:r>
      <w:r w:rsidRPr="001F5EE5">
        <w:rPr>
          <w:rFonts w:ascii="Arial" w:hAnsi="Arial" w:cs="Arial"/>
        </w:rPr>
        <w:t>g etc.). Some examples are:</w:t>
      </w:r>
    </w:p>
    <w:p w14:paraId="1036C790" w14:textId="77777777" w:rsidR="00432AF7" w:rsidRDefault="0025269A" w:rsidP="00432AF7">
      <w:pPr>
        <w:spacing w:after="0"/>
        <w:jc w:val="center"/>
        <w:rPr>
          <w:color w:val="000000"/>
        </w:rPr>
      </w:pPr>
      <w:r>
        <w:rPr>
          <w:b/>
          <w:bCs/>
          <w:color w:val="000000"/>
        </w:rPr>
        <w:t xml:space="preserve">DANGER </w:t>
      </w:r>
    </w:p>
    <w:p w14:paraId="2092A1A0" w14:textId="77777777" w:rsidR="00432AF7" w:rsidRDefault="0025269A" w:rsidP="00432AF7">
      <w:pPr>
        <w:spacing w:after="0"/>
        <w:jc w:val="center"/>
        <w:rPr>
          <w:color w:val="000000"/>
        </w:rPr>
      </w:pPr>
      <w:r>
        <w:rPr>
          <w:b/>
          <w:bCs/>
          <w:color w:val="000000"/>
        </w:rPr>
        <w:t xml:space="preserve">PIPE INSULATION WITHIN THIS ROOM CONTAINS ASBESTOS FIBERS </w:t>
      </w:r>
    </w:p>
    <w:p w14:paraId="344F4773" w14:textId="77777777" w:rsidR="00432AF7" w:rsidRDefault="0025269A" w:rsidP="00432AF7">
      <w:pPr>
        <w:spacing w:after="0"/>
        <w:jc w:val="center"/>
        <w:rPr>
          <w:color w:val="000000"/>
        </w:rPr>
      </w:pPr>
      <w:r>
        <w:rPr>
          <w:b/>
          <w:bCs/>
          <w:color w:val="000000"/>
        </w:rPr>
        <w:t xml:space="preserve">AVOID BREATHING DUST </w:t>
      </w:r>
    </w:p>
    <w:p w14:paraId="6074D5D3" w14:textId="77777777" w:rsidR="00432AF7" w:rsidRDefault="0025269A" w:rsidP="00432AF7">
      <w:pPr>
        <w:spacing w:after="0"/>
        <w:jc w:val="center"/>
        <w:rPr>
          <w:color w:val="000000"/>
        </w:rPr>
      </w:pPr>
      <w:r>
        <w:rPr>
          <w:b/>
          <w:bCs/>
          <w:color w:val="000000"/>
        </w:rPr>
        <w:t xml:space="preserve">CANCER AND LUNG DISEASE HAZARD </w:t>
      </w:r>
    </w:p>
    <w:p w14:paraId="7D3BF1B1" w14:textId="77777777" w:rsidR="00432AF7" w:rsidRDefault="0025269A" w:rsidP="00432AF7">
      <w:pPr>
        <w:spacing w:after="240"/>
        <w:jc w:val="center"/>
        <w:rPr>
          <w:b/>
          <w:bCs/>
          <w:color w:val="000000"/>
        </w:rPr>
      </w:pPr>
      <w:r>
        <w:rPr>
          <w:b/>
          <w:bCs/>
          <w:color w:val="000000"/>
        </w:rPr>
        <w:t xml:space="preserve">SEE MAINTENANCE SUPERVISOR FOR APPROPRIATE WORK PRACTICES </w:t>
      </w:r>
    </w:p>
    <w:p w14:paraId="7FB3FEAB" w14:textId="77777777" w:rsidR="00432AF7" w:rsidRPr="001F5EE5" w:rsidRDefault="0025269A" w:rsidP="00432AF7">
      <w:pPr>
        <w:numPr>
          <w:ilvl w:val="0"/>
          <w:numId w:val="371"/>
        </w:numPr>
        <w:spacing w:after="120"/>
        <w:rPr>
          <w:rFonts w:ascii="Arial" w:hAnsi="Arial" w:cs="Arial"/>
          <w:b/>
        </w:rPr>
      </w:pPr>
      <w:r>
        <w:rPr>
          <w:rFonts w:ascii="Arial" w:hAnsi="Arial" w:cs="Arial"/>
          <w:b/>
        </w:rPr>
        <w:t>Multi-Contractor Worksites</w:t>
      </w:r>
    </w:p>
    <w:p w14:paraId="373DF190" w14:textId="77777777" w:rsidR="00432AF7" w:rsidRPr="008A153A" w:rsidRDefault="0025269A" w:rsidP="00432AF7">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5E68FC80" w14:textId="77777777" w:rsidR="00432AF7" w:rsidRDefault="0025269A" w:rsidP="00432AF7">
      <w:pPr>
        <w:numPr>
          <w:ilvl w:val="0"/>
          <w:numId w:val="372"/>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7CAB9682" w14:textId="77777777" w:rsidR="00432AF7" w:rsidRDefault="0025269A" w:rsidP="00432AF7">
      <w:pPr>
        <w:numPr>
          <w:ilvl w:val="0"/>
          <w:numId w:val="372"/>
        </w:numPr>
        <w:spacing w:after="0"/>
        <w:rPr>
          <w:rFonts w:ascii="Arial" w:hAnsi="Arial" w:cs="Arial"/>
          <w:bCs/>
          <w:color w:val="000000"/>
        </w:rPr>
      </w:pPr>
      <w:r>
        <w:rPr>
          <w:rFonts w:ascii="Arial" w:hAnsi="Arial" w:cs="Arial"/>
          <w:bCs/>
          <w:color w:val="000000"/>
        </w:rPr>
        <w:t>Empl</w:t>
      </w:r>
      <w:r>
        <w:rPr>
          <w:rFonts w:ascii="Arial" w:hAnsi="Arial" w:cs="Arial"/>
          <w:bCs/>
          <w:color w:val="000000"/>
        </w:rPr>
        <w:t>oyees who could be working in or adjacent to areas containing the ACM.</w:t>
      </w:r>
    </w:p>
    <w:p w14:paraId="5DB9FB86" w14:textId="77777777" w:rsidR="00432AF7" w:rsidRDefault="0025269A" w:rsidP="00432AF7">
      <w:pPr>
        <w:numPr>
          <w:ilvl w:val="0"/>
          <w:numId w:val="372"/>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42F33F16" w14:textId="77777777" w:rsidR="00432AF7" w:rsidRDefault="0025269A" w:rsidP="00432AF7">
      <w:pPr>
        <w:rPr>
          <w:rFonts w:ascii="Arial" w:hAnsi="Arial" w:cs="Arial"/>
          <w:bCs/>
          <w:color w:val="000000"/>
        </w:rPr>
      </w:pPr>
      <w:r>
        <w:rPr>
          <w:rFonts w:ascii="Arial" w:hAnsi="Arial" w:cs="Arial"/>
          <w:bCs/>
          <w:color w:val="000000"/>
        </w:rPr>
        <w:t>Any employer performing work which requires the establishment of a regulated area mus</w:t>
      </w:r>
      <w:r>
        <w:rPr>
          <w:rFonts w:ascii="Arial" w:hAnsi="Arial" w:cs="Arial"/>
          <w:bCs/>
          <w:color w:val="000000"/>
        </w:rPr>
        <w:t>t inform all other employers on the worksite of the nature of the work, the requirements pertaining to the regulated area, and the measures employed to assure other employees are not exposed to asbestos.</w:t>
      </w:r>
    </w:p>
    <w:p w14:paraId="08C80F0E" w14:textId="77777777" w:rsidR="00432AF7" w:rsidRDefault="0025269A" w:rsidP="00432AF7">
      <w:pPr>
        <w:rPr>
          <w:rFonts w:ascii="Arial" w:hAnsi="Arial" w:cs="Arial"/>
          <w:bCs/>
          <w:color w:val="000000"/>
        </w:rPr>
      </w:pPr>
      <w:r>
        <w:rPr>
          <w:rFonts w:ascii="Arial" w:hAnsi="Arial" w:cs="Arial"/>
          <w:bCs/>
          <w:color w:val="000000"/>
        </w:rPr>
        <w:lastRenderedPageBreak/>
        <w:t>If employees working immediately adjacent to a Class</w:t>
      </w:r>
      <w:r>
        <w:rPr>
          <w:rFonts w:ascii="Arial" w:hAnsi="Arial" w:cs="Arial"/>
          <w:bCs/>
          <w:color w:val="000000"/>
        </w:rPr>
        <w:t xml:space="preserve"> I asbestos job are exposed to asbestos due to the inadequate containment of such a job, their employer shall either remove the employees from the area until the enclosure breach is repaired or perform an initial exposure assessment.</w:t>
      </w:r>
    </w:p>
    <w:p w14:paraId="7DF63A50" w14:textId="77777777" w:rsidR="00432AF7" w:rsidRDefault="0025269A" w:rsidP="00432AF7">
      <w:pPr>
        <w:spacing w:after="120"/>
        <w:rPr>
          <w:rFonts w:ascii="Arial" w:hAnsi="Arial" w:cs="Arial"/>
          <w:bCs/>
          <w:color w:val="000000"/>
        </w:rPr>
      </w:pPr>
      <w:r>
        <w:rPr>
          <w:rFonts w:ascii="Arial" w:hAnsi="Arial" w:cs="Arial"/>
          <w:bCs/>
          <w:color w:val="000000"/>
        </w:rPr>
        <w:t>The employer of employ</w:t>
      </w:r>
      <w:r>
        <w:rPr>
          <w:rFonts w:ascii="Arial" w:hAnsi="Arial" w:cs="Arial"/>
          <w:bCs/>
          <w:color w:val="000000"/>
        </w:rPr>
        <w:t>ees working adjacent to a regulated area shall:</w:t>
      </w:r>
    </w:p>
    <w:p w14:paraId="6A281209" w14:textId="77777777" w:rsidR="00432AF7" w:rsidRDefault="0025269A" w:rsidP="00432AF7">
      <w:pPr>
        <w:numPr>
          <w:ilvl w:val="0"/>
          <w:numId w:val="373"/>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1E48D098" w14:textId="77777777" w:rsidR="00432AF7" w:rsidRDefault="0025269A" w:rsidP="00432AF7">
      <w:pPr>
        <w:numPr>
          <w:ilvl w:val="0"/>
          <w:numId w:val="373"/>
        </w:numPr>
        <w:spacing w:after="240"/>
        <w:rPr>
          <w:rFonts w:ascii="Arial" w:hAnsi="Arial" w:cs="Arial"/>
          <w:bCs/>
          <w:color w:val="000000"/>
        </w:rPr>
      </w:pPr>
      <w:r>
        <w:rPr>
          <w:rFonts w:ascii="Arial" w:hAnsi="Arial" w:cs="Arial"/>
          <w:bCs/>
          <w:color w:val="000000"/>
        </w:rPr>
        <w:t>Comply with applicable protective requirements to protect their employees.</w:t>
      </w:r>
    </w:p>
    <w:p w14:paraId="6A770B37" w14:textId="77777777" w:rsidR="00432AF7" w:rsidRPr="00E117D6" w:rsidRDefault="0025269A" w:rsidP="00432AF7">
      <w:pPr>
        <w:numPr>
          <w:ilvl w:val="0"/>
          <w:numId w:val="374"/>
        </w:numPr>
        <w:spacing w:after="120"/>
        <w:rPr>
          <w:rFonts w:ascii="Arial" w:hAnsi="Arial" w:cs="Arial"/>
          <w:bCs/>
          <w:color w:val="000000"/>
        </w:rPr>
      </w:pPr>
      <w:r>
        <w:rPr>
          <w:rFonts w:ascii="Arial" w:hAnsi="Arial" w:cs="Arial"/>
          <w:b/>
        </w:rPr>
        <w:t>Training</w:t>
      </w:r>
    </w:p>
    <w:p w14:paraId="73F63F6E" w14:textId="77777777" w:rsidR="00432AF7" w:rsidRDefault="0025269A" w:rsidP="00432AF7">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w:t>
      </w:r>
      <w:r>
        <w:rPr>
          <w:rFonts w:ascii="Arial" w:hAnsi="Arial" w:cs="Arial"/>
          <w:bCs/>
          <w:color w:val="000000"/>
        </w:rPr>
        <w:t xml:space="preserve">containing material (PACM) but do not disturb the ACM or PACM during their work activities. </w:t>
      </w:r>
    </w:p>
    <w:p w14:paraId="48EC41DE" w14:textId="77777777" w:rsidR="00432AF7" w:rsidRPr="008D2FC9" w:rsidRDefault="0025269A" w:rsidP="00432AF7">
      <w:pPr>
        <w:pStyle w:val="ListParagraph"/>
        <w:ind w:left="0"/>
        <w:rPr>
          <w:rFonts w:ascii="Arial" w:hAnsi="Arial" w:cs="Arial"/>
        </w:rPr>
      </w:pPr>
    </w:p>
    <w:p w14:paraId="2AA7B27F" w14:textId="77777777" w:rsidR="00BE6829" w:rsidRPr="00432AF7" w:rsidRDefault="0025269A" w:rsidP="00432AF7"/>
    <w:p w14:paraId="432FD837" w14:textId="77777777" w:rsidR="00C6173F" w:rsidRPr="00C45647" w:rsidRDefault="0025269A" w:rsidP="00CC5E2C">
      <w:pPr>
        <w:pStyle w:val="Heading2"/>
        <w:spacing w:before="0" w:after="360"/>
        <w:rPr>
          <w:rFonts w:ascii="Arial" w:hAnsi="Arial" w:cs="Arial"/>
          <w:color w:val="auto"/>
          <w:sz w:val="22"/>
          <w:szCs w:val="22"/>
        </w:rPr>
      </w:pPr>
      <w:bookmarkStart w:id="22" w:name="_Toc296450170"/>
      <w:bookmarkStart w:id="23" w:name="_Toc140084516"/>
      <w:r w:rsidRPr="00C45647">
        <w:rPr>
          <w:rFonts w:ascii="Arial" w:hAnsi="Arial" w:cs="Arial"/>
          <w:color w:val="auto"/>
          <w:sz w:val="22"/>
          <w:szCs w:val="22"/>
        </w:rPr>
        <w:t>Behavior Based Safety</w:t>
      </w:r>
      <w:bookmarkEnd w:id="22"/>
      <w:bookmarkEnd w:id="23"/>
    </w:p>
    <w:p w14:paraId="1D868089" w14:textId="77777777" w:rsidR="00C6173F" w:rsidRPr="00C45647" w:rsidRDefault="0025269A" w:rsidP="00CC5E2C">
      <w:pPr>
        <w:numPr>
          <w:ilvl w:val="0"/>
          <w:numId w:val="375"/>
        </w:numPr>
        <w:spacing w:after="120"/>
        <w:rPr>
          <w:rFonts w:ascii="Arial" w:hAnsi="Arial" w:cs="Arial"/>
          <w:b/>
        </w:rPr>
      </w:pPr>
      <w:r w:rsidRPr="00C45647">
        <w:rPr>
          <w:rFonts w:ascii="Arial" w:hAnsi="Arial" w:cs="Arial"/>
          <w:b/>
        </w:rPr>
        <w:t>Purpose</w:t>
      </w:r>
    </w:p>
    <w:p w14:paraId="4BFDD758" w14:textId="77777777" w:rsidR="00327660" w:rsidRPr="00327660" w:rsidRDefault="0025269A" w:rsidP="00CC5E2C">
      <w:pPr>
        <w:pStyle w:val="ListParagraph"/>
        <w:autoSpaceDE w:val="0"/>
        <w:autoSpaceDN w:val="0"/>
        <w:adjustRightInd w:val="0"/>
        <w:spacing w:after="0"/>
        <w:ind w:left="0"/>
        <w:rPr>
          <w:rFonts w:ascii="Arial" w:eastAsiaTheme="minorHAnsi" w:hAnsi="Arial" w:cs="Arial"/>
          <w:color w:val="000000"/>
        </w:rPr>
      </w:pPr>
      <w:r w:rsidRPr="00327660">
        <w:rPr>
          <w:rFonts w:ascii="Arial" w:eastAsiaTheme="minorHAnsi" w:hAnsi="Arial" w:cs="Arial"/>
          <w:color w:val="000000"/>
        </w:rPr>
        <w:t xml:space="preserve">This procedure is to be used to identify behaviors (safe or at risk) on work sites at a peer level. </w:t>
      </w:r>
    </w:p>
    <w:p w14:paraId="643B210F" w14:textId="77777777" w:rsidR="00327660" w:rsidRPr="00327660" w:rsidRDefault="0025269A" w:rsidP="00CC5E2C">
      <w:pPr>
        <w:pStyle w:val="Default"/>
        <w:spacing w:line="276" w:lineRule="auto"/>
        <w:rPr>
          <w:rFonts w:eastAsiaTheme="minorHAnsi"/>
          <w:sz w:val="22"/>
          <w:szCs w:val="22"/>
        </w:rPr>
      </w:pPr>
      <w:r w:rsidRPr="00327660">
        <w:rPr>
          <w:sz w:val="22"/>
          <w:szCs w:val="22"/>
        </w:rPr>
        <w:t xml:space="preserve">The purpose is to identify, evaluate, and modify behaviors to drive continuous improvement in our safety culture. </w:t>
      </w:r>
    </w:p>
    <w:p w14:paraId="4B703156" w14:textId="77777777" w:rsidR="00327660" w:rsidRPr="00327660" w:rsidRDefault="0025269A" w:rsidP="00CC5E2C">
      <w:pPr>
        <w:autoSpaceDE w:val="0"/>
        <w:autoSpaceDN w:val="0"/>
        <w:adjustRightInd w:val="0"/>
        <w:spacing w:after="0"/>
        <w:rPr>
          <w:rFonts w:ascii="Times New Roman" w:eastAsiaTheme="minorHAnsi" w:hAnsi="Times New Roman"/>
          <w:color w:val="000000"/>
          <w:sz w:val="24"/>
          <w:szCs w:val="24"/>
        </w:rPr>
      </w:pPr>
      <w:r w:rsidRPr="00327660">
        <w:rPr>
          <w:rFonts w:ascii="Times New Roman" w:eastAsiaTheme="minorHAnsi" w:hAnsi="Times New Roman"/>
          <w:color w:val="000000"/>
          <w:sz w:val="24"/>
          <w:szCs w:val="24"/>
        </w:rPr>
        <w:t xml:space="preserve"> </w:t>
      </w:r>
    </w:p>
    <w:p w14:paraId="2A2197DF" w14:textId="77777777" w:rsidR="00946BA7" w:rsidRPr="00C45647" w:rsidRDefault="0025269A" w:rsidP="00CC5E2C">
      <w:pPr>
        <w:numPr>
          <w:ilvl w:val="0"/>
          <w:numId w:val="375"/>
        </w:numPr>
        <w:spacing w:after="120"/>
        <w:rPr>
          <w:rFonts w:ascii="Arial" w:hAnsi="Arial" w:cs="Arial"/>
          <w:b/>
        </w:rPr>
      </w:pPr>
      <w:r>
        <w:rPr>
          <w:rFonts w:ascii="Arial" w:hAnsi="Arial" w:cs="Arial"/>
          <w:b/>
        </w:rPr>
        <w:t>Observation and Feedback</w:t>
      </w:r>
    </w:p>
    <w:p w14:paraId="65CC0181" w14:textId="77777777" w:rsidR="00946BA7" w:rsidRPr="00C45647" w:rsidRDefault="0025269A" w:rsidP="00CC5E2C">
      <w:pPr>
        <w:pStyle w:val="ListParagraph"/>
        <w:autoSpaceDE w:val="0"/>
        <w:autoSpaceDN w:val="0"/>
        <w:adjustRightInd w:val="0"/>
        <w:spacing w:after="120"/>
        <w:ind w:left="0"/>
        <w:contextualSpacing w:val="0"/>
        <w:rPr>
          <w:rFonts w:ascii="Arial" w:hAnsi="Arial" w:cs="Arial"/>
          <w:b/>
        </w:rPr>
      </w:pPr>
      <w:r w:rsidRPr="00946BA7">
        <w:rPr>
          <w:rFonts w:ascii="Arial" w:eastAsiaTheme="minorHAnsi" w:hAnsi="Arial" w:cs="Arial"/>
          <w:color w:val="000000"/>
        </w:rPr>
        <w:t>All employees who have completed orientation and are authorized to perform work are also authorized to participate</w:t>
      </w:r>
      <w:r w:rsidRPr="00946BA7">
        <w:rPr>
          <w:rFonts w:ascii="Arial" w:eastAsiaTheme="minorHAnsi" w:hAnsi="Arial" w:cs="Arial"/>
          <w:color w:val="000000"/>
        </w:rPr>
        <w:t xml:space="preserve"> in the BBS program. Observations may be conducted by any employee at any time. </w:t>
      </w:r>
    </w:p>
    <w:p w14:paraId="5E62943E" w14:textId="77777777" w:rsidR="00946BA7" w:rsidRPr="00946BA7" w:rsidRDefault="0025269A" w:rsidP="00CC5E2C">
      <w:pPr>
        <w:spacing w:after="120"/>
        <w:rPr>
          <w:rFonts w:ascii="Arial" w:hAnsi="Arial" w:cs="Arial"/>
        </w:rPr>
      </w:pPr>
      <w:r w:rsidRPr="00FC6EE8">
        <w:rPr>
          <w:rFonts w:ascii="Arial" w:hAnsi="Arial" w:cs="Arial"/>
        </w:rPr>
        <w:t xml:space="preserve">Observations shall be conducted of employees’ work behavior. </w:t>
      </w:r>
      <w:r>
        <w:rPr>
          <w:rFonts w:ascii="Arial" w:hAnsi="Arial" w:cs="Arial"/>
        </w:rPr>
        <w:t xml:space="preserve">Observations shall be recorded on the Safety Observation Checklist. </w:t>
      </w:r>
      <w:r w:rsidRPr="00FC6EE8">
        <w:rPr>
          <w:rFonts w:ascii="Arial" w:hAnsi="Arial" w:cs="Arial"/>
        </w:rPr>
        <w:t>Observ</w:t>
      </w:r>
      <w:r>
        <w:rPr>
          <w:rFonts w:ascii="Arial" w:hAnsi="Arial" w:cs="Arial"/>
        </w:rPr>
        <w:t>ers</w:t>
      </w:r>
      <w:r w:rsidRPr="00FC6EE8">
        <w:rPr>
          <w:rFonts w:ascii="Arial" w:hAnsi="Arial" w:cs="Arial"/>
        </w:rPr>
        <w:t xml:space="preserve"> must provide direct, measurable</w:t>
      </w:r>
      <w:r>
        <w:rPr>
          <w:rFonts w:ascii="Arial" w:hAnsi="Arial" w:cs="Arial"/>
        </w:rPr>
        <w:t>, and</w:t>
      </w:r>
      <w:r>
        <w:rPr>
          <w:rFonts w:ascii="Arial" w:hAnsi="Arial" w:cs="Arial"/>
        </w:rPr>
        <w:t xml:space="preserve"> specific</w:t>
      </w:r>
      <w:r w:rsidRPr="00FC6EE8">
        <w:rPr>
          <w:rFonts w:ascii="Arial" w:hAnsi="Arial" w:cs="Arial"/>
        </w:rPr>
        <w:t xml:space="preserve"> information on employee’s work </w:t>
      </w:r>
      <w:r>
        <w:rPr>
          <w:rFonts w:ascii="Arial" w:hAnsi="Arial" w:cs="Arial"/>
        </w:rPr>
        <w:t>behavior</w:t>
      </w:r>
      <w:r w:rsidRPr="00FC6EE8">
        <w:rPr>
          <w:rFonts w:ascii="Arial" w:hAnsi="Arial" w:cs="Arial"/>
        </w:rPr>
        <w:t xml:space="preserve"> identifying both safe and unsafe behaviors.</w:t>
      </w:r>
      <w:r>
        <w:rPr>
          <w:rFonts w:ascii="Arial" w:hAnsi="Arial" w:cs="Arial"/>
        </w:rPr>
        <w:t xml:space="preserve"> </w:t>
      </w:r>
    </w:p>
    <w:p w14:paraId="06DDFB53" w14:textId="77777777" w:rsidR="00946BA7" w:rsidRDefault="0025269A" w:rsidP="00CC5E2C">
      <w:pPr>
        <w:spacing w:after="120"/>
        <w:rPr>
          <w:rFonts w:ascii="Arial" w:hAnsi="Arial" w:cs="Arial"/>
        </w:rPr>
      </w:pPr>
      <w:r w:rsidRPr="00946BA7">
        <w:rPr>
          <w:rFonts w:ascii="Arial" w:hAnsi="Arial" w:cs="Arial"/>
        </w:rPr>
        <w:t>Emp</w:t>
      </w:r>
      <w:r>
        <w:rPr>
          <w:rFonts w:ascii="Arial" w:hAnsi="Arial" w:cs="Arial"/>
        </w:rPr>
        <w:t>loyees will use the Safety Observation Checklist</w:t>
      </w:r>
      <w:r w:rsidRPr="00946BA7">
        <w:rPr>
          <w:rFonts w:ascii="Arial" w:hAnsi="Arial" w:cs="Arial"/>
        </w:rPr>
        <w:t xml:space="preserve"> during performance of normal tasks, including travel to the job site. Employees shall professionally discuss </w:t>
      </w:r>
      <w:r w:rsidRPr="00946BA7">
        <w:rPr>
          <w:rFonts w:ascii="Arial" w:hAnsi="Arial" w:cs="Arial"/>
        </w:rPr>
        <w:t xml:space="preserve">the At Risk behavior with the person in order to avoid injury. Reinforcement for safe behaviors observed is encouraged. </w:t>
      </w:r>
    </w:p>
    <w:p w14:paraId="0CFF48BE" w14:textId="77777777" w:rsidR="00C6173F" w:rsidRDefault="0025269A" w:rsidP="00CC5E2C">
      <w:pPr>
        <w:spacing w:after="120"/>
        <w:rPr>
          <w:rFonts w:ascii="Arial" w:hAnsi="Arial" w:cs="Arial"/>
          <w:bCs/>
        </w:rPr>
      </w:pPr>
      <w:r w:rsidRPr="00FC6EE8">
        <w:rPr>
          <w:rFonts w:ascii="Arial" w:hAnsi="Arial" w:cs="Arial"/>
        </w:rPr>
        <w:t>Upon completion of an observation, the observer is expected to have a discussion with the observed to get feedback.</w:t>
      </w:r>
      <w:r>
        <w:rPr>
          <w:rFonts w:ascii="Arial" w:hAnsi="Arial" w:cs="Arial"/>
        </w:rPr>
        <w:t xml:space="preserve"> </w:t>
      </w:r>
      <w:r w:rsidRPr="00FC6EE8">
        <w:rPr>
          <w:rFonts w:ascii="Arial" w:hAnsi="Arial" w:cs="Arial"/>
          <w:bCs/>
        </w:rPr>
        <w:t>The observer will:</w:t>
      </w:r>
    </w:p>
    <w:p w14:paraId="38964D3B" w14:textId="77777777" w:rsidR="00C6173F" w:rsidRDefault="0025269A" w:rsidP="00CC5E2C">
      <w:pPr>
        <w:numPr>
          <w:ilvl w:val="0"/>
          <w:numId w:val="376"/>
        </w:numPr>
        <w:spacing w:after="0"/>
        <w:rPr>
          <w:rFonts w:ascii="Arial" w:hAnsi="Arial" w:cs="Arial"/>
          <w:bCs/>
        </w:rPr>
      </w:pPr>
      <w:r>
        <w:rPr>
          <w:rFonts w:ascii="Arial" w:hAnsi="Arial" w:cs="Arial"/>
          <w:bCs/>
        </w:rPr>
        <w:t>Review the observation with observed employee.</w:t>
      </w:r>
    </w:p>
    <w:p w14:paraId="791DB0B7" w14:textId="77777777" w:rsidR="00C6173F" w:rsidRDefault="0025269A" w:rsidP="00CC5E2C">
      <w:pPr>
        <w:numPr>
          <w:ilvl w:val="0"/>
          <w:numId w:val="376"/>
        </w:numPr>
        <w:spacing w:after="0"/>
        <w:rPr>
          <w:rFonts w:ascii="Arial" w:hAnsi="Arial" w:cs="Arial"/>
          <w:bCs/>
        </w:rPr>
      </w:pPr>
      <w:r>
        <w:rPr>
          <w:rFonts w:ascii="Arial" w:hAnsi="Arial" w:cs="Arial"/>
          <w:bCs/>
        </w:rPr>
        <w:lastRenderedPageBreak/>
        <w:t>Start with positive comments.</w:t>
      </w:r>
    </w:p>
    <w:p w14:paraId="031145FC" w14:textId="77777777" w:rsidR="00C6173F" w:rsidRDefault="0025269A" w:rsidP="00CC5E2C">
      <w:pPr>
        <w:numPr>
          <w:ilvl w:val="0"/>
          <w:numId w:val="376"/>
        </w:numPr>
        <w:spacing w:after="0"/>
        <w:rPr>
          <w:rFonts w:ascii="Arial" w:hAnsi="Arial" w:cs="Arial"/>
          <w:bCs/>
        </w:rPr>
      </w:pPr>
      <w:r>
        <w:rPr>
          <w:rFonts w:ascii="Arial" w:hAnsi="Arial" w:cs="Arial"/>
          <w:bCs/>
        </w:rPr>
        <w:t>Reinforce safe behaviors observed first.</w:t>
      </w:r>
    </w:p>
    <w:p w14:paraId="48B67E6E" w14:textId="77777777" w:rsidR="00C6173F" w:rsidRDefault="0025269A" w:rsidP="00CC5E2C">
      <w:pPr>
        <w:numPr>
          <w:ilvl w:val="0"/>
          <w:numId w:val="376"/>
        </w:numPr>
        <w:spacing w:after="0"/>
        <w:rPr>
          <w:rFonts w:ascii="Arial" w:hAnsi="Arial" w:cs="Arial"/>
          <w:bCs/>
        </w:rPr>
      </w:pPr>
      <w:r>
        <w:rPr>
          <w:rFonts w:ascii="Arial" w:hAnsi="Arial" w:cs="Arial"/>
          <w:bCs/>
        </w:rPr>
        <w:t>Describe and discuss unsafe behaviors observed.</w:t>
      </w:r>
    </w:p>
    <w:p w14:paraId="1C1D3069" w14:textId="77777777" w:rsidR="00C6173F" w:rsidRDefault="0025269A" w:rsidP="00CC5E2C">
      <w:pPr>
        <w:numPr>
          <w:ilvl w:val="0"/>
          <w:numId w:val="376"/>
        </w:numPr>
        <w:spacing w:after="0"/>
        <w:rPr>
          <w:rFonts w:ascii="Arial" w:hAnsi="Arial" w:cs="Arial"/>
          <w:bCs/>
        </w:rPr>
      </w:pPr>
      <w:r>
        <w:rPr>
          <w:rFonts w:ascii="Arial" w:hAnsi="Arial" w:cs="Arial"/>
          <w:bCs/>
        </w:rPr>
        <w:t>Solicit from observed employee an explanation of his/her unsafe behavior with open ended q</w:t>
      </w:r>
      <w:r>
        <w:rPr>
          <w:rFonts w:ascii="Arial" w:hAnsi="Arial" w:cs="Arial"/>
          <w:bCs/>
        </w:rPr>
        <w:t>uestions.</w:t>
      </w:r>
    </w:p>
    <w:p w14:paraId="26D6EC96" w14:textId="77777777" w:rsidR="00C6173F" w:rsidRPr="00FC6EE8" w:rsidRDefault="0025269A" w:rsidP="00CC5E2C">
      <w:pPr>
        <w:numPr>
          <w:ilvl w:val="0"/>
          <w:numId w:val="376"/>
        </w:numPr>
        <w:spacing w:after="240"/>
        <w:rPr>
          <w:rFonts w:ascii="Arial" w:hAnsi="Arial" w:cs="Arial"/>
          <w:b/>
        </w:rPr>
      </w:pPr>
      <w:r w:rsidRPr="00FC6EE8">
        <w:rPr>
          <w:rFonts w:ascii="Arial" w:hAnsi="Arial" w:cs="Arial"/>
          <w:bCs/>
        </w:rPr>
        <w:t>Re-emphasize no consequence to observed employee.</w:t>
      </w:r>
    </w:p>
    <w:p w14:paraId="1E3EF210" w14:textId="77777777" w:rsidR="0037684A" w:rsidRPr="0037684A" w:rsidRDefault="0025269A" w:rsidP="00CC5E2C">
      <w:pPr>
        <w:numPr>
          <w:ilvl w:val="0"/>
          <w:numId w:val="375"/>
        </w:numPr>
        <w:spacing w:after="120"/>
        <w:rPr>
          <w:rFonts w:ascii="Arial" w:hAnsi="Arial" w:cs="Arial"/>
          <w:b/>
        </w:rPr>
      </w:pPr>
      <w:r w:rsidRPr="0021457E">
        <w:rPr>
          <w:rFonts w:ascii="Arial" w:hAnsi="Arial" w:cs="Arial"/>
          <w:b/>
        </w:rPr>
        <w:t>Trend Analysis</w:t>
      </w:r>
      <w:r w:rsidRPr="0037684A">
        <w:rPr>
          <w:rFonts w:ascii="Times New Roman" w:eastAsiaTheme="minorHAnsi" w:hAnsi="Times New Roman"/>
          <w:color w:val="000000"/>
          <w:sz w:val="24"/>
          <w:szCs w:val="24"/>
        </w:rPr>
        <w:t xml:space="preserve"> </w:t>
      </w:r>
    </w:p>
    <w:p w14:paraId="6FD912CC" w14:textId="77777777" w:rsidR="0037684A" w:rsidRPr="0037684A" w:rsidRDefault="0025269A" w:rsidP="00CC5E2C">
      <w:pPr>
        <w:pStyle w:val="ListParagraph"/>
        <w:autoSpaceDE w:val="0"/>
        <w:autoSpaceDN w:val="0"/>
        <w:adjustRightInd w:val="0"/>
        <w:spacing w:after="120"/>
        <w:ind w:left="0"/>
        <w:contextualSpacing w:val="0"/>
        <w:rPr>
          <w:rFonts w:ascii="Arial" w:eastAsiaTheme="minorHAnsi" w:hAnsi="Arial" w:cs="Arial"/>
          <w:color w:val="000000"/>
        </w:rPr>
      </w:pPr>
      <w:r w:rsidRPr="0037684A">
        <w:rPr>
          <w:rFonts w:ascii="Arial" w:eastAsiaTheme="minorHAnsi" w:hAnsi="Arial" w:cs="Arial"/>
          <w:color w:val="000000"/>
        </w:rPr>
        <w:t>The data from the observations is collected and used to determine where the greatest “at risk” behavior is taking place. Once identified, corrective actions, such as training, coac</w:t>
      </w:r>
      <w:r w:rsidRPr="0037684A">
        <w:rPr>
          <w:rFonts w:ascii="Arial" w:eastAsiaTheme="minorHAnsi" w:hAnsi="Arial" w:cs="Arial"/>
          <w:color w:val="000000"/>
        </w:rPr>
        <w:t xml:space="preserve">hing and supervisory observations will be undertaken in order to encourage safe behavior. </w:t>
      </w:r>
    </w:p>
    <w:p w14:paraId="75B304C8" w14:textId="77777777" w:rsidR="00C6173F" w:rsidRPr="0021457E" w:rsidRDefault="0025269A" w:rsidP="00CC5E2C">
      <w:pPr>
        <w:spacing w:after="120"/>
        <w:rPr>
          <w:rFonts w:ascii="Arial" w:hAnsi="Arial" w:cs="Arial"/>
          <w:b/>
        </w:rPr>
      </w:pPr>
      <w:r w:rsidRPr="0021457E">
        <w:rPr>
          <w:rFonts w:ascii="Arial" w:hAnsi="Arial" w:cs="Arial"/>
        </w:rPr>
        <w:t>Individual departments, as well as the company as a whole, will collect and compare data. The data shall be tracked so that numerical and statistical comparisons can</w:t>
      </w:r>
      <w:r w:rsidRPr="0021457E">
        <w:rPr>
          <w:rFonts w:ascii="Arial" w:hAnsi="Arial" w:cs="Arial"/>
        </w:rPr>
        <w:t xml:space="preserve"> be made over time.</w:t>
      </w:r>
    </w:p>
    <w:p w14:paraId="6FCB636A" w14:textId="77777777" w:rsidR="00C6173F" w:rsidRDefault="0025269A" w:rsidP="00CC5E2C">
      <w:pPr>
        <w:spacing w:after="120"/>
        <w:rPr>
          <w:rFonts w:ascii="Arial" w:hAnsi="Arial" w:cs="Arial"/>
          <w:bCs/>
        </w:rPr>
      </w:pPr>
      <w:r w:rsidRPr="0021457E">
        <w:rPr>
          <w:rFonts w:ascii="Arial" w:hAnsi="Arial" w:cs="Arial"/>
        </w:rPr>
        <w:t xml:space="preserve">Once </w:t>
      </w:r>
      <w:r>
        <w:rPr>
          <w:rFonts w:ascii="Arial" w:hAnsi="Arial" w:cs="Arial"/>
        </w:rPr>
        <w:t xml:space="preserve">the </w:t>
      </w:r>
      <w:r w:rsidRPr="0021457E">
        <w:rPr>
          <w:rFonts w:ascii="Arial" w:hAnsi="Arial" w:cs="Arial"/>
        </w:rPr>
        <w:t>trend analysis is complete, appropriate action plans must be developed to address unsafe behaviors.</w:t>
      </w:r>
      <w:r>
        <w:rPr>
          <w:rFonts w:ascii="Arial" w:hAnsi="Arial" w:cs="Arial"/>
        </w:rPr>
        <w:t xml:space="preserve"> </w:t>
      </w:r>
      <w:r w:rsidRPr="0021457E">
        <w:rPr>
          <w:rFonts w:ascii="Arial" w:hAnsi="Arial" w:cs="Arial"/>
          <w:bCs/>
        </w:rPr>
        <w:t>Action planning will include:</w:t>
      </w:r>
    </w:p>
    <w:p w14:paraId="68B1D5F6" w14:textId="77777777" w:rsidR="00C6173F" w:rsidRDefault="0025269A" w:rsidP="00CC5E2C">
      <w:pPr>
        <w:numPr>
          <w:ilvl w:val="0"/>
          <w:numId w:val="377"/>
        </w:numPr>
        <w:spacing w:after="0"/>
        <w:rPr>
          <w:rFonts w:ascii="Arial" w:hAnsi="Arial" w:cs="Arial"/>
        </w:rPr>
      </w:pPr>
      <w:r w:rsidRPr="0021457E">
        <w:rPr>
          <w:rFonts w:ascii="Arial" w:hAnsi="Arial" w:cs="Arial"/>
        </w:rPr>
        <w:t>Evaluate unsafe behaviors from trend analysis and prioritize</w:t>
      </w:r>
      <w:r>
        <w:rPr>
          <w:rFonts w:ascii="Arial" w:hAnsi="Arial" w:cs="Arial"/>
        </w:rPr>
        <w:t>.</w:t>
      </w:r>
    </w:p>
    <w:p w14:paraId="096A3355" w14:textId="77777777" w:rsidR="00C6173F" w:rsidRDefault="0025269A" w:rsidP="00CC5E2C">
      <w:pPr>
        <w:numPr>
          <w:ilvl w:val="0"/>
          <w:numId w:val="377"/>
        </w:numPr>
        <w:spacing w:after="0"/>
        <w:rPr>
          <w:rFonts w:ascii="Arial" w:hAnsi="Arial" w:cs="Arial"/>
        </w:rPr>
      </w:pPr>
      <w:r w:rsidRPr="0021457E">
        <w:rPr>
          <w:rFonts w:ascii="Arial" w:hAnsi="Arial" w:cs="Arial"/>
        </w:rPr>
        <w:t>Develop action plan for unsafe beha</w:t>
      </w:r>
      <w:r w:rsidRPr="0021457E">
        <w:rPr>
          <w:rFonts w:ascii="Arial" w:hAnsi="Arial" w:cs="Arial"/>
        </w:rPr>
        <w:t>viors based on comments and feedback from data sheets</w:t>
      </w:r>
      <w:r>
        <w:rPr>
          <w:rFonts w:ascii="Arial" w:hAnsi="Arial" w:cs="Arial"/>
        </w:rPr>
        <w:t>.</w:t>
      </w:r>
    </w:p>
    <w:p w14:paraId="4A400C1C" w14:textId="77777777" w:rsidR="00C6173F" w:rsidRDefault="0025269A" w:rsidP="00CC5E2C">
      <w:pPr>
        <w:numPr>
          <w:ilvl w:val="0"/>
          <w:numId w:val="377"/>
        </w:numPr>
        <w:spacing w:after="0"/>
        <w:rPr>
          <w:rFonts w:ascii="Arial" w:hAnsi="Arial" w:cs="Arial"/>
        </w:rPr>
      </w:pPr>
      <w:r w:rsidRPr="0021457E">
        <w:rPr>
          <w:rFonts w:ascii="Arial" w:hAnsi="Arial" w:cs="Arial"/>
        </w:rPr>
        <w:t>Designate responsible parties and timeframes within the action plan</w:t>
      </w:r>
      <w:r>
        <w:rPr>
          <w:rFonts w:ascii="Arial" w:hAnsi="Arial" w:cs="Arial"/>
        </w:rPr>
        <w:t>.</w:t>
      </w:r>
    </w:p>
    <w:p w14:paraId="161D6BE9" w14:textId="77777777" w:rsidR="00C6173F" w:rsidRDefault="0025269A" w:rsidP="00CC5E2C">
      <w:pPr>
        <w:numPr>
          <w:ilvl w:val="0"/>
          <w:numId w:val="377"/>
        </w:numPr>
        <w:spacing w:after="0"/>
        <w:rPr>
          <w:rFonts w:ascii="Arial" w:hAnsi="Arial" w:cs="Arial"/>
        </w:rPr>
      </w:pPr>
      <w:r w:rsidRPr="0021457E">
        <w:rPr>
          <w:rFonts w:ascii="Arial" w:hAnsi="Arial" w:cs="Arial"/>
        </w:rPr>
        <w:t>Define who is responsible for action planning</w:t>
      </w:r>
      <w:r>
        <w:rPr>
          <w:rFonts w:ascii="Arial" w:hAnsi="Arial" w:cs="Arial"/>
        </w:rPr>
        <w:t>.</w:t>
      </w:r>
    </w:p>
    <w:p w14:paraId="01C1860A" w14:textId="77777777" w:rsidR="00C6173F" w:rsidRPr="00C6173F" w:rsidRDefault="0025269A" w:rsidP="00CC5E2C">
      <w:pPr>
        <w:numPr>
          <w:ilvl w:val="0"/>
          <w:numId w:val="377"/>
        </w:numPr>
        <w:spacing w:after="240"/>
      </w:pPr>
      <w:r w:rsidRPr="0021457E">
        <w:rPr>
          <w:rFonts w:ascii="Arial" w:hAnsi="Arial" w:cs="Arial"/>
        </w:rPr>
        <w:t>Ensure management support.</w:t>
      </w:r>
    </w:p>
    <w:p w14:paraId="783FF08A" w14:textId="77777777" w:rsidR="00C6173F" w:rsidRPr="00591EF9" w:rsidRDefault="0025269A" w:rsidP="00CC5E2C">
      <w:pPr>
        <w:numPr>
          <w:ilvl w:val="0"/>
          <w:numId w:val="375"/>
        </w:numPr>
        <w:spacing w:after="120"/>
        <w:rPr>
          <w:rFonts w:ascii="Arial" w:hAnsi="Arial" w:cs="Arial"/>
        </w:rPr>
      </w:pPr>
      <w:r w:rsidRPr="00591EF9">
        <w:rPr>
          <w:rFonts w:ascii="Arial" w:hAnsi="Arial" w:cs="Arial"/>
          <w:b/>
        </w:rPr>
        <w:t>Training</w:t>
      </w:r>
    </w:p>
    <w:p w14:paraId="47FBE634" w14:textId="77777777" w:rsidR="00C6173F" w:rsidRDefault="0025269A" w:rsidP="00CC5E2C">
      <w:pPr>
        <w:spacing w:after="120"/>
        <w:rPr>
          <w:rFonts w:ascii="Arial" w:hAnsi="Arial" w:cs="Arial"/>
        </w:rPr>
      </w:pPr>
      <w:r>
        <w:rPr>
          <w:rFonts w:ascii="Arial" w:hAnsi="Arial" w:cs="Arial"/>
        </w:rPr>
        <w:t xml:space="preserve">The company shall explain and communicate </w:t>
      </w:r>
      <w:r>
        <w:rPr>
          <w:rFonts w:ascii="Arial" w:hAnsi="Arial" w:cs="Arial"/>
        </w:rPr>
        <w:t>Behavior Based Safety</w:t>
      </w:r>
      <w:r>
        <w:rPr>
          <w:rFonts w:ascii="Arial" w:hAnsi="Arial" w:cs="Arial"/>
        </w:rPr>
        <w:t xml:space="preserve"> process to all employees expected to use th</w:t>
      </w:r>
      <w:r>
        <w:rPr>
          <w:rFonts w:ascii="Arial" w:hAnsi="Arial" w:cs="Arial"/>
        </w:rPr>
        <w:t>e</w:t>
      </w:r>
      <w:r>
        <w:rPr>
          <w:rFonts w:ascii="Arial" w:hAnsi="Arial" w:cs="Arial"/>
        </w:rPr>
        <w:t xml:space="preserve"> process including manager, supervisors, employees and new hires.</w:t>
      </w:r>
      <w:r>
        <w:rPr>
          <w:rFonts w:ascii="Arial" w:hAnsi="Arial" w:cs="Arial"/>
        </w:rPr>
        <w:t xml:space="preserve"> Training shall be conducted initially and periodically. </w:t>
      </w:r>
      <w:r w:rsidRPr="00591EF9">
        <w:rPr>
          <w:rFonts w:ascii="Arial" w:hAnsi="Arial" w:cs="Arial"/>
        </w:rPr>
        <w:t>Training on the observatio</w:t>
      </w:r>
      <w:r w:rsidRPr="00591EF9">
        <w:rPr>
          <w:rFonts w:ascii="Arial" w:hAnsi="Arial" w:cs="Arial"/>
        </w:rPr>
        <w:t>n process will include:</w:t>
      </w:r>
    </w:p>
    <w:p w14:paraId="25BB446A" w14:textId="77777777" w:rsidR="00C6173F" w:rsidRDefault="0025269A" w:rsidP="00CC5E2C">
      <w:pPr>
        <w:numPr>
          <w:ilvl w:val="0"/>
          <w:numId w:val="378"/>
        </w:numPr>
        <w:spacing w:after="0"/>
        <w:rPr>
          <w:rFonts w:ascii="Arial" w:hAnsi="Arial" w:cs="Arial"/>
        </w:rPr>
      </w:pPr>
      <w:r w:rsidRPr="00591EF9">
        <w:rPr>
          <w:rFonts w:ascii="Arial" w:hAnsi="Arial" w:cs="Arial"/>
        </w:rPr>
        <w:t>How to conduct the observation.</w:t>
      </w:r>
    </w:p>
    <w:p w14:paraId="1C3C6316" w14:textId="77777777" w:rsidR="00C6173F" w:rsidRDefault="0025269A" w:rsidP="00CC5E2C">
      <w:pPr>
        <w:numPr>
          <w:ilvl w:val="0"/>
          <w:numId w:val="378"/>
        </w:numPr>
        <w:spacing w:after="0"/>
        <w:rPr>
          <w:rFonts w:ascii="Arial" w:hAnsi="Arial" w:cs="Arial"/>
        </w:rPr>
      </w:pPr>
      <w:r w:rsidRPr="00591EF9">
        <w:rPr>
          <w:rFonts w:ascii="Arial" w:hAnsi="Arial" w:cs="Arial"/>
        </w:rPr>
        <w:t>How to complete the observation form.</w:t>
      </w:r>
    </w:p>
    <w:p w14:paraId="53B20EE5" w14:textId="77777777" w:rsidR="00C6173F" w:rsidRDefault="0025269A" w:rsidP="00CC5E2C">
      <w:pPr>
        <w:numPr>
          <w:ilvl w:val="0"/>
          <w:numId w:val="378"/>
        </w:numPr>
        <w:spacing w:after="0"/>
        <w:rPr>
          <w:rFonts w:ascii="Arial" w:hAnsi="Arial" w:cs="Arial"/>
        </w:rPr>
      </w:pPr>
      <w:r w:rsidRPr="00591EF9">
        <w:rPr>
          <w:rFonts w:ascii="Arial" w:hAnsi="Arial" w:cs="Arial"/>
        </w:rPr>
        <w:t>The meaning of different behaviors.</w:t>
      </w:r>
    </w:p>
    <w:p w14:paraId="70F2411A" w14:textId="77777777" w:rsidR="00C6173F" w:rsidRDefault="0025269A" w:rsidP="00CC5E2C">
      <w:pPr>
        <w:numPr>
          <w:ilvl w:val="0"/>
          <w:numId w:val="378"/>
        </w:numPr>
        <w:spacing w:after="0"/>
        <w:rPr>
          <w:rFonts w:ascii="Arial" w:hAnsi="Arial" w:cs="Arial"/>
        </w:rPr>
      </w:pPr>
      <w:r w:rsidRPr="00591EF9">
        <w:rPr>
          <w:rFonts w:ascii="Arial" w:hAnsi="Arial" w:cs="Arial"/>
        </w:rPr>
        <w:t>Feedback training and role play (mentoring and coaching).</w:t>
      </w:r>
    </w:p>
    <w:p w14:paraId="18B88174" w14:textId="77777777" w:rsidR="00C6173F" w:rsidRPr="00591EF9" w:rsidRDefault="0025269A" w:rsidP="00CC5E2C">
      <w:pPr>
        <w:numPr>
          <w:ilvl w:val="0"/>
          <w:numId w:val="378"/>
        </w:numPr>
        <w:spacing w:after="120"/>
        <w:rPr>
          <w:rFonts w:ascii="Arial" w:hAnsi="Arial" w:cs="Arial"/>
        </w:rPr>
      </w:pPr>
      <w:r w:rsidRPr="00591EF9">
        <w:rPr>
          <w:rFonts w:ascii="Arial" w:hAnsi="Arial" w:cs="Arial"/>
        </w:rPr>
        <w:t xml:space="preserve">Employees shall be made aware that they may be observed at any </w:t>
      </w:r>
      <w:r w:rsidRPr="00591EF9">
        <w:rPr>
          <w:rFonts w:ascii="Arial" w:hAnsi="Arial" w:cs="Arial"/>
        </w:rPr>
        <w:t>time.</w:t>
      </w:r>
    </w:p>
    <w:p w14:paraId="794AEE1E" w14:textId="77777777" w:rsidR="003C0E5D" w:rsidRDefault="0025269A" w:rsidP="00CC5E2C">
      <w:pPr>
        <w:pStyle w:val="ListParagraph"/>
        <w:ind w:left="0"/>
        <w:rPr>
          <w:rFonts w:ascii="Arial" w:hAnsi="Arial" w:cs="Arial"/>
        </w:rPr>
      </w:pPr>
    </w:p>
    <w:p w14:paraId="4A9DF0D4" w14:textId="77777777" w:rsidR="003C0E5D" w:rsidRDefault="0025269A" w:rsidP="00CC5E2C">
      <w:pPr>
        <w:rPr>
          <w:rFonts w:ascii="Arial" w:hAnsi="Arial" w:cs="Arial"/>
        </w:rPr>
      </w:pPr>
      <w:r>
        <w:rPr>
          <w:rFonts w:ascii="Arial" w:hAnsi="Arial" w:cs="Arial"/>
        </w:rPr>
        <w:br w:type="page"/>
      </w:r>
    </w:p>
    <w:p w14:paraId="282CDFA4" w14:textId="77777777" w:rsidR="003C0E5D" w:rsidRDefault="0025269A" w:rsidP="003C0E5D">
      <w:pPr>
        <w:jc w:val="center"/>
        <w:rPr>
          <w:rFonts w:ascii="Arial" w:hAnsi="Arial" w:cs="Arial"/>
          <w:b/>
        </w:rPr>
      </w:pPr>
      <w:r w:rsidRPr="0033234B">
        <w:rPr>
          <w:rFonts w:ascii="Arial" w:hAnsi="Arial" w:cs="Arial"/>
          <w:b/>
        </w:rPr>
        <w:lastRenderedPageBreak/>
        <w:t>Safety Observation Checklist</w:t>
      </w:r>
    </w:p>
    <w:tbl>
      <w:tblPr>
        <w:tblStyle w:val="TableGrid"/>
        <w:tblW w:w="9648" w:type="dxa"/>
        <w:tblLook w:val="04A0" w:firstRow="1" w:lastRow="0" w:firstColumn="1" w:lastColumn="0" w:noHBand="0" w:noVBand="1"/>
      </w:tblPr>
      <w:tblGrid>
        <w:gridCol w:w="576"/>
        <w:gridCol w:w="2616"/>
        <w:gridCol w:w="984"/>
        <w:gridCol w:w="864"/>
        <w:gridCol w:w="864"/>
        <w:gridCol w:w="480"/>
        <w:gridCol w:w="3264"/>
      </w:tblGrid>
      <w:tr w:rsidR="003C0E5D" w14:paraId="11BFBF26" w14:textId="77777777" w:rsidTr="00D359C0">
        <w:trPr>
          <w:trHeight w:val="360"/>
        </w:trPr>
        <w:tc>
          <w:tcPr>
            <w:tcW w:w="3192" w:type="dxa"/>
            <w:gridSpan w:val="2"/>
            <w:shd w:val="clear" w:color="auto" w:fill="D9D9D9" w:themeFill="background1" w:themeFillShade="D9"/>
            <w:vAlign w:val="center"/>
          </w:tcPr>
          <w:p w14:paraId="5C8C5C43" w14:textId="77777777" w:rsidR="003C0E5D" w:rsidRPr="00A64A6A" w:rsidRDefault="0025269A" w:rsidP="00D359C0">
            <w:pPr>
              <w:rPr>
                <w:rFonts w:ascii="Arial" w:hAnsi="Arial" w:cs="Arial"/>
                <w:b/>
                <w:sz w:val="18"/>
                <w:szCs w:val="18"/>
              </w:rPr>
            </w:pPr>
            <w:r w:rsidRPr="00A64A6A">
              <w:rPr>
                <w:rFonts w:ascii="Arial" w:hAnsi="Arial" w:cs="Arial"/>
                <w:b/>
                <w:sz w:val="18"/>
                <w:szCs w:val="18"/>
              </w:rPr>
              <w:t>Observer Name</w:t>
            </w:r>
            <w:r>
              <w:rPr>
                <w:rFonts w:ascii="Arial" w:hAnsi="Arial" w:cs="Arial"/>
                <w:b/>
                <w:sz w:val="18"/>
                <w:szCs w:val="18"/>
              </w:rPr>
              <w:t>:</w:t>
            </w:r>
          </w:p>
        </w:tc>
        <w:tc>
          <w:tcPr>
            <w:tcW w:w="3192" w:type="dxa"/>
            <w:gridSpan w:val="4"/>
            <w:shd w:val="clear" w:color="auto" w:fill="D9D9D9" w:themeFill="background1" w:themeFillShade="D9"/>
            <w:vAlign w:val="center"/>
          </w:tcPr>
          <w:p w14:paraId="0FBC4D56" w14:textId="77777777" w:rsidR="003C0E5D" w:rsidRPr="00A64A6A" w:rsidRDefault="0025269A" w:rsidP="00D359C0">
            <w:pPr>
              <w:rPr>
                <w:rFonts w:ascii="Arial" w:hAnsi="Arial" w:cs="Arial"/>
                <w:b/>
                <w:sz w:val="18"/>
                <w:szCs w:val="18"/>
              </w:rPr>
            </w:pPr>
            <w:r>
              <w:rPr>
                <w:rFonts w:ascii="Arial" w:hAnsi="Arial" w:cs="Arial"/>
                <w:b/>
                <w:sz w:val="18"/>
                <w:szCs w:val="18"/>
              </w:rPr>
              <w:t>Date:</w:t>
            </w:r>
          </w:p>
        </w:tc>
        <w:tc>
          <w:tcPr>
            <w:tcW w:w="3264" w:type="dxa"/>
            <w:shd w:val="clear" w:color="auto" w:fill="D9D9D9" w:themeFill="background1" w:themeFillShade="D9"/>
            <w:vAlign w:val="center"/>
          </w:tcPr>
          <w:p w14:paraId="45EF8B4C" w14:textId="77777777" w:rsidR="003C0E5D" w:rsidRPr="00A64A6A" w:rsidRDefault="0025269A" w:rsidP="00D359C0">
            <w:pPr>
              <w:rPr>
                <w:rFonts w:ascii="Arial" w:hAnsi="Arial" w:cs="Arial"/>
                <w:b/>
                <w:sz w:val="18"/>
                <w:szCs w:val="18"/>
              </w:rPr>
            </w:pPr>
            <w:r>
              <w:rPr>
                <w:rFonts w:ascii="Arial" w:hAnsi="Arial" w:cs="Arial"/>
                <w:b/>
                <w:sz w:val="18"/>
                <w:szCs w:val="18"/>
              </w:rPr>
              <w:t>Time:</w:t>
            </w:r>
          </w:p>
        </w:tc>
      </w:tr>
      <w:tr w:rsidR="003C0E5D" w14:paraId="412DB6DE" w14:textId="77777777" w:rsidTr="00D359C0">
        <w:trPr>
          <w:trHeight w:val="360"/>
        </w:trPr>
        <w:tc>
          <w:tcPr>
            <w:tcW w:w="3192" w:type="dxa"/>
            <w:gridSpan w:val="2"/>
          </w:tcPr>
          <w:p w14:paraId="0414D4CC" w14:textId="77777777" w:rsidR="003C0E5D" w:rsidRDefault="0025269A" w:rsidP="00D359C0">
            <w:pPr>
              <w:rPr>
                <w:rFonts w:ascii="Arial" w:hAnsi="Arial" w:cs="Arial"/>
                <w:b/>
              </w:rPr>
            </w:pPr>
          </w:p>
        </w:tc>
        <w:tc>
          <w:tcPr>
            <w:tcW w:w="3192" w:type="dxa"/>
            <w:gridSpan w:val="4"/>
          </w:tcPr>
          <w:p w14:paraId="2E344E3B" w14:textId="77777777" w:rsidR="003C0E5D" w:rsidRDefault="0025269A" w:rsidP="00D359C0">
            <w:pPr>
              <w:rPr>
                <w:rFonts w:ascii="Arial" w:hAnsi="Arial" w:cs="Arial"/>
                <w:b/>
              </w:rPr>
            </w:pPr>
          </w:p>
        </w:tc>
        <w:tc>
          <w:tcPr>
            <w:tcW w:w="3264" w:type="dxa"/>
          </w:tcPr>
          <w:p w14:paraId="27AA0926" w14:textId="77777777" w:rsidR="003C0E5D" w:rsidRDefault="0025269A" w:rsidP="00D359C0">
            <w:pPr>
              <w:rPr>
                <w:rFonts w:ascii="Arial" w:hAnsi="Arial" w:cs="Arial"/>
                <w:b/>
              </w:rPr>
            </w:pPr>
          </w:p>
        </w:tc>
      </w:tr>
      <w:tr w:rsidR="003C0E5D" w:rsidRPr="00A64A6A" w14:paraId="2C867113" w14:textId="77777777" w:rsidTr="00D359C0">
        <w:trPr>
          <w:trHeight w:val="360"/>
        </w:trPr>
        <w:tc>
          <w:tcPr>
            <w:tcW w:w="6384" w:type="dxa"/>
            <w:gridSpan w:val="6"/>
            <w:shd w:val="clear" w:color="auto" w:fill="D9D9D9" w:themeFill="background1" w:themeFillShade="D9"/>
            <w:vAlign w:val="center"/>
          </w:tcPr>
          <w:p w14:paraId="11CD481B" w14:textId="77777777" w:rsidR="003C0E5D" w:rsidRPr="00A64A6A" w:rsidRDefault="0025269A" w:rsidP="00D359C0">
            <w:pPr>
              <w:rPr>
                <w:rFonts w:ascii="Arial" w:hAnsi="Arial" w:cs="Arial"/>
                <w:b/>
                <w:sz w:val="18"/>
                <w:szCs w:val="18"/>
              </w:rPr>
            </w:pPr>
            <w:r>
              <w:rPr>
                <w:rFonts w:ascii="Arial" w:hAnsi="Arial" w:cs="Arial"/>
                <w:b/>
                <w:sz w:val="18"/>
                <w:szCs w:val="18"/>
              </w:rPr>
              <w:t>Work Group Observed:</w:t>
            </w:r>
          </w:p>
        </w:tc>
        <w:tc>
          <w:tcPr>
            <w:tcW w:w="3264" w:type="dxa"/>
            <w:shd w:val="clear" w:color="auto" w:fill="D9D9D9" w:themeFill="background1" w:themeFillShade="D9"/>
            <w:vAlign w:val="center"/>
          </w:tcPr>
          <w:p w14:paraId="0B53E50A" w14:textId="77777777" w:rsidR="003C0E5D" w:rsidRPr="00A64A6A" w:rsidRDefault="0025269A" w:rsidP="00D359C0">
            <w:pPr>
              <w:rPr>
                <w:rFonts w:ascii="Arial" w:hAnsi="Arial" w:cs="Arial"/>
                <w:b/>
                <w:sz w:val="18"/>
                <w:szCs w:val="18"/>
              </w:rPr>
            </w:pPr>
            <w:r>
              <w:rPr>
                <w:rFonts w:ascii="Arial" w:hAnsi="Arial" w:cs="Arial"/>
                <w:b/>
                <w:sz w:val="18"/>
                <w:szCs w:val="18"/>
              </w:rPr>
              <w:t>Location/Facility:</w:t>
            </w:r>
          </w:p>
        </w:tc>
      </w:tr>
      <w:tr w:rsidR="003C0E5D" w14:paraId="3884D865" w14:textId="77777777" w:rsidTr="00D359C0">
        <w:trPr>
          <w:trHeight w:val="360"/>
        </w:trPr>
        <w:tc>
          <w:tcPr>
            <w:tcW w:w="3192" w:type="dxa"/>
            <w:gridSpan w:val="2"/>
            <w:vAlign w:val="center"/>
          </w:tcPr>
          <w:p w14:paraId="3CACA179" w14:textId="77777777" w:rsidR="003C0E5D" w:rsidRPr="00C84F0F" w:rsidRDefault="0025269A" w:rsidP="00D359C0">
            <w:pPr>
              <w:rPr>
                <w:rFonts w:ascii="Arial" w:hAnsi="Arial" w:cs="Arial"/>
                <w:b/>
                <w:sz w:val="18"/>
                <w:szCs w:val="18"/>
              </w:rPr>
            </w:pPr>
            <w:r w:rsidRPr="00C84F0F">
              <w:rPr>
                <w:rFonts w:ascii="Arial" w:hAnsi="Arial" w:cs="Arial"/>
                <w:b/>
                <w:sz w:val="18"/>
                <w:szCs w:val="18"/>
              </w:rPr>
              <w:t>Drilling</w:t>
            </w:r>
            <w:r>
              <w:rPr>
                <w:rFonts w:ascii="Arial" w:hAnsi="Arial" w:cs="Arial"/>
                <w:b/>
                <w:sz w:val="18"/>
                <w:szCs w:val="18"/>
              </w:rPr>
              <w:t xml:space="preserv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14:paraId="45BB61F1" w14:textId="77777777" w:rsidR="003C0E5D" w:rsidRPr="00C84F0F" w:rsidRDefault="0025269A" w:rsidP="00D359C0">
            <w:pPr>
              <w:rPr>
                <w:rFonts w:ascii="Arial" w:hAnsi="Arial" w:cs="Arial"/>
                <w:b/>
                <w:sz w:val="18"/>
                <w:szCs w:val="18"/>
              </w:rPr>
            </w:pPr>
            <w:r w:rsidRPr="00C84F0F">
              <w:rPr>
                <w:rFonts w:ascii="Arial" w:hAnsi="Arial" w:cs="Arial"/>
                <w:b/>
                <w:sz w:val="18"/>
                <w:szCs w:val="18"/>
              </w:rPr>
              <w:t>Completion</w:t>
            </w:r>
            <w:r>
              <w:rPr>
                <w:rFonts w:ascii="Arial" w:hAnsi="Arial" w:cs="Arial"/>
                <w:b/>
                <w:sz w:val="18"/>
                <w:szCs w:val="18"/>
              </w:rPr>
              <w:t xml:space="preserv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14:paraId="40A9433A" w14:textId="77777777" w:rsidR="003C0E5D" w:rsidRPr="00C84F0F" w:rsidRDefault="0025269A" w:rsidP="00D359C0">
            <w:pPr>
              <w:rPr>
                <w:rFonts w:ascii="Arial" w:hAnsi="Arial" w:cs="Arial"/>
                <w:b/>
                <w:sz w:val="18"/>
                <w:szCs w:val="18"/>
              </w:rPr>
            </w:pPr>
          </w:p>
        </w:tc>
      </w:tr>
      <w:tr w:rsidR="003C0E5D" w14:paraId="7B8AA50E" w14:textId="77777777" w:rsidTr="00D359C0">
        <w:trPr>
          <w:trHeight w:val="360"/>
        </w:trPr>
        <w:tc>
          <w:tcPr>
            <w:tcW w:w="3192" w:type="dxa"/>
            <w:gridSpan w:val="2"/>
            <w:vAlign w:val="center"/>
          </w:tcPr>
          <w:p w14:paraId="5B6E69BD" w14:textId="77777777" w:rsidR="003C0E5D" w:rsidRPr="00C84F0F" w:rsidRDefault="0025269A" w:rsidP="00D359C0">
            <w:pPr>
              <w:rPr>
                <w:rFonts w:ascii="Arial" w:hAnsi="Arial" w:cs="Arial"/>
                <w:b/>
                <w:sz w:val="18"/>
                <w:szCs w:val="18"/>
              </w:rPr>
            </w:pPr>
            <w:r>
              <w:rPr>
                <w:rFonts w:ascii="Arial" w:hAnsi="Arial" w:cs="Arial"/>
                <w:b/>
                <w:sz w:val="18"/>
                <w:szCs w:val="18"/>
              </w:rPr>
              <w:t xml:space="preserve">Construction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14:paraId="35DB69B4" w14:textId="77777777" w:rsidR="003C0E5D" w:rsidRPr="00C84F0F" w:rsidRDefault="0025269A" w:rsidP="00D359C0">
            <w:pPr>
              <w:rPr>
                <w:rFonts w:ascii="Arial" w:hAnsi="Arial" w:cs="Arial"/>
                <w:b/>
                <w:sz w:val="18"/>
                <w:szCs w:val="18"/>
              </w:rPr>
            </w:pPr>
            <w:r>
              <w:rPr>
                <w:rFonts w:ascii="Arial" w:hAnsi="Arial" w:cs="Arial"/>
                <w:b/>
                <w:sz w:val="18"/>
                <w:szCs w:val="18"/>
              </w:rPr>
              <w:t xml:space="preserve">Production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shd w:val="clear" w:color="auto" w:fill="D9D9D9" w:themeFill="background1" w:themeFillShade="D9"/>
            <w:vAlign w:val="center"/>
          </w:tcPr>
          <w:p w14:paraId="3D72E366" w14:textId="77777777" w:rsidR="003C0E5D" w:rsidRPr="00C84F0F" w:rsidRDefault="0025269A" w:rsidP="00D359C0">
            <w:pPr>
              <w:rPr>
                <w:rFonts w:ascii="Arial" w:hAnsi="Arial" w:cs="Arial"/>
                <w:b/>
                <w:sz w:val="18"/>
                <w:szCs w:val="18"/>
              </w:rPr>
            </w:pPr>
            <w:r>
              <w:rPr>
                <w:rFonts w:ascii="Arial" w:hAnsi="Arial" w:cs="Arial"/>
                <w:b/>
                <w:sz w:val="18"/>
                <w:szCs w:val="18"/>
              </w:rPr>
              <w:t>Job Task Observed:</w:t>
            </w:r>
          </w:p>
        </w:tc>
      </w:tr>
      <w:tr w:rsidR="003C0E5D" w14:paraId="316AD987" w14:textId="77777777" w:rsidTr="00D359C0">
        <w:trPr>
          <w:trHeight w:val="360"/>
        </w:trPr>
        <w:tc>
          <w:tcPr>
            <w:tcW w:w="3192" w:type="dxa"/>
            <w:gridSpan w:val="2"/>
            <w:vAlign w:val="center"/>
          </w:tcPr>
          <w:p w14:paraId="10EB0499" w14:textId="77777777" w:rsidR="003C0E5D" w:rsidRPr="00C84F0F" w:rsidRDefault="0025269A" w:rsidP="00D359C0">
            <w:pPr>
              <w:rPr>
                <w:rFonts w:ascii="Arial" w:hAnsi="Arial" w:cs="Arial"/>
                <w:b/>
                <w:sz w:val="18"/>
                <w:szCs w:val="18"/>
              </w:rPr>
            </w:pPr>
            <w:r>
              <w:rPr>
                <w:rFonts w:ascii="Arial" w:hAnsi="Arial" w:cs="Arial"/>
                <w:b/>
                <w:sz w:val="18"/>
                <w:szCs w:val="18"/>
              </w:rPr>
              <w:t xml:space="preserve">Maintenance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14:paraId="231C1476" w14:textId="77777777" w:rsidR="003C0E5D" w:rsidRPr="00C84F0F" w:rsidRDefault="0025269A" w:rsidP="00D359C0">
            <w:pPr>
              <w:rPr>
                <w:rFonts w:ascii="Arial" w:hAnsi="Arial" w:cs="Arial"/>
                <w:b/>
                <w:sz w:val="18"/>
                <w:szCs w:val="18"/>
              </w:rPr>
            </w:pPr>
            <w:r>
              <w:rPr>
                <w:rFonts w:ascii="Arial" w:hAnsi="Arial" w:cs="Arial"/>
                <w:b/>
                <w:sz w:val="18"/>
                <w:szCs w:val="18"/>
              </w:rPr>
              <w:t xml:space="preserve">Workover/Simulation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14:paraId="0749B329" w14:textId="77777777" w:rsidR="003C0E5D" w:rsidRPr="00C84F0F" w:rsidRDefault="0025269A" w:rsidP="00D359C0">
            <w:pPr>
              <w:rPr>
                <w:rFonts w:ascii="Arial" w:hAnsi="Arial" w:cs="Arial"/>
                <w:b/>
                <w:sz w:val="18"/>
                <w:szCs w:val="18"/>
              </w:rPr>
            </w:pPr>
          </w:p>
        </w:tc>
      </w:tr>
      <w:tr w:rsidR="003C0E5D" w14:paraId="76D5256B" w14:textId="77777777" w:rsidTr="00D359C0">
        <w:trPr>
          <w:trHeight w:val="360"/>
        </w:trPr>
        <w:tc>
          <w:tcPr>
            <w:tcW w:w="3192" w:type="dxa"/>
            <w:gridSpan w:val="2"/>
            <w:vAlign w:val="center"/>
          </w:tcPr>
          <w:p w14:paraId="6B27DB45" w14:textId="77777777" w:rsidR="003C0E5D" w:rsidRDefault="0025269A" w:rsidP="00D359C0">
            <w:pPr>
              <w:rPr>
                <w:rFonts w:ascii="Arial" w:hAnsi="Arial" w:cs="Arial"/>
                <w:b/>
                <w:sz w:val="18"/>
                <w:szCs w:val="18"/>
              </w:rPr>
            </w:pPr>
            <w:r>
              <w:rPr>
                <w:rFonts w:ascii="Arial" w:hAnsi="Arial" w:cs="Arial"/>
                <w:b/>
                <w:sz w:val="18"/>
                <w:szCs w:val="18"/>
              </w:rPr>
              <w:t xml:space="preserve">Office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192" w:type="dxa"/>
            <w:gridSpan w:val="4"/>
            <w:vAlign w:val="center"/>
          </w:tcPr>
          <w:p w14:paraId="7313CDFD" w14:textId="77777777" w:rsidR="003C0E5D" w:rsidRDefault="0025269A" w:rsidP="00D359C0">
            <w:pPr>
              <w:rPr>
                <w:rFonts w:ascii="Arial" w:hAnsi="Arial" w:cs="Arial"/>
                <w:b/>
                <w:sz w:val="18"/>
                <w:szCs w:val="18"/>
              </w:rPr>
            </w:pPr>
            <w:r>
              <w:rPr>
                <w:rFonts w:ascii="Arial" w:hAnsi="Arial" w:cs="Arial"/>
                <w:b/>
                <w:sz w:val="18"/>
                <w:szCs w:val="18"/>
              </w:rPr>
              <w:t xml:space="preserve">Plant </w:t>
            </w: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264" w:type="dxa"/>
            <w:vAlign w:val="center"/>
          </w:tcPr>
          <w:p w14:paraId="59D260B7" w14:textId="77777777" w:rsidR="003C0E5D" w:rsidRPr="00C84F0F" w:rsidRDefault="0025269A" w:rsidP="00D359C0">
            <w:pPr>
              <w:rPr>
                <w:rFonts w:ascii="Arial" w:hAnsi="Arial" w:cs="Arial"/>
                <w:b/>
                <w:sz w:val="18"/>
                <w:szCs w:val="18"/>
              </w:rPr>
            </w:pPr>
          </w:p>
        </w:tc>
      </w:tr>
      <w:tr w:rsidR="003C0E5D" w14:paraId="7EABF301" w14:textId="77777777" w:rsidTr="00D359C0">
        <w:trPr>
          <w:trHeight w:val="360"/>
        </w:trPr>
        <w:tc>
          <w:tcPr>
            <w:tcW w:w="576" w:type="dxa"/>
            <w:shd w:val="clear" w:color="auto" w:fill="D9D9D9" w:themeFill="background1" w:themeFillShade="D9"/>
            <w:vAlign w:val="center"/>
          </w:tcPr>
          <w:p w14:paraId="6A096B03" w14:textId="77777777" w:rsidR="003C0E5D" w:rsidRPr="007B7632" w:rsidRDefault="0025269A" w:rsidP="00D359C0">
            <w:pPr>
              <w:rPr>
                <w:rFonts w:ascii="Arial" w:hAnsi="Arial" w:cs="Arial"/>
                <w:b/>
                <w:sz w:val="18"/>
                <w:szCs w:val="18"/>
              </w:rPr>
            </w:pPr>
            <w:r w:rsidRPr="007B7632">
              <w:rPr>
                <w:rFonts w:ascii="Arial" w:hAnsi="Arial" w:cs="Arial"/>
                <w:b/>
                <w:sz w:val="18"/>
                <w:szCs w:val="18"/>
              </w:rPr>
              <w:t>1.0</w:t>
            </w:r>
          </w:p>
        </w:tc>
        <w:tc>
          <w:tcPr>
            <w:tcW w:w="3600" w:type="dxa"/>
            <w:gridSpan w:val="2"/>
            <w:shd w:val="clear" w:color="auto" w:fill="D9D9D9" w:themeFill="background1" w:themeFillShade="D9"/>
            <w:vAlign w:val="center"/>
          </w:tcPr>
          <w:p w14:paraId="065B36B9" w14:textId="77777777" w:rsidR="003C0E5D" w:rsidRPr="007B7632" w:rsidRDefault="0025269A" w:rsidP="00D359C0">
            <w:pPr>
              <w:rPr>
                <w:rFonts w:ascii="Arial" w:hAnsi="Arial" w:cs="Arial"/>
                <w:b/>
                <w:sz w:val="18"/>
                <w:szCs w:val="18"/>
              </w:rPr>
            </w:pPr>
            <w:r w:rsidRPr="007B7632">
              <w:rPr>
                <w:rFonts w:ascii="Arial" w:hAnsi="Arial" w:cs="Arial"/>
                <w:b/>
                <w:sz w:val="18"/>
                <w:szCs w:val="18"/>
              </w:rPr>
              <w:t>Personal Protective Equipment (PPE)</w:t>
            </w:r>
          </w:p>
        </w:tc>
        <w:tc>
          <w:tcPr>
            <w:tcW w:w="864" w:type="dxa"/>
            <w:shd w:val="clear" w:color="auto" w:fill="D9D9D9" w:themeFill="background1" w:themeFillShade="D9"/>
            <w:vAlign w:val="center"/>
          </w:tcPr>
          <w:p w14:paraId="744F0882"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17065100"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685E2485"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189DCEA2" w14:textId="77777777" w:rsidTr="00D359C0">
        <w:trPr>
          <w:trHeight w:val="288"/>
        </w:trPr>
        <w:tc>
          <w:tcPr>
            <w:tcW w:w="576" w:type="dxa"/>
            <w:vAlign w:val="center"/>
          </w:tcPr>
          <w:p w14:paraId="259674C3" w14:textId="77777777" w:rsidR="003C0E5D" w:rsidRPr="00BD7D16" w:rsidRDefault="0025269A" w:rsidP="00D359C0">
            <w:pPr>
              <w:rPr>
                <w:rFonts w:ascii="Arial" w:hAnsi="Arial" w:cs="Arial"/>
                <w:sz w:val="18"/>
                <w:szCs w:val="18"/>
              </w:rPr>
            </w:pPr>
            <w:r w:rsidRPr="00BD7D16">
              <w:rPr>
                <w:rFonts w:ascii="Arial" w:hAnsi="Arial" w:cs="Arial"/>
                <w:sz w:val="18"/>
                <w:szCs w:val="18"/>
              </w:rPr>
              <w:t>1.1</w:t>
            </w:r>
          </w:p>
        </w:tc>
        <w:tc>
          <w:tcPr>
            <w:tcW w:w="3600" w:type="dxa"/>
            <w:gridSpan w:val="2"/>
            <w:vAlign w:val="center"/>
          </w:tcPr>
          <w:p w14:paraId="180A1903" w14:textId="77777777" w:rsidR="003C0E5D" w:rsidRPr="00BD7D16" w:rsidRDefault="0025269A" w:rsidP="00D359C0">
            <w:pPr>
              <w:rPr>
                <w:rFonts w:ascii="Arial" w:hAnsi="Arial" w:cs="Arial"/>
                <w:sz w:val="18"/>
                <w:szCs w:val="18"/>
              </w:rPr>
            </w:pPr>
            <w:r>
              <w:rPr>
                <w:rFonts w:ascii="Arial" w:hAnsi="Arial" w:cs="Arial"/>
                <w:sz w:val="18"/>
                <w:szCs w:val="18"/>
              </w:rPr>
              <w:t>Eye and Face Protection</w:t>
            </w:r>
          </w:p>
        </w:tc>
        <w:tc>
          <w:tcPr>
            <w:tcW w:w="864" w:type="dxa"/>
            <w:vAlign w:val="center"/>
          </w:tcPr>
          <w:p w14:paraId="566E361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D1E24C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8762CB3" w14:textId="77777777" w:rsidR="003C0E5D" w:rsidRPr="00BD7D16" w:rsidRDefault="0025269A" w:rsidP="00D359C0">
            <w:pPr>
              <w:jc w:val="center"/>
              <w:rPr>
                <w:rFonts w:ascii="Arial" w:hAnsi="Arial" w:cs="Arial"/>
                <w:color w:val="000000"/>
                <w:sz w:val="18"/>
                <w:szCs w:val="18"/>
              </w:rPr>
            </w:pPr>
          </w:p>
        </w:tc>
      </w:tr>
      <w:tr w:rsidR="003C0E5D" w14:paraId="122FEDDE" w14:textId="77777777" w:rsidTr="00D359C0">
        <w:trPr>
          <w:trHeight w:val="288"/>
        </w:trPr>
        <w:tc>
          <w:tcPr>
            <w:tcW w:w="576" w:type="dxa"/>
            <w:vAlign w:val="center"/>
          </w:tcPr>
          <w:p w14:paraId="790CDD23" w14:textId="77777777" w:rsidR="003C0E5D" w:rsidRPr="00BD7D16" w:rsidRDefault="0025269A" w:rsidP="00D359C0">
            <w:pPr>
              <w:rPr>
                <w:rFonts w:ascii="Arial" w:hAnsi="Arial" w:cs="Arial"/>
                <w:sz w:val="18"/>
                <w:szCs w:val="18"/>
              </w:rPr>
            </w:pPr>
            <w:r w:rsidRPr="00BD7D16">
              <w:rPr>
                <w:rFonts w:ascii="Arial" w:hAnsi="Arial" w:cs="Arial"/>
                <w:sz w:val="18"/>
                <w:szCs w:val="18"/>
              </w:rPr>
              <w:t>1.2</w:t>
            </w:r>
          </w:p>
        </w:tc>
        <w:tc>
          <w:tcPr>
            <w:tcW w:w="3600" w:type="dxa"/>
            <w:gridSpan w:val="2"/>
            <w:vAlign w:val="center"/>
          </w:tcPr>
          <w:p w14:paraId="7D8C8212" w14:textId="77777777" w:rsidR="003C0E5D" w:rsidRPr="00BD7D16" w:rsidRDefault="0025269A" w:rsidP="00D359C0">
            <w:pPr>
              <w:rPr>
                <w:rFonts w:ascii="Arial" w:hAnsi="Arial" w:cs="Arial"/>
                <w:sz w:val="18"/>
                <w:szCs w:val="18"/>
              </w:rPr>
            </w:pPr>
            <w:r>
              <w:rPr>
                <w:rFonts w:ascii="Arial" w:hAnsi="Arial" w:cs="Arial"/>
                <w:sz w:val="18"/>
                <w:szCs w:val="18"/>
              </w:rPr>
              <w:t>Hand Protection</w:t>
            </w:r>
          </w:p>
        </w:tc>
        <w:tc>
          <w:tcPr>
            <w:tcW w:w="864" w:type="dxa"/>
            <w:vAlign w:val="center"/>
          </w:tcPr>
          <w:p w14:paraId="1266DE35"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F675FDD"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D55524" w14:textId="77777777" w:rsidR="003C0E5D" w:rsidRPr="00BD7D16" w:rsidRDefault="0025269A" w:rsidP="00D359C0">
            <w:pPr>
              <w:jc w:val="center"/>
              <w:rPr>
                <w:rFonts w:ascii="Arial" w:hAnsi="Arial" w:cs="Arial"/>
                <w:color w:val="000000"/>
                <w:sz w:val="18"/>
                <w:szCs w:val="18"/>
              </w:rPr>
            </w:pPr>
          </w:p>
        </w:tc>
      </w:tr>
      <w:tr w:rsidR="003C0E5D" w14:paraId="3B66BA84" w14:textId="77777777" w:rsidTr="00D359C0">
        <w:trPr>
          <w:trHeight w:val="288"/>
        </w:trPr>
        <w:tc>
          <w:tcPr>
            <w:tcW w:w="576" w:type="dxa"/>
            <w:vAlign w:val="center"/>
          </w:tcPr>
          <w:p w14:paraId="53C5226F" w14:textId="77777777" w:rsidR="003C0E5D" w:rsidRPr="00BD7D16" w:rsidRDefault="0025269A" w:rsidP="00D359C0">
            <w:pPr>
              <w:rPr>
                <w:rFonts w:ascii="Arial" w:hAnsi="Arial" w:cs="Arial"/>
                <w:sz w:val="18"/>
                <w:szCs w:val="18"/>
              </w:rPr>
            </w:pPr>
            <w:r w:rsidRPr="00BD7D16">
              <w:rPr>
                <w:rFonts w:ascii="Arial" w:hAnsi="Arial" w:cs="Arial"/>
                <w:sz w:val="18"/>
                <w:szCs w:val="18"/>
              </w:rPr>
              <w:t>1.3</w:t>
            </w:r>
          </w:p>
        </w:tc>
        <w:tc>
          <w:tcPr>
            <w:tcW w:w="3600" w:type="dxa"/>
            <w:gridSpan w:val="2"/>
            <w:vAlign w:val="center"/>
          </w:tcPr>
          <w:p w14:paraId="4CC6CC6C" w14:textId="77777777" w:rsidR="003C0E5D" w:rsidRPr="00BD7D16" w:rsidRDefault="0025269A" w:rsidP="00D359C0">
            <w:pPr>
              <w:rPr>
                <w:rFonts w:ascii="Arial" w:hAnsi="Arial" w:cs="Arial"/>
                <w:sz w:val="18"/>
                <w:szCs w:val="18"/>
              </w:rPr>
            </w:pPr>
            <w:r>
              <w:rPr>
                <w:rFonts w:ascii="Arial" w:hAnsi="Arial" w:cs="Arial"/>
                <w:sz w:val="18"/>
                <w:szCs w:val="18"/>
              </w:rPr>
              <w:t>Body Protection</w:t>
            </w:r>
          </w:p>
        </w:tc>
        <w:tc>
          <w:tcPr>
            <w:tcW w:w="864" w:type="dxa"/>
            <w:vAlign w:val="center"/>
          </w:tcPr>
          <w:p w14:paraId="019D2BBF"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5A3F011"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D3D800F" w14:textId="77777777" w:rsidR="003C0E5D" w:rsidRPr="00BD7D16" w:rsidRDefault="0025269A" w:rsidP="00D359C0">
            <w:pPr>
              <w:jc w:val="center"/>
              <w:rPr>
                <w:rFonts w:ascii="Arial" w:hAnsi="Arial" w:cs="Arial"/>
                <w:color w:val="000000"/>
                <w:sz w:val="18"/>
                <w:szCs w:val="18"/>
              </w:rPr>
            </w:pPr>
          </w:p>
        </w:tc>
      </w:tr>
      <w:tr w:rsidR="003C0E5D" w14:paraId="79369142" w14:textId="77777777" w:rsidTr="00D359C0">
        <w:trPr>
          <w:trHeight w:val="288"/>
        </w:trPr>
        <w:tc>
          <w:tcPr>
            <w:tcW w:w="576" w:type="dxa"/>
            <w:vAlign w:val="center"/>
          </w:tcPr>
          <w:p w14:paraId="6F0E264D" w14:textId="77777777" w:rsidR="003C0E5D" w:rsidRPr="00BD7D16" w:rsidRDefault="0025269A" w:rsidP="00D359C0">
            <w:pPr>
              <w:rPr>
                <w:rFonts w:ascii="Arial" w:hAnsi="Arial" w:cs="Arial"/>
                <w:sz w:val="18"/>
                <w:szCs w:val="18"/>
              </w:rPr>
            </w:pPr>
            <w:r w:rsidRPr="00BD7D16">
              <w:rPr>
                <w:rFonts w:ascii="Arial" w:hAnsi="Arial" w:cs="Arial"/>
                <w:sz w:val="18"/>
                <w:szCs w:val="18"/>
              </w:rPr>
              <w:t>1.4</w:t>
            </w:r>
          </w:p>
        </w:tc>
        <w:tc>
          <w:tcPr>
            <w:tcW w:w="3600" w:type="dxa"/>
            <w:gridSpan w:val="2"/>
            <w:vAlign w:val="center"/>
          </w:tcPr>
          <w:p w14:paraId="0CE05BB3" w14:textId="77777777" w:rsidR="003C0E5D" w:rsidRPr="00BD7D16" w:rsidRDefault="0025269A" w:rsidP="00D359C0">
            <w:pPr>
              <w:rPr>
                <w:rFonts w:ascii="Arial" w:hAnsi="Arial" w:cs="Arial"/>
                <w:sz w:val="18"/>
                <w:szCs w:val="18"/>
              </w:rPr>
            </w:pPr>
            <w:r>
              <w:rPr>
                <w:rFonts w:ascii="Arial" w:hAnsi="Arial" w:cs="Arial"/>
                <w:sz w:val="18"/>
                <w:szCs w:val="18"/>
              </w:rPr>
              <w:t>Hearing Protection</w:t>
            </w:r>
          </w:p>
        </w:tc>
        <w:tc>
          <w:tcPr>
            <w:tcW w:w="864" w:type="dxa"/>
            <w:vAlign w:val="center"/>
          </w:tcPr>
          <w:p w14:paraId="162AA21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C9931CE"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C18A9CB" w14:textId="77777777" w:rsidR="003C0E5D" w:rsidRPr="00BD7D16" w:rsidRDefault="0025269A" w:rsidP="00D359C0">
            <w:pPr>
              <w:jc w:val="center"/>
              <w:rPr>
                <w:rFonts w:ascii="Arial" w:hAnsi="Arial" w:cs="Arial"/>
                <w:color w:val="000000"/>
                <w:sz w:val="18"/>
                <w:szCs w:val="18"/>
              </w:rPr>
            </w:pPr>
          </w:p>
        </w:tc>
      </w:tr>
      <w:tr w:rsidR="003C0E5D" w14:paraId="6FD8B078" w14:textId="77777777" w:rsidTr="00D359C0">
        <w:trPr>
          <w:trHeight w:val="288"/>
        </w:trPr>
        <w:tc>
          <w:tcPr>
            <w:tcW w:w="576" w:type="dxa"/>
            <w:vAlign w:val="center"/>
          </w:tcPr>
          <w:p w14:paraId="3D6F79E0" w14:textId="77777777" w:rsidR="003C0E5D" w:rsidRPr="00BD7D16" w:rsidRDefault="0025269A" w:rsidP="00D359C0">
            <w:pPr>
              <w:rPr>
                <w:rFonts w:ascii="Arial" w:hAnsi="Arial" w:cs="Arial"/>
                <w:sz w:val="18"/>
                <w:szCs w:val="18"/>
              </w:rPr>
            </w:pPr>
            <w:r w:rsidRPr="00BD7D16">
              <w:rPr>
                <w:rFonts w:ascii="Arial" w:hAnsi="Arial" w:cs="Arial"/>
                <w:sz w:val="18"/>
                <w:szCs w:val="18"/>
              </w:rPr>
              <w:t>1.5</w:t>
            </w:r>
          </w:p>
        </w:tc>
        <w:tc>
          <w:tcPr>
            <w:tcW w:w="3600" w:type="dxa"/>
            <w:gridSpan w:val="2"/>
            <w:vAlign w:val="center"/>
          </w:tcPr>
          <w:p w14:paraId="78A36B9A" w14:textId="77777777" w:rsidR="003C0E5D" w:rsidRPr="00BD7D16" w:rsidRDefault="0025269A" w:rsidP="00D359C0">
            <w:pPr>
              <w:rPr>
                <w:rFonts w:ascii="Arial" w:hAnsi="Arial" w:cs="Arial"/>
                <w:sz w:val="18"/>
                <w:szCs w:val="18"/>
              </w:rPr>
            </w:pPr>
            <w:r>
              <w:rPr>
                <w:rFonts w:ascii="Arial" w:hAnsi="Arial" w:cs="Arial"/>
                <w:sz w:val="18"/>
                <w:szCs w:val="18"/>
              </w:rPr>
              <w:t>Fall Protection</w:t>
            </w:r>
          </w:p>
        </w:tc>
        <w:tc>
          <w:tcPr>
            <w:tcW w:w="864" w:type="dxa"/>
            <w:vAlign w:val="center"/>
          </w:tcPr>
          <w:p w14:paraId="3063DBFF"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1FB929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B33733D" w14:textId="77777777" w:rsidR="003C0E5D" w:rsidRPr="00BD7D16" w:rsidRDefault="0025269A" w:rsidP="00D359C0">
            <w:pPr>
              <w:jc w:val="center"/>
              <w:rPr>
                <w:rFonts w:ascii="Arial" w:hAnsi="Arial" w:cs="Arial"/>
                <w:color w:val="000000"/>
                <w:sz w:val="18"/>
                <w:szCs w:val="18"/>
              </w:rPr>
            </w:pPr>
          </w:p>
        </w:tc>
      </w:tr>
      <w:tr w:rsidR="003C0E5D" w14:paraId="2E1E8E71" w14:textId="77777777" w:rsidTr="00D359C0">
        <w:trPr>
          <w:trHeight w:val="288"/>
        </w:trPr>
        <w:tc>
          <w:tcPr>
            <w:tcW w:w="576" w:type="dxa"/>
            <w:vAlign w:val="center"/>
          </w:tcPr>
          <w:p w14:paraId="66F6DD1C" w14:textId="77777777" w:rsidR="003C0E5D" w:rsidRPr="00BD7D16" w:rsidRDefault="0025269A" w:rsidP="00D359C0">
            <w:pPr>
              <w:rPr>
                <w:rFonts w:ascii="Arial" w:hAnsi="Arial" w:cs="Arial"/>
                <w:sz w:val="18"/>
                <w:szCs w:val="18"/>
              </w:rPr>
            </w:pPr>
            <w:r w:rsidRPr="00BD7D16">
              <w:rPr>
                <w:rFonts w:ascii="Arial" w:hAnsi="Arial" w:cs="Arial"/>
                <w:sz w:val="18"/>
                <w:szCs w:val="18"/>
              </w:rPr>
              <w:t>1.6</w:t>
            </w:r>
          </w:p>
        </w:tc>
        <w:tc>
          <w:tcPr>
            <w:tcW w:w="3600" w:type="dxa"/>
            <w:gridSpan w:val="2"/>
            <w:vAlign w:val="center"/>
          </w:tcPr>
          <w:p w14:paraId="278D5C35" w14:textId="77777777" w:rsidR="003C0E5D" w:rsidRPr="00BD7D16" w:rsidRDefault="0025269A" w:rsidP="00D359C0">
            <w:pPr>
              <w:rPr>
                <w:rFonts w:ascii="Arial" w:hAnsi="Arial" w:cs="Arial"/>
                <w:sz w:val="18"/>
                <w:szCs w:val="18"/>
              </w:rPr>
            </w:pPr>
            <w:r>
              <w:rPr>
                <w:rFonts w:ascii="Arial" w:hAnsi="Arial" w:cs="Arial"/>
                <w:sz w:val="18"/>
                <w:szCs w:val="18"/>
              </w:rPr>
              <w:t>Respiratory Protection</w:t>
            </w:r>
          </w:p>
        </w:tc>
        <w:tc>
          <w:tcPr>
            <w:tcW w:w="864" w:type="dxa"/>
            <w:vAlign w:val="center"/>
          </w:tcPr>
          <w:p w14:paraId="7517195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23438B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8715032" w14:textId="77777777" w:rsidR="003C0E5D" w:rsidRPr="00BD7D16" w:rsidRDefault="0025269A" w:rsidP="00D359C0">
            <w:pPr>
              <w:jc w:val="center"/>
              <w:rPr>
                <w:rFonts w:ascii="Arial" w:hAnsi="Arial" w:cs="Arial"/>
                <w:color w:val="000000"/>
                <w:sz w:val="18"/>
                <w:szCs w:val="18"/>
              </w:rPr>
            </w:pPr>
          </w:p>
        </w:tc>
      </w:tr>
      <w:tr w:rsidR="003C0E5D" w14:paraId="5A660F94" w14:textId="77777777" w:rsidTr="00D359C0">
        <w:trPr>
          <w:trHeight w:val="288"/>
        </w:trPr>
        <w:tc>
          <w:tcPr>
            <w:tcW w:w="576" w:type="dxa"/>
            <w:vAlign w:val="center"/>
          </w:tcPr>
          <w:p w14:paraId="654B5DB0" w14:textId="77777777" w:rsidR="003C0E5D" w:rsidRPr="00BD7D16" w:rsidRDefault="0025269A" w:rsidP="00D359C0">
            <w:pPr>
              <w:rPr>
                <w:rFonts w:ascii="Arial" w:hAnsi="Arial" w:cs="Arial"/>
                <w:sz w:val="18"/>
                <w:szCs w:val="18"/>
              </w:rPr>
            </w:pPr>
            <w:r>
              <w:rPr>
                <w:rFonts w:ascii="Arial" w:hAnsi="Arial" w:cs="Arial"/>
                <w:sz w:val="18"/>
                <w:szCs w:val="18"/>
              </w:rPr>
              <w:t>1.7</w:t>
            </w:r>
          </w:p>
        </w:tc>
        <w:tc>
          <w:tcPr>
            <w:tcW w:w="3600" w:type="dxa"/>
            <w:gridSpan w:val="2"/>
            <w:vAlign w:val="center"/>
          </w:tcPr>
          <w:p w14:paraId="17562492" w14:textId="77777777" w:rsidR="003C0E5D" w:rsidRDefault="0025269A" w:rsidP="00D359C0">
            <w:pPr>
              <w:rPr>
                <w:rFonts w:ascii="Arial" w:hAnsi="Arial" w:cs="Arial"/>
                <w:sz w:val="18"/>
                <w:szCs w:val="18"/>
              </w:rPr>
            </w:pPr>
            <w:r>
              <w:rPr>
                <w:rFonts w:ascii="Arial" w:hAnsi="Arial" w:cs="Arial"/>
                <w:sz w:val="18"/>
                <w:szCs w:val="18"/>
              </w:rPr>
              <w:t>Head Protection</w:t>
            </w:r>
          </w:p>
        </w:tc>
        <w:tc>
          <w:tcPr>
            <w:tcW w:w="864" w:type="dxa"/>
            <w:vAlign w:val="center"/>
          </w:tcPr>
          <w:p w14:paraId="5EC5C3A3"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3EF32CF"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A7D0CEF" w14:textId="77777777" w:rsidR="003C0E5D" w:rsidRPr="00BD7D16" w:rsidRDefault="0025269A" w:rsidP="00D359C0">
            <w:pPr>
              <w:jc w:val="center"/>
              <w:rPr>
                <w:rFonts w:ascii="Arial" w:hAnsi="Arial" w:cs="Arial"/>
                <w:color w:val="000000"/>
                <w:sz w:val="18"/>
                <w:szCs w:val="18"/>
              </w:rPr>
            </w:pPr>
          </w:p>
        </w:tc>
      </w:tr>
      <w:tr w:rsidR="003C0E5D" w14:paraId="0A2B213B" w14:textId="77777777" w:rsidTr="00D359C0">
        <w:trPr>
          <w:trHeight w:val="288"/>
        </w:trPr>
        <w:tc>
          <w:tcPr>
            <w:tcW w:w="576" w:type="dxa"/>
            <w:vAlign w:val="center"/>
          </w:tcPr>
          <w:p w14:paraId="18708A0B" w14:textId="77777777" w:rsidR="003C0E5D" w:rsidRDefault="0025269A" w:rsidP="00D359C0">
            <w:pPr>
              <w:rPr>
                <w:rFonts w:ascii="Arial" w:hAnsi="Arial" w:cs="Arial"/>
                <w:sz w:val="18"/>
                <w:szCs w:val="18"/>
              </w:rPr>
            </w:pPr>
            <w:r>
              <w:rPr>
                <w:rFonts w:ascii="Arial" w:hAnsi="Arial" w:cs="Arial"/>
                <w:sz w:val="18"/>
                <w:szCs w:val="18"/>
              </w:rPr>
              <w:t>1.8</w:t>
            </w:r>
          </w:p>
        </w:tc>
        <w:tc>
          <w:tcPr>
            <w:tcW w:w="3600" w:type="dxa"/>
            <w:gridSpan w:val="2"/>
            <w:vAlign w:val="center"/>
          </w:tcPr>
          <w:p w14:paraId="306C8357" w14:textId="77777777" w:rsidR="003C0E5D" w:rsidRDefault="0025269A" w:rsidP="00D359C0">
            <w:pPr>
              <w:rPr>
                <w:rFonts w:ascii="Arial" w:hAnsi="Arial" w:cs="Arial"/>
                <w:sz w:val="18"/>
                <w:szCs w:val="18"/>
              </w:rPr>
            </w:pPr>
            <w:r>
              <w:rPr>
                <w:rFonts w:ascii="Arial" w:hAnsi="Arial" w:cs="Arial"/>
                <w:sz w:val="18"/>
                <w:szCs w:val="18"/>
              </w:rPr>
              <w:t>Foot Protection</w:t>
            </w:r>
          </w:p>
        </w:tc>
        <w:tc>
          <w:tcPr>
            <w:tcW w:w="864" w:type="dxa"/>
            <w:vAlign w:val="center"/>
          </w:tcPr>
          <w:p w14:paraId="4DF7750D"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9524266"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3CA1241" w14:textId="77777777" w:rsidR="003C0E5D" w:rsidRPr="00BD7D16" w:rsidRDefault="0025269A" w:rsidP="00D359C0">
            <w:pPr>
              <w:jc w:val="center"/>
              <w:rPr>
                <w:rFonts w:ascii="Arial" w:hAnsi="Arial" w:cs="Arial"/>
                <w:color w:val="000000"/>
                <w:sz w:val="18"/>
                <w:szCs w:val="18"/>
              </w:rPr>
            </w:pPr>
          </w:p>
        </w:tc>
      </w:tr>
      <w:tr w:rsidR="003C0E5D" w14:paraId="153D4C30" w14:textId="77777777" w:rsidTr="00D359C0">
        <w:trPr>
          <w:trHeight w:val="360"/>
        </w:trPr>
        <w:tc>
          <w:tcPr>
            <w:tcW w:w="576" w:type="dxa"/>
            <w:shd w:val="clear" w:color="auto" w:fill="D9D9D9" w:themeFill="background1" w:themeFillShade="D9"/>
            <w:vAlign w:val="center"/>
          </w:tcPr>
          <w:p w14:paraId="33A69134" w14:textId="77777777" w:rsidR="003C0E5D" w:rsidRPr="007B7632" w:rsidRDefault="0025269A" w:rsidP="00D359C0">
            <w:pPr>
              <w:rPr>
                <w:rFonts w:ascii="Arial" w:hAnsi="Arial" w:cs="Arial"/>
                <w:b/>
                <w:sz w:val="18"/>
                <w:szCs w:val="18"/>
              </w:rPr>
            </w:pPr>
            <w:r>
              <w:rPr>
                <w:rFonts w:ascii="Arial" w:hAnsi="Arial" w:cs="Arial"/>
                <w:b/>
                <w:sz w:val="18"/>
                <w:szCs w:val="18"/>
              </w:rPr>
              <w:t>2</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181D3748" w14:textId="77777777" w:rsidR="003C0E5D" w:rsidRPr="007B7632" w:rsidRDefault="0025269A" w:rsidP="00D359C0">
            <w:pPr>
              <w:rPr>
                <w:rFonts w:ascii="Arial" w:hAnsi="Arial" w:cs="Arial"/>
                <w:b/>
                <w:sz w:val="18"/>
                <w:szCs w:val="18"/>
              </w:rPr>
            </w:pPr>
            <w:r>
              <w:rPr>
                <w:rFonts w:ascii="Arial" w:hAnsi="Arial" w:cs="Arial"/>
                <w:b/>
                <w:sz w:val="18"/>
                <w:szCs w:val="18"/>
              </w:rPr>
              <w:t>Body Use and Position</w:t>
            </w:r>
          </w:p>
        </w:tc>
        <w:tc>
          <w:tcPr>
            <w:tcW w:w="864" w:type="dxa"/>
            <w:shd w:val="clear" w:color="auto" w:fill="D9D9D9" w:themeFill="background1" w:themeFillShade="D9"/>
            <w:vAlign w:val="center"/>
          </w:tcPr>
          <w:p w14:paraId="33DE9242"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C9DC44A"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B8054AD"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39D9A6BA" w14:textId="77777777" w:rsidTr="00D359C0">
        <w:trPr>
          <w:trHeight w:val="288"/>
        </w:trPr>
        <w:tc>
          <w:tcPr>
            <w:tcW w:w="576" w:type="dxa"/>
            <w:vAlign w:val="center"/>
          </w:tcPr>
          <w:p w14:paraId="6BA09105"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.1</w:t>
            </w:r>
          </w:p>
        </w:tc>
        <w:tc>
          <w:tcPr>
            <w:tcW w:w="3600" w:type="dxa"/>
            <w:gridSpan w:val="2"/>
            <w:vAlign w:val="center"/>
          </w:tcPr>
          <w:p w14:paraId="09E866E1" w14:textId="77777777" w:rsidR="003C0E5D" w:rsidRPr="00BD7D16" w:rsidRDefault="0025269A" w:rsidP="00D359C0">
            <w:pPr>
              <w:rPr>
                <w:rFonts w:ascii="Arial" w:hAnsi="Arial" w:cs="Arial"/>
                <w:sz w:val="18"/>
                <w:szCs w:val="18"/>
              </w:rPr>
            </w:pPr>
            <w:r>
              <w:rPr>
                <w:rFonts w:ascii="Arial" w:hAnsi="Arial" w:cs="Arial"/>
                <w:sz w:val="18"/>
                <w:szCs w:val="18"/>
              </w:rPr>
              <w:t xml:space="preserve">Walking </w:t>
            </w:r>
          </w:p>
        </w:tc>
        <w:tc>
          <w:tcPr>
            <w:tcW w:w="864" w:type="dxa"/>
            <w:vAlign w:val="center"/>
          </w:tcPr>
          <w:p w14:paraId="33BF752B"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2FECBA3"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3D6FDF7" w14:textId="77777777" w:rsidR="003C0E5D" w:rsidRPr="00BD7D16" w:rsidRDefault="0025269A" w:rsidP="00D359C0">
            <w:pPr>
              <w:jc w:val="center"/>
              <w:rPr>
                <w:rFonts w:ascii="Arial" w:hAnsi="Arial" w:cs="Arial"/>
                <w:color w:val="000000"/>
                <w:sz w:val="18"/>
                <w:szCs w:val="18"/>
              </w:rPr>
            </w:pPr>
          </w:p>
        </w:tc>
      </w:tr>
      <w:tr w:rsidR="003C0E5D" w14:paraId="5E1B74C0" w14:textId="77777777" w:rsidTr="00D359C0">
        <w:trPr>
          <w:trHeight w:val="288"/>
        </w:trPr>
        <w:tc>
          <w:tcPr>
            <w:tcW w:w="576" w:type="dxa"/>
            <w:vAlign w:val="center"/>
          </w:tcPr>
          <w:p w14:paraId="6DDDF7AC"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.2</w:t>
            </w:r>
          </w:p>
        </w:tc>
        <w:tc>
          <w:tcPr>
            <w:tcW w:w="3600" w:type="dxa"/>
            <w:gridSpan w:val="2"/>
            <w:vAlign w:val="center"/>
          </w:tcPr>
          <w:p w14:paraId="777373F9" w14:textId="77777777" w:rsidR="003C0E5D" w:rsidRPr="00BD7D16" w:rsidRDefault="0025269A" w:rsidP="00D359C0">
            <w:pPr>
              <w:rPr>
                <w:rFonts w:ascii="Arial" w:hAnsi="Arial" w:cs="Arial"/>
                <w:sz w:val="18"/>
                <w:szCs w:val="18"/>
              </w:rPr>
            </w:pPr>
            <w:r>
              <w:rPr>
                <w:rFonts w:ascii="Arial" w:hAnsi="Arial" w:cs="Arial"/>
                <w:sz w:val="18"/>
                <w:szCs w:val="18"/>
              </w:rPr>
              <w:t>Climbing</w:t>
            </w:r>
          </w:p>
        </w:tc>
        <w:tc>
          <w:tcPr>
            <w:tcW w:w="864" w:type="dxa"/>
            <w:vAlign w:val="center"/>
          </w:tcPr>
          <w:p w14:paraId="23350647"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43E9E25"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3145CECE" w14:textId="77777777" w:rsidR="003C0E5D" w:rsidRPr="00BD7D16" w:rsidRDefault="0025269A" w:rsidP="00D359C0">
            <w:pPr>
              <w:jc w:val="center"/>
              <w:rPr>
                <w:rFonts w:ascii="Arial" w:hAnsi="Arial" w:cs="Arial"/>
                <w:color w:val="000000"/>
                <w:sz w:val="18"/>
                <w:szCs w:val="18"/>
              </w:rPr>
            </w:pPr>
          </w:p>
        </w:tc>
      </w:tr>
      <w:tr w:rsidR="003C0E5D" w14:paraId="6248B1A4" w14:textId="77777777" w:rsidTr="00D359C0">
        <w:trPr>
          <w:trHeight w:val="288"/>
        </w:trPr>
        <w:tc>
          <w:tcPr>
            <w:tcW w:w="576" w:type="dxa"/>
            <w:vAlign w:val="center"/>
          </w:tcPr>
          <w:p w14:paraId="5E5AC144"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.3</w:t>
            </w:r>
          </w:p>
        </w:tc>
        <w:tc>
          <w:tcPr>
            <w:tcW w:w="3600" w:type="dxa"/>
            <w:gridSpan w:val="2"/>
            <w:vAlign w:val="center"/>
          </w:tcPr>
          <w:p w14:paraId="5AB52D89" w14:textId="77777777" w:rsidR="003C0E5D" w:rsidRPr="00BD7D16" w:rsidRDefault="0025269A" w:rsidP="00D359C0">
            <w:pPr>
              <w:rPr>
                <w:rFonts w:ascii="Arial" w:hAnsi="Arial" w:cs="Arial"/>
                <w:sz w:val="18"/>
                <w:szCs w:val="18"/>
              </w:rPr>
            </w:pPr>
            <w:r>
              <w:rPr>
                <w:rFonts w:ascii="Arial" w:hAnsi="Arial" w:cs="Arial"/>
                <w:sz w:val="18"/>
                <w:szCs w:val="18"/>
              </w:rPr>
              <w:t>Line of Fire</w:t>
            </w:r>
          </w:p>
        </w:tc>
        <w:tc>
          <w:tcPr>
            <w:tcW w:w="864" w:type="dxa"/>
            <w:vAlign w:val="center"/>
          </w:tcPr>
          <w:p w14:paraId="73A0C6D2"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9F84F43"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05A99C" w14:textId="77777777" w:rsidR="003C0E5D" w:rsidRPr="00BD7D16" w:rsidRDefault="0025269A" w:rsidP="00D359C0">
            <w:pPr>
              <w:jc w:val="center"/>
              <w:rPr>
                <w:rFonts w:ascii="Arial" w:hAnsi="Arial" w:cs="Arial"/>
                <w:color w:val="000000"/>
                <w:sz w:val="18"/>
                <w:szCs w:val="18"/>
              </w:rPr>
            </w:pPr>
          </w:p>
        </w:tc>
      </w:tr>
      <w:tr w:rsidR="003C0E5D" w14:paraId="3FBE8533" w14:textId="77777777" w:rsidTr="00D359C0">
        <w:trPr>
          <w:trHeight w:val="288"/>
        </w:trPr>
        <w:tc>
          <w:tcPr>
            <w:tcW w:w="576" w:type="dxa"/>
            <w:vAlign w:val="center"/>
          </w:tcPr>
          <w:p w14:paraId="19D3D6F8"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.4</w:t>
            </w:r>
          </w:p>
        </w:tc>
        <w:tc>
          <w:tcPr>
            <w:tcW w:w="3600" w:type="dxa"/>
            <w:gridSpan w:val="2"/>
            <w:vAlign w:val="center"/>
          </w:tcPr>
          <w:p w14:paraId="6EEA9B44" w14:textId="77777777" w:rsidR="003C0E5D" w:rsidRPr="00BD7D16" w:rsidRDefault="0025269A" w:rsidP="00D359C0">
            <w:pPr>
              <w:rPr>
                <w:rFonts w:ascii="Arial" w:hAnsi="Arial" w:cs="Arial"/>
                <w:sz w:val="18"/>
                <w:szCs w:val="18"/>
              </w:rPr>
            </w:pPr>
            <w:r>
              <w:rPr>
                <w:rFonts w:ascii="Arial" w:hAnsi="Arial" w:cs="Arial"/>
                <w:sz w:val="18"/>
                <w:szCs w:val="18"/>
              </w:rPr>
              <w:t>Hot Surface/Tight or Confined Space</w:t>
            </w:r>
          </w:p>
        </w:tc>
        <w:tc>
          <w:tcPr>
            <w:tcW w:w="864" w:type="dxa"/>
            <w:vAlign w:val="center"/>
          </w:tcPr>
          <w:p w14:paraId="3953823B"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3B7D51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76D462" w14:textId="77777777" w:rsidR="003C0E5D" w:rsidRPr="00BD7D16" w:rsidRDefault="0025269A" w:rsidP="00D359C0">
            <w:pPr>
              <w:jc w:val="center"/>
              <w:rPr>
                <w:rFonts w:ascii="Arial" w:hAnsi="Arial" w:cs="Arial"/>
                <w:color w:val="000000"/>
                <w:sz w:val="18"/>
                <w:szCs w:val="18"/>
              </w:rPr>
            </w:pPr>
          </w:p>
        </w:tc>
      </w:tr>
      <w:tr w:rsidR="003C0E5D" w14:paraId="39B1EB39" w14:textId="77777777" w:rsidTr="00D359C0">
        <w:trPr>
          <w:trHeight w:val="288"/>
        </w:trPr>
        <w:tc>
          <w:tcPr>
            <w:tcW w:w="576" w:type="dxa"/>
            <w:vAlign w:val="center"/>
          </w:tcPr>
          <w:p w14:paraId="0B08C7F4"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.5</w:t>
            </w:r>
          </w:p>
        </w:tc>
        <w:tc>
          <w:tcPr>
            <w:tcW w:w="3600" w:type="dxa"/>
            <w:gridSpan w:val="2"/>
            <w:vAlign w:val="center"/>
          </w:tcPr>
          <w:p w14:paraId="6AEB879F" w14:textId="77777777" w:rsidR="003C0E5D" w:rsidRPr="00BD7D16" w:rsidRDefault="0025269A" w:rsidP="00D359C0">
            <w:pPr>
              <w:rPr>
                <w:rFonts w:ascii="Arial" w:hAnsi="Arial" w:cs="Arial"/>
                <w:sz w:val="18"/>
                <w:szCs w:val="18"/>
              </w:rPr>
            </w:pPr>
            <w:r>
              <w:rPr>
                <w:rFonts w:ascii="Arial" w:hAnsi="Arial" w:cs="Arial"/>
                <w:sz w:val="18"/>
                <w:szCs w:val="18"/>
              </w:rPr>
              <w:t>Eyes on Work</w:t>
            </w:r>
          </w:p>
        </w:tc>
        <w:tc>
          <w:tcPr>
            <w:tcW w:w="864" w:type="dxa"/>
            <w:vAlign w:val="center"/>
          </w:tcPr>
          <w:p w14:paraId="68BED080"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7B51B482"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886E2A8" w14:textId="77777777" w:rsidR="003C0E5D" w:rsidRPr="00BD7D16" w:rsidRDefault="0025269A" w:rsidP="00D359C0">
            <w:pPr>
              <w:jc w:val="center"/>
              <w:rPr>
                <w:rFonts w:ascii="Arial" w:hAnsi="Arial" w:cs="Arial"/>
                <w:color w:val="000000"/>
                <w:sz w:val="18"/>
                <w:szCs w:val="18"/>
              </w:rPr>
            </w:pPr>
          </w:p>
        </w:tc>
      </w:tr>
      <w:tr w:rsidR="003C0E5D" w14:paraId="160B4FA3" w14:textId="77777777" w:rsidTr="00D359C0">
        <w:trPr>
          <w:trHeight w:val="288"/>
        </w:trPr>
        <w:tc>
          <w:tcPr>
            <w:tcW w:w="576" w:type="dxa"/>
            <w:vAlign w:val="center"/>
          </w:tcPr>
          <w:p w14:paraId="7999B947" w14:textId="77777777" w:rsidR="003C0E5D" w:rsidRPr="00BD7D16" w:rsidRDefault="0025269A" w:rsidP="00D359C0">
            <w:pPr>
              <w:rPr>
                <w:rFonts w:ascii="Arial" w:hAnsi="Arial" w:cs="Arial"/>
                <w:sz w:val="18"/>
                <w:szCs w:val="18"/>
              </w:rPr>
            </w:pPr>
            <w:r>
              <w:rPr>
                <w:rFonts w:ascii="Arial" w:hAnsi="Arial" w:cs="Arial"/>
                <w:sz w:val="18"/>
                <w:szCs w:val="18"/>
              </w:rPr>
              <w:t>2</w:t>
            </w:r>
            <w:r w:rsidRPr="00BD7D16">
              <w:rPr>
                <w:rFonts w:ascii="Arial" w:hAnsi="Arial" w:cs="Arial"/>
                <w:sz w:val="18"/>
                <w:szCs w:val="18"/>
              </w:rPr>
              <w:t>.6</w:t>
            </w:r>
          </w:p>
        </w:tc>
        <w:tc>
          <w:tcPr>
            <w:tcW w:w="3600" w:type="dxa"/>
            <w:gridSpan w:val="2"/>
            <w:vAlign w:val="center"/>
          </w:tcPr>
          <w:p w14:paraId="1965D540" w14:textId="77777777" w:rsidR="003C0E5D" w:rsidRPr="00BD7D16" w:rsidRDefault="0025269A" w:rsidP="00D359C0">
            <w:pPr>
              <w:rPr>
                <w:rFonts w:ascii="Arial" w:hAnsi="Arial" w:cs="Arial"/>
                <w:sz w:val="18"/>
                <w:szCs w:val="18"/>
              </w:rPr>
            </w:pPr>
            <w:r>
              <w:rPr>
                <w:rFonts w:ascii="Arial" w:hAnsi="Arial" w:cs="Arial"/>
                <w:sz w:val="18"/>
                <w:szCs w:val="18"/>
              </w:rPr>
              <w:t>Lifting/Pulling/Pushing/Carrying</w:t>
            </w:r>
          </w:p>
        </w:tc>
        <w:tc>
          <w:tcPr>
            <w:tcW w:w="864" w:type="dxa"/>
            <w:vAlign w:val="center"/>
          </w:tcPr>
          <w:p w14:paraId="72B2C6D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F83616D"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E3D7054" w14:textId="77777777" w:rsidR="003C0E5D" w:rsidRPr="00BD7D16" w:rsidRDefault="0025269A" w:rsidP="00D359C0">
            <w:pPr>
              <w:jc w:val="center"/>
              <w:rPr>
                <w:rFonts w:ascii="Arial" w:hAnsi="Arial" w:cs="Arial"/>
                <w:color w:val="000000"/>
                <w:sz w:val="18"/>
                <w:szCs w:val="18"/>
              </w:rPr>
            </w:pPr>
          </w:p>
        </w:tc>
      </w:tr>
      <w:tr w:rsidR="003C0E5D" w14:paraId="216C4869" w14:textId="77777777" w:rsidTr="00D359C0">
        <w:trPr>
          <w:trHeight w:val="288"/>
        </w:trPr>
        <w:tc>
          <w:tcPr>
            <w:tcW w:w="576" w:type="dxa"/>
            <w:vAlign w:val="center"/>
          </w:tcPr>
          <w:p w14:paraId="4AFAE346" w14:textId="77777777" w:rsidR="003C0E5D" w:rsidRDefault="0025269A" w:rsidP="00D359C0">
            <w:pPr>
              <w:rPr>
                <w:rFonts w:ascii="Arial" w:hAnsi="Arial" w:cs="Arial"/>
                <w:sz w:val="18"/>
                <w:szCs w:val="18"/>
              </w:rPr>
            </w:pPr>
            <w:r>
              <w:rPr>
                <w:rFonts w:ascii="Arial" w:hAnsi="Arial" w:cs="Arial"/>
                <w:sz w:val="18"/>
                <w:szCs w:val="18"/>
              </w:rPr>
              <w:t>2.7</w:t>
            </w:r>
          </w:p>
        </w:tc>
        <w:tc>
          <w:tcPr>
            <w:tcW w:w="3600" w:type="dxa"/>
            <w:gridSpan w:val="2"/>
            <w:vAlign w:val="center"/>
          </w:tcPr>
          <w:p w14:paraId="15EDE413" w14:textId="77777777" w:rsidR="003C0E5D" w:rsidRDefault="0025269A" w:rsidP="00D359C0">
            <w:pPr>
              <w:rPr>
                <w:rFonts w:ascii="Arial" w:hAnsi="Arial" w:cs="Arial"/>
                <w:sz w:val="18"/>
                <w:szCs w:val="18"/>
              </w:rPr>
            </w:pPr>
            <w:r>
              <w:rPr>
                <w:rFonts w:ascii="Arial" w:hAnsi="Arial" w:cs="Arial"/>
                <w:sz w:val="18"/>
                <w:szCs w:val="18"/>
              </w:rPr>
              <w:t>Slipping/Tripping Hazard</w:t>
            </w:r>
          </w:p>
        </w:tc>
        <w:tc>
          <w:tcPr>
            <w:tcW w:w="864" w:type="dxa"/>
            <w:vAlign w:val="center"/>
          </w:tcPr>
          <w:p w14:paraId="6253791A"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3759D03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B9655F5" w14:textId="77777777" w:rsidR="003C0E5D" w:rsidRPr="00BD7D16" w:rsidRDefault="0025269A" w:rsidP="00D359C0">
            <w:pPr>
              <w:jc w:val="center"/>
              <w:rPr>
                <w:rFonts w:ascii="Arial" w:hAnsi="Arial" w:cs="Arial"/>
                <w:color w:val="000000"/>
                <w:sz w:val="18"/>
                <w:szCs w:val="18"/>
              </w:rPr>
            </w:pPr>
          </w:p>
        </w:tc>
      </w:tr>
      <w:tr w:rsidR="003C0E5D" w14:paraId="714E90EC" w14:textId="77777777" w:rsidTr="00D359C0">
        <w:trPr>
          <w:trHeight w:val="288"/>
        </w:trPr>
        <w:tc>
          <w:tcPr>
            <w:tcW w:w="576" w:type="dxa"/>
            <w:vAlign w:val="center"/>
          </w:tcPr>
          <w:p w14:paraId="5222A4A8" w14:textId="77777777" w:rsidR="003C0E5D" w:rsidRDefault="0025269A" w:rsidP="00D359C0">
            <w:pPr>
              <w:rPr>
                <w:rFonts w:ascii="Arial" w:hAnsi="Arial" w:cs="Arial"/>
                <w:sz w:val="18"/>
                <w:szCs w:val="18"/>
              </w:rPr>
            </w:pPr>
            <w:r>
              <w:rPr>
                <w:rFonts w:ascii="Arial" w:hAnsi="Arial" w:cs="Arial"/>
                <w:sz w:val="18"/>
                <w:szCs w:val="18"/>
              </w:rPr>
              <w:t>2.8</w:t>
            </w:r>
          </w:p>
        </w:tc>
        <w:tc>
          <w:tcPr>
            <w:tcW w:w="3600" w:type="dxa"/>
            <w:gridSpan w:val="2"/>
            <w:vAlign w:val="center"/>
          </w:tcPr>
          <w:p w14:paraId="1613A9EF" w14:textId="77777777" w:rsidR="003C0E5D" w:rsidRDefault="0025269A" w:rsidP="00D359C0">
            <w:pPr>
              <w:rPr>
                <w:rFonts w:ascii="Arial" w:hAnsi="Arial" w:cs="Arial"/>
                <w:sz w:val="18"/>
                <w:szCs w:val="18"/>
              </w:rPr>
            </w:pPr>
            <w:r>
              <w:rPr>
                <w:rFonts w:ascii="Arial" w:hAnsi="Arial" w:cs="Arial"/>
                <w:sz w:val="18"/>
                <w:szCs w:val="18"/>
              </w:rPr>
              <w:t>Pinch Points</w:t>
            </w:r>
          </w:p>
        </w:tc>
        <w:tc>
          <w:tcPr>
            <w:tcW w:w="864" w:type="dxa"/>
            <w:vAlign w:val="center"/>
          </w:tcPr>
          <w:p w14:paraId="0B6AF4B1"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139ECFD"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64572B6" w14:textId="77777777" w:rsidR="003C0E5D" w:rsidRPr="00BD7D16" w:rsidRDefault="0025269A" w:rsidP="00D359C0">
            <w:pPr>
              <w:jc w:val="center"/>
              <w:rPr>
                <w:rFonts w:ascii="Arial" w:hAnsi="Arial" w:cs="Arial"/>
                <w:color w:val="000000"/>
                <w:sz w:val="18"/>
                <w:szCs w:val="18"/>
              </w:rPr>
            </w:pPr>
          </w:p>
        </w:tc>
      </w:tr>
      <w:tr w:rsidR="003C0E5D" w14:paraId="3555871C" w14:textId="77777777" w:rsidTr="00D359C0">
        <w:trPr>
          <w:trHeight w:val="360"/>
        </w:trPr>
        <w:tc>
          <w:tcPr>
            <w:tcW w:w="576" w:type="dxa"/>
            <w:shd w:val="clear" w:color="auto" w:fill="D9D9D9" w:themeFill="background1" w:themeFillShade="D9"/>
            <w:vAlign w:val="center"/>
          </w:tcPr>
          <w:p w14:paraId="6E1AA1A5" w14:textId="77777777" w:rsidR="003C0E5D" w:rsidRPr="007B7632" w:rsidRDefault="0025269A" w:rsidP="00D359C0">
            <w:pPr>
              <w:rPr>
                <w:rFonts w:ascii="Arial" w:hAnsi="Arial" w:cs="Arial"/>
                <w:b/>
                <w:sz w:val="18"/>
                <w:szCs w:val="18"/>
              </w:rPr>
            </w:pPr>
            <w:r>
              <w:rPr>
                <w:rFonts w:ascii="Arial" w:hAnsi="Arial" w:cs="Arial"/>
                <w:b/>
                <w:sz w:val="18"/>
                <w:szCs w:val="18"/>
              </w:rPr>
              <w:t>3</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0EB83726" w14:textId="77777777" w:rsidR="003C0E5D" w:rsidRPr="007B7632" w:rsidRDefault="0025269A" w:rsidP="00D359C0">
            <w:pPr>
              <w:rPr>
                <w:rFonts w:ascii="Arial" w:hAnsi="Arial" w:cs="Arial"/>
                <w:b/>
                <w:sz w:val="18"/>
                <w:szCs w:val="18"/>
              </w:rPr>
            </w:pPr>
            <w:r>
              <w:rPr>
                <w:rFonts w:ascii="Arial" w:hAnsi="Arial" w:cs="Arial"/>
                <w:b/>
                <w:sz w:val="18"/>
                <w:szCs w:val="18"/>
              </w:rPr>
              <w:t>Tools/Equipment</w:t>
            </w:r>
          </w:p>
        </w:tc>
        <w:tc>
          <w:tcPr>
            <w:tcW w:w="864" w:type="dxa"/>
            <w:shd w:val="clear" w:color="auto" w:fill="D9D9D9" w:themeFill="background1" w:themeFillShade="D9"/>
            <w:vAlign w:val="center"/>
          </w:tcPr>
          <w:p w14:paraId="4C285830"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42CC09CC"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28A0A137"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175DD47E" w14:textId="77777777" w:rsidTr="00D359C0">
        <w:trPr>
          <w:trHeight w:val="288"/>
        </w:trPr>
        <w:tc>
          <w:tcPr>
            <w:tcW w:w="576" w:type="dxa"/>
            <w:vAlign w:val="center"/>
          </w:tcPr>
          <w:p w14:paraId="2D2D05A1" w14:textId="77777777" w:rsidR="003C0E5D" w:rsidRPr="00BD7D16" w:rsidRDefault="0025269A" w:rsidP="00D359C0">
            <w:pPr>
              <w:rPr>
                <w:rFonts w:ascii="Arial" w:hAnsi="Arial" w:cs="Arial"/>
                <w:sz w:val="18"/>
                <w:szCs w:val="18"/>
              </w:rPr>
            </w:pPr>
            <w:r>
              <w:rPr>
                <w:rFonts w:ascii="Arial" w:hAnsi="Arial" w:cs="Arial"/>
                <w:sz w:val="18"/>
                <w:szCs w:val="18"/>
              </w:rPr>
              <w:lastRenderedPageBreak/>
              <w:t>3</w:t>
            </w:r>
            <w:r w:rsidRPr="00BD7D16">
              <w:rPr>
                <w:rFonts w:ascii="Arial" w:hAnsi="Arial" w:cs="Arial"/>
                <w:sz w:val="18"/>
                <w:szCs w:val="18"/>
              </w:rPr>
              <w:t>.1</w:t>
            </w:r>
          </w:p>
        </w:tc>
        <w:tc>
          <w:tcPr>
            <w:tcW w:w="3600" w:type="dxa"/>
            <w:gridSpan w:val="2"/>
            <w:vAlign w:val="center"/>
          </w:tcPr>
          <w:p w14:paraId="333DBDC4" w14:textId="77777777" w:rsidR="003C0E5D" w:rsidRPr="00BD7D16" w:rsidRDefault="0025269A" w:rsidP="00D359C0">
            <w:pPr>
              <w:rPr>
                <w:rFonts w:ascii="Arial" w:hAnsi="Arial" w:cs="Arial"/>
                <w:sz w:val="18"/>
                <w:szCs w:val="18"/>
              </w:rPr>
            </w:pPr>
            <w:r>
              <w:rPr>
                <w:rFonts w:ascii="Arial" w:hAnsi="Arial" w:cs="Arial"/>
                <w:sz w:val="18"/>
                <w:szCs w:val="18"/>
              </w:rPr>
              <w:t>Selection/Condition/Inspection</w:t>
            </w:r>
          </w:p>
        </w:tc>
        <w:tc>
          <w:tcPr>
            <w:tcW w:w="864" w:type="dxa"/>
            <w:vAlign w:val="center"/>
          </w:tcPr>
          <w:p w14:paraId="62A5DE9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059579F"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E831F8A" w14:textId="77777777" w:rsidR="003C0E5D" w:rsidRPr="00BD7D16" w:rsidRDefault="0025269A" w:rsidP="00D359C0">
            <w:pPr>
              <w:jc w:val="center"/>
              <w:rPr>
                <w:rFonts w:ascii="Arial" w:hAnsi="Arial" w:cs="Arial"/>
                <w:color w:val="000000"/>
                <w:sz w:val="18"/>
                <w:szCs w:val="18"/>
              </w:rPr>
            </w:pPr>
          </w:p>
        </w:tc>
      </w:tr>
      <w:tr w:rsidR="003C0E5D" w14:paraId="05D4E839" w14:textId="77777777" w:rsidTr="00D359C0">
        <w:trPr>
          <w:trHeight w:val="288"/>
        </w:trPr>
        <w:tc>
          <w:tcPr>
            <w:tcW w:w="576" w:type="dxa"/>
            <w:vAlign w:val="center"/>
          </w:tcPr>
          <w:p w14:paraId="05AD93B5" w14:textId="77777777" w:rsidR="003C0E5D" w:rsidRPr="00BD7D16" w:rsidRDefault="0025269A" w:rsidP="00D359C0">
            <w:pPr>
              <w:rPr>
                <w:rFonts w:ascii="Arial" w:hAnsi="Arial" w:cs="Arial"/>
                <w:sz w:val="18"/>
                <w:szCs w:val="18"/>
              </w:rPr>
            </w:pPr>
            <w:r>
              <w:rPr>
                <w:rFonts w:ascii="Arial" w:hAnsi="Arial" w:cs="Arial"/>
                <w:sz w:val="18"/>
                <w:szCs w:val="18"/>
              </w:rPr>
              <w:t>3</w:t>
            </w:r>
            <w:r w:rsidRPr="00BD7D16">
              <w:rPr>
                <w:rFonts w:ascii="Arial" w:hAnsi="Arial" w:cs="Arial"/>
                <w:sz w:val="18"/>
                <w:szCs w:val="18"/>
              </w:rPr>
              <w:t>.2</w:t>
            </w:r>
          </w:p>
        </w:tc>
        <w:tc>
          <w:tcPr>
            <w:tcW w:w="3600" w:type="dxa"/>
            <w:gridSpan w:val="2"/>
            <w:vAlign w:val="center"/>
          </w:tcPr>
          <w:p w14:paraId="6F08477D" w14:textId="77777777" w:rsidR="003C0E5D" w:rsidRPr="00BD7D16" w:rsidRDefault="0025269A" w:rsidP="00D359C0">
            <w:pPr>
              <w:rPr>
                <w:rFonts w:ascii="Arial" w:hAnsi="Arial" w:cs="Arial"/>
                <w:sz w:val="18"/>
                <w:szCs w:val="18"/>
              </w:rPr>
            </w:pPr>
            <w:r>
              <w:rPr>
                <w:rFonts w:ascii="Arial" w:hAnsi="Arial" w:cs="Arial"/>
                <w:sz w:val="18"/>
                <w:szCs w:val="18"/>
              </w:rPr>
              <w:t>Proper Use</w:t>
            </w:r>
          </w:p>
        </w:tc>
        <w:tc>
          <w:tcPr>
            <w:tcW w:w="864" w:type="dxa"/>
            <w:vAlign w:val="center"/>
          </w:tcPr>
          <w:p w14:paraId="2BAB8437"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DFC0AEB"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93BCA82" w14:textId="77777777" w:rsidR="003C0E5D" w:rsidRPr="00BD7D16" w:rsidRDefault="0025269A" w:rsidP="00D359C0">
            <w:pPr>
              <w:jc w:val="center"/>
              <w:rPr>
                <w:rFonts w:ascii="Arial" w:hAnsi="Arial" w:cs="Arial"/>
                <w:color w:val="000000"/>
                <w:sz w:val="18"/>
                <w:szCs w:val="18"/>
              </w:rPr>
            </w:pPr>
          </w:p>
        </w:tc>
      </w:tr>
      <w:tr w:rsidR="003C0E5D" w14:paraId="5604CB07" w14:textId="77777777" w:rsidTr="00D359C0">
        <w:trPr>
          <w:trHeight w:val="360"/>
        </w:trPr>
        <w:tc>
          <w:tcPr>
            <w:tcW w:w="576" w:type="dxa"/>
            <w:shd w:val="clear" w:color="auto" w:fill="D9D9D9" w:themeFill="background1" w:themeFillShade="D9"/>
            <w:vAlign w:val="center"/>
          </w:tcPr>
          <w:p w14:paraId="53DD8415" w14:textId="77777777" w:rsidR="003C0E5D" w:rsidRPr="007B7632" w:rsidRDefault="0025269A" w:rsidP="00D359C0">
            <w:pPr>
              <w:rPr>
                <w:rFonts w:ascii="Arial" w:hAnsi="Arial" w:cs="Arial"/>
                <w:b/>
                <w:sz w:val="18"/>
                <w:szCs w:val="18"/>
              </w:rPr>
            </w:pPr>
            <w:r>
              <w:rPr>
                <w:rFonts w:ascii="Arial" w:hAnsi="Arial" w:cs="Arial"/>
                <w:b/>
                <w:sz w:val="18"/>
                <w:szCs w:val="18"/>
              </w:rPr>
              <w:t>4</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4210E5D" w14:textId="77777777" w:rsidR="003C0E5D" w:rsidRPr="007B7632" w:rsidRDefault="0025269A" w:rsidP="00D359C0">
            <w:pPr>
              <w:rPr>
                <w:rFonts w:ascii="Arial" w:hAnsi="Arial" w:cs="Arial"/>
                <w:b/>
                <w:sz w:val="18"/>
                <w:szCs w:val="18"/>
              </w:rPr>
            </w:pPr>
            <w:r>
              <w:rPr>
                <w:rFonts w:ascii="Arial" w:hAnsi="Arial" w:cs="Arial"/>
                <w:b/>
                <w:sz w:val="18"/>
                <w:szCs w:val="18"/>
              </w:rPr>
              <w:t>Procedure</w:t>
            </w:r>
          </w:p>
        </w:tc>
        <w:tc>
          <w:tcPr>
            <w:tcW w:w="864" w:type="dxa"/>
            <w:shd w:val="clear" w:color="auto" w:fill="D9D9D9" w:themeFill="background1" w:themeFillShade="D9"/>
            <w:vAlign w:val="center"/>
          </w:tcPr>
          <w:p w14:paraId="333105D7"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AB9CCEA"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44F7159C"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2DE0C60F" w14:textId="77777777" w:rsidTr="00D359C0">
        <w:trPr>
          <w:trHeight w:val="288"/>
        </w:trPr>
        <w:tc>
          <w:tcPr>
            <w:tcW w:w="576" w:type="dxa"/>
            <w:vAlign w:val="center"/>
          </w:tcPr>
          <w:p w14:paraId="10ED9EB7" w14:textId="77777777" w:rsidR="003C0E5D" w:rsidRPr="00BD7D16" w:rsidRDefault="0025269A"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.1</w:t>
            </w:r>
          </w:p>
        </w:tc>
        <w:tc>
          <w:tcPr>
            <w:tcW w:w="3600" w:type="dxa"/>
            <w:gridSpan w:val="2"/>
            <w:vAlign w:val="center"/>
          </w:tcPr>
          <w:p w14:paraId="06EE9DCA" w14:textId="77777777" w:rsidR="003C0E5D" w:rsidRPr="00BD7D16" w:rsidRDefault="0025269A" w:rsidP="00D359C0">
            <w:pPr>
              <w:rPr>
                <w:rFonts w:ascii="Arial" w:hAnsi="Arial" w:cs="Arial"/>
                <w:sz w:val="18"/>
                <w:szCs w:val="18"/>
              </w:rPr>
            </w:pPr>
            <w:r>
              <w:rPr>
                <w:rFonts w:ascii="Arial" w:hAnsi="Arial" w:cs="Arial"/>
                <w:sz w:val="18"/>
                <w:szCs w:val="18"/>
              </w:rPr>
              <w:t>Equipment Isolation/Line Clearing</w:t>
            </w:r>
          </w:p>
        </w:tc>
        <w:tc>
          <w:tcPr>
            <w:tcW w:w="864" w:type="dxa"/>
            <w:vAlign w:val="center"/>
          </w:tcPr>
          <w:p w14:paraId="0B27F08E"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644247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F37E1DD" w14:textId="77777777" w:rsidR="003C0E5D" w:rsidRPr="00BD7D16" w:rsidRDefault="0025269A" w:rsidP="00D359C0">
            <w:pPr>
              <w:jc w:val="center"/>
              <w:rPr>
                <w:rFonts w:ascii="Arial" w:hAnsi="Arial" w:cs="Arial"/>
                <w:color w:val="000000"/>
                <w:sz w:val="18"/>
                <w:szCs w:val="18"/>
              </w:rPr>
            </w:pPr>
          </w:p>
        </w:tc>
      </w:tr>
      <w:tr w:rsidR="003C0E5D" w14:paraId="7BE33B25" w14:textId="77777777" w:rsidTr="00D359C0">
        <w:trPr>
          <w:trHeight w:val="288"/>
        </w:trPr>
        <w:tc>
          <w:tcPr>
            <w:tcW w:w="576" w:type="dxa"/>
            <w:vAlign w:val="center"/>
          </w:tcPr>
          <w:p w14:paraId="231B0112" w14:textId="77777777" w:rsidR="003C0E5D" w:rsidRPr="00BD7D16" w:rsidRDefault="0025269A"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.2</w:t>
            </w:r>
          </w:p>
        </w:tc>
        <w:tc>
          <w:tcPr>
            <w:tcW w:w="3600" w:type="dxa"/>
            <w:gridSpan w:val="2"/>
            <w:vAlign w:val="center"/>
          </w:tcPr>
          <w:p w14:paraId="5E04DE4A" w14:textId="77777777" w:rsidR="003C0E5D" w:rsidRPr="00BD7D16" w:rsidRDefault="0025269A" w:rsidP="00D359C0">
            <w:pPr>
              <w:rPr>
                <w:rFonts w:ascii="Arial" w:hAnsi="Arial" w:cs="Arial"/>
                <w:sz w:val="18"/>
                <w:szCs w:val="18"/>
              </w:rPr>
            </w:pPr>
            <w:r>
              <w:rPr>
                <w:rFonts w:ascii="Arial" w:hAnsi="Arial" w:cs="Arial"/>
                <w:sz w:val="18"/>
                <w:szCs w:val="18"/>
              </w:rPr>
              <w:t>Hazardous Energy Control</w:t>
            </w:r>
          </w:p>
        </w:tc>
        <w:tc>
          <w:tcPr>
            <w:tcW w:w="864" w:type="dxa"/>
            <w:vAlign w:val="center"/>
          </w:tcPr>
          <w:p w14:paraId="7BD0930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BA62F38"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16E3490" w14:textId="77777777" w:rsidR="003C0E5D" w:rsidRPr="00BD7D16" w:rsidRDefault="0025269A" w:rsidP="00D359C0">
            <w:pPr>
              <w:jc w:val="center"/>
              <w:rPr>
                <w:rFonts w:ascii="Arial" w:hAnsi="Arial" w:cs="Arial"/>
                <w:color w:val="000000"/>
                <w:sz w:val="18"/>
                <w:szCs w:val="18"/>
              </w:rPr>
            </w:pPr>
          </w:p>
        </w:tc>
      </w:tr>
      <w:tr w:rsidR="003C0E5D" w14:paraId="238B94B4" w14:textId="77777777" w:rsidTr="00D359C0">
        <w:trPr>
          <w:trHeight w:val="288"/>
        </w:trPr>
        <w:tc>
          <w:tcPr>
            <w:tcW w:w="576" w:type="dxa"/>
            <w:vAlign w:val="center"/>
          </w:tcPr>
          <w:p w14:paraId="5760FB8B" w14:textId="77777777" w:rsidR="003C0E5D" w:rsidRPr="00BD7D16" w:rsidRDefault="0025269A"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.3</w:t>
            </w:r>
          </w:p>
        </w:tc>
        <w:tc>
          <w:tcPr>
            <w:tcW w:w="3600" w:type="dxa"/>
            <w:gridSpan w:val="2"/>
            <w:vAlign w:val="center"/>
          </w:tcPr>
          <w:p w14:paraId="3E9EE7AD" w14:textId="77777777" w:rsidR="003C0E5D" w:rsidRPr="00BD7D16" w:rsidRDefault="0025269A" w:rsidP="00D359C0">
            <w:pPr>
              <w:rPr>
                <w:rFonts w:ascii="Arial" w:hAnsi="Arial" w:cs="Arial"/>
                <w:sz w:val="18"/>
                <w:szCs w:val="18"/>
              </w:rPr>
            </w:pPr>
            <w:r>
              <w:rPr>
                <w:rFonts w:ascii="Arial" w:hAnsi="Arial" w:cs="Arial"/>
                <w:sz w:val="18"/>
                <w:szCs w:val="18"/>
              </w:rPr>
              <w:t>Work Permits</w:t>
            </w:r>
          </w:p>
        </w:tc>
        <w:tc>
          <w:tcPr>
            <w:tcW w:w="864" w:type="dxa"/>
            <w:vAlign w:val="center"/>
          </w:tcPr>
          <w:p w14:paraId="712AAC10"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D17E850"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937FA56" w14:textId="77777777" w:rsidR="003C0E5D" w:rsidRPr="00BD7D16" w:rsidRDefault="0025269A" w:rsidP="00D359C0">
            <w:pPr>
              <w:jc w:val="center"/>
              <w:rPr>
                <w:rFonts w:ascii="Arial" w:hAnsi="Arial" w:cs="Arial"/>
                <w:color w:val="000000"/>
                <w:sz w:val="18"/>
                <w:szCs w:val="18"/>
              </w:rPr>
            </w:pPr>
          </w:p>
        </w:tc>
      </w:tr>
      <w:tr w:rsidR="003C0E5D" w14:paraId="29B81CA0" w14:textId="77777777" w:rsidTr="00D359C0">
        <w:trPr>
          <w:trHeight w:val="288"/>
        </w:trPr>
        <w:tc>
          <w:tcPr>
            <w:tcW w:w="576" w:type="dxa"/>
            <w:vAlign w:val="center"/>
          </w:tcPr>
          <w:p w14:paraId="3CD4809A" w14:textId="77777777" w:rsidR="003C0E5D" w:rsidRPr="00BD7D16" w:rsidRDefault="0025269A"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.4</w:t>
            </w:r>
          </w:p>
        </w:tc>
        <w:tc>
          <w:tcPr>
            <w:tcW w:w="3600" w:type="dxa"/>
            <w:gridSpan w:val="2"/>
            <w:vAlign w:val="center"/>
          </w:tcPr>
          <w:p w14:paraId="3F566B2A" w14:textId="77777777" w:rsidR="003C0E5D" w:rsidRPr="00BD7D16" w:rsidRDefault="0025269A" w:rsidP="00D359C0">
            <w:pPr>
              <w:rPr>
                <w:rFonts w:ascii="Arial" w:hAnsi="Arial" w:cs="Arial"/>
                <w:sz w:val="18"/>
                <w:szCs w:val="18"/>
              </w:rPr>
            </w:pPr>
            <w:r>
              <w:rPr>
                <w:rFonts w:ascii="Arial" w:hAnsi="Arial" w:cs="Arial"/>
                <w:sz w:val="18"/>
                <w:szCs w:val="18"/>
              </w:rPr>
              <w:t>Job Preparation/Hazard Identification</w:t>
            </w:r>
          </w:p>
        </w:tc>
        <w:tc>
          <w:tcPr>
            <w:tcW w:w="864" w:type="dxa"/>
            <w:vAlign w:val="center"/>
          </w:tcPr>
          <w:p w14:paraId="7159EE37"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214AA85"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0DDE7195" w14:textId="77777777" w:rsidR="003C0E5D" w:rsidRPr="00BD7D16" w:rsidRDefault="0025269A" w:rsidP="00D359C0">
            <w:pPr>
              <w:jc w:val="center"/>
              <w:rPr>
                <w:rFonts w:ascii="Arial" w:hAnsi="Arial" w:cs="Arial"/>
                <w:color w:val="000000"/>
                <w:sz w:val="18"/>
                <w:szCs w:val="18"/>
              </w:rPr>
            </w:pPr>
          </w:p>
        </w:tc>
      </w:tr>
      <w:tr w:rsidR="003C0E5D" w14:paraId="6804B5F3" w14:textId="77777777" w:rsidTr="00D359C0">
        <w:trPr>
          <w:trHeight w:val="288"/>
        </w:trPr>
        <w:tc>
          <w:tcPr>
            <w:tcW w:w="576" w:type="dxa"/>
            <w:vAlign w:val="center"/>
          </w:tcPr>
          <w:p w14:paraId="172EE225" w14:textId="77777777" w:rsidR="003C0E5D" w:rsidRPr="00BD7D16" w:rsidRDefault="0025269A" w:rsidP="00D359C0">
            <w:pPr>
              <w:rPr>
                <w:rFonts w:ascii="Arial" w:hAnsi="Arial" w:cs="Arial"/>
                <w:sz w:val="18"/>
                <w:szCs w:val="18"/>
              </w:rPr>
            </w:pPr>
            <w:r>
              <w:rPr>
                <w:rFonts w:ascii="Arial" w:hAnsi="Arial" w:cs="Arial"/>
                <w:sz w:val="18"/>
                <w:szCs w:val="18"/>
              </w:rPr>
              <w:t>4</w:t>
            </w:r>
            <w:r w:rsidRPr="00BD7D16">
              <w:rPr>
                <w:rFonts w:ascii="Arial" w:hAnsi="Arial" w:cs="Arial"/>
                <w:sz w:val="18"/>
                <w:szCs w:val="18"/>
              </w:rPr>
              <w:t>.5</w:t>
            </w:r>
          </w:p>
        </w:tc>
        <w:tc>
          <w:tcPr>
            <w:tcW w:w="3600" w:type="dxa"/>
            <w:gridSpan w:val="2"/>
            <w:vAlign w:val="center"/>
          </w:tcPr>
          <w:p w14:paraId="7CA66BDF" w14:textId="77777777" w:rsidR="003C0E5D" w:rsidRPr="00BD7D16" w:rsidRDefault="0025269A" w:rsidP="00D359C0">
            <w:pPr>
              <w:rPr>
                <w:rFonts w:ascii="Arial" w:hAnsi="Arial" w:cs="Arial"/>
                <w:sz w:val="18"/>
                <w:szCs w:val="18"/>
              </w:rPr>
            </w:pPr>
            <w:r>
              <w:rPr>
                <w:rFonts w:ascii="Arial" w:hAnsi="Arial" w:cs="Arial"/>
                <w:sz w:val="18"/>
                <w:szCs w:val="18"/>
              </w:rPr>
              <w:t>Communication</w:t>
            </w:r>
          </w:p>
        </w:tc>
        <w:tc>
          <w:tcPr>
            <w:tcW w:w="864" w:type="dxa"/>
            <w:vAlign w:val="center"/>
          </w:tcPr>
          <w:p w14:paraId="17854054"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E0182C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B03B35C" w14:textId="77777777" w:rsidR="003C0E5D" w:rsidRPr="00BD7D16" w:rsidRDefault="0025269A" w:rsidP="00D359C0">
            <w:pPr>
              <w:jc w:val="center"/>
              <w:rPr>
                <w:rFonts w:ascii="Arial" w:hAnsi="Arial" w:cs="Arial"/>
                <w:color w:val="000000"/>
                <w:sz w:val="18"/>
                <w:szCs w:val="18"/>
              </w:rPr>
            </w:pPr>
          </w:p>
        </w:tc>
      </w:tr>
      <w:tr w:rsidR="003C0E5D" w14:paraId="781510C0" w14:textId="77777777" w:rsidTr="00D359C0">
        <w:trPr>
          <w:trHeight w:val="288"/>
        </w:trPr>
        <w:tc>
          <w:tcPr>
            <w:tcW w:w="576" w:type="dxa"/>
            <w:vAlign w:val="center"/>
          </w:tcPr>
          <w:p w14:paraId="17C509D7" w14:textId="77777777" w:rsidR="003C0E5D" w:rsidRDefault="0025269A" w:rsidP="00D359C0">
            <w:pPr>
              <w:rPr>
                <w:rFonts w:ascii="Arial" w:hAnsi="Arial" w:cs="Arial"/>
                <w:sz w:val="18"/>
                <w:szCs w:val="18"/>
              </w:rPr>
            </w:pPr>
            <w:r>
              <w:rPr>
                <w:rFonts w:ascii="Arial" w:hAnsi="Arial" w:cs="Arial"/>
                <w:sz w:val="18"/>
                <w:szCs w:val="18"/>
              </w:rPr>
              <w:t>4.6</w:t>
            </w:r>
          </w:p>
        </w:tc>
        <w:tc>
          <w:tcPr>
            <w:tcW w:w="3600" w:type="dxa"/>
            <w:gridSpan w:val="2"/>
            <w:vAlign w:val="center"/>
          </w:tcPr>
          <w:p w14:paraId="7D17396B" w14:textId="77777777" w:rsidR="003C0E5D" w:rsidRDefault="0025269A" w:rsidP="00D359C0">
            <w:pPr>
              <w:rPr>
                <w:rFonts w:ascii="Arial" w:hAnsi="Arial" w:cs="Arial"/>
                <w:sz w:val="18"/>
                <w:szCs w:val="18"/>
              </w:rPr>
            </w:pPr>
            <w:r>
              <w:rPr>
                <w:rFonts w:ascii="Arial" w:hAnsi="Arial" w:cs="Arial"/>
                <w:sz w:val="18"/>
                <w:szCs w:val="18"/>
              </w:rPr>
              <w:t>HAZCOM</w:t>
            </w:r>
          </w:p>
        </w:tc>
        <w:tc>
          <w:tcPr>
            <w:tcW w:w="864" w:type="dxa"/>
            <w:vAlign w:val="center"/>
          </w:tcPr>
          <w:p w14:paraId="7F02C68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288781F6"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1918E82" w14:textId="77777777" w:rsidR="003C0E5D" w:rsidRPr="00BD7D16" w:rsidRDefault="0025269A" w:rsidP="00D359C0">
            <w:pPr>
              <w:jc w:val="center"/>
              <w:rPr>
                <w:rFonts w:ascii="Arial" w:hAnsi="Arial" w:cs="Arial"/>
                <w:color w:val="000000"/>
                <w:sz w:val="18"/>
                <w:szCs w:val="18"/>
              </w:rPr>
            </w:pPr>
          </w:p>
        </w:tc>
      </w:tr>
      <w:tr w:rsidR="003C0E5D" w14:paraId="5A708B8F" w14:textId="77777777" w:rsidTr="00D359C0">
        <w:trPr>
          <w:trHeight w:val="288"/>
        </w:trPr>
        <w:tc>
          <w:tcPr>
            <w:tcW w:w="576" w:type="dxa"/>
            <w:vAlign w:val="center"/>
          </w:tcPr>
          <w:p w14:paraId="5B309BF2" w14:textId="77777777" w:rsidR="003C0E5D" w:rsidRDefault="0025269A" w:rsidP="00D359C0">
            <w:pPr>
              <w:rPr>
                <w:rFonts w:ascii="Arial" w:hAnsi="Arial" w:cs="Arial"/>
                <w:sz w:val="18"/>
                <w:szCs w:val="18"/>
              </w:rPr>
            </w:pPr>
            <w:r>
              <w:rPr>
                <w:rFonts w:ascii="Arial" w:hAnsi="Arial" w:cs="Arial"/>
                <w:sz w:val="18"/>
                <w:szCs w:val="18"/>
              </w:rPr>
              <w:t>4.7</w:t>
            </w:r>
          </w:p>
        </w:tc>
        <w:tc>
          <w:tcPr>
            <w:tcW w:w="3600" w:type="dxa"/>
            <w:gridSpan w:val="2"/>
            <w:vAlign w:val="center"/>
          </w:tcPr>
          <w:p w14:paraId="72DB790A" w14:textId="77777777" w:rsidR="003C0E5D" w:rsidRDefault="0025269A" w:rsidP="00D359C0">
            <w:pPr>
              <w:rPr>
                <w:rFonts w:ascii="Arial" w:hAnsi="Arial" w:cs="Arial"/>
                <w:sz w:val="18"/>
                <w:szCs w:val="18"/>
              </w:rPr>
            </w:pPr>
            <w:r>
              <w:rPr>
                <w:rFonts w:ascii="Arial" w:hAnsi="Arial" w:cs="Arial"/>
                <w:sz w:val="18"/>
                <w:szCs w:val="18"/>
              </w:rPr>
              <w:t>MSDS</w:t>
            </w:r>
          </w:p>
        </w:tc>
        <w:tc>
          <w:tcPr>
            <w:tcW w:w="864" w:type="dxa"/>
            <w:vAlign w:val="center"/>
          </w:tcPr>
          <w:p w14:paraId="68BF6493"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18243A1"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4D69445D" w14:textId="77777777" w:rsidR="003C0E5D" w:rsidRPr="00BD7D16" w:rsidRDefault="0025269A" w:rsidP="00D359C0">
            <w:pPr>
              <w:jc w:val="center"/>
              <w:rPr>
                <w:rFonts w:ascii="Arial" w:hAnsi="Arial" w:cs="Arial"/>
                <w:color w:val="000000"/>
                <w:sz w:val="18"/>
                <w:szCs w:val="18"/>
              </w:rPr>
            </w:pPr>
          </w:p>
        </w:tc>
      </w:tr>
      <w:tr w:rsidR="003C0E5D" w14:paraId="1817C979" w14:textId="77777777" w:rsidTr="00D359C0">
        <w:trPr>
          <w:trHeight w:val="288"/>
        </w:trPr>
        <w:tc>
          <w:tcPr>
            <w:tcW w:w="576" w:type="dxa"/>
            <w:vAlign w:val="center"/>
          </w:tcPr>
          <w:p w14:paraId="2AA6DCBE" w14:textId="77777777" w:rsidR="003C0E5D" w:rsidRDefault="0025269A" w:rsidP="00D359C0">
            <w:pPr>
              <w:rPr>
                <w:rFonts w:ascii="Arial" w:hAnsi="Arial" w:cs="Arial"/>
                <w:sz w:val="18"/>
                <w:szCs w:val="18"/>
              </w:rPr>
            </w:pPr>
            <w:r>
              <w:rPr>
                <w:rFonts w:ascii="Arial" w:hAnsi="Arial" w:cs="Arial"/>
                <w:sz w:val="18"/>
                <w:szCs w:val="18"/>
              </w:rPr>
              <w:t>4.8</w:t>
            </w:r>
          </w:p>
        </w:tc>
        <w:tc>
          <w:tcPr>
            <w:tcW w:w="3600" w:type="dxa"/>
            <w:gridSpan w:val="2"/>
            <w:vAlign w:val="center"/>
          </w:tcPr>
          <w:p w14:paraId="5E6F3F29" w14:textId="77777777" w:rsidR="003C0E5D" w:rsidRDefault="0025269A" w:rsidP="00D359C0">
            <w:pPr>
              <w:rPr>
                <w:rFonts w:ascii="Arial" w:hAnsi="Arial" w:cs="Arial"/>
                <w:sz w:val="18"/>
                <w:szCs w:val="18"/>
              </w:rPr>
            </w:pPr>
            <w:r>
              <w:rPr>
                <w:rFonts w:ascii="Arial" w:hAnsi="Arial" w:cs="Arial"/>
                <w:sz w:val="18"/>
                <w:szCs w:val="18"/>
              </w:rPr>
              <w:t>Air Monitoring</w:t>
            </w:r>
          </w:p>
        </w:tc>
        <w:tc>
          <w:tcPr>
            <w:tcW w:w="864" w:type="dxa"/>
            <w:vAlign w:val="center"/>
          </w:tcPr>
          <w:p w14:paraId="6CD6F570"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0D92B8F6"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0CE5ECD" w14:textId="77777777" w:rsidR="003C0E5D" w:rsidRPr="00BD7D16" w:rsidRDefault="0025269A" w:rsidP="00D359C0">
            <w:pPr>
              <w:jc w:val="center"/>
              <w:rPr>
                <w:rFonts w:ascii="Arial" w:hAnsi="Arial" w:cs="Arial"/>
                <w:color w:val="000000"/>
                <w:sz w:val="18"/>
                <w:szCs w:val="18"/>
              </w:rPr>
            </w:pPr>
          </w:p>
        </w:tc>
      </w:tr>
      <w:tr w:rsidR="003C0E5D" w14:paraId="554E3544" w14:textId="77777777" w:rsidTr="00D359C0">
        <w:trPr>
          <w:trHeight w:val="360"/>
        </w:trPr>
        <w:tc>
          <w:tcPr>
            <w:tcW w:w="576" w:type="dxa"/>
            <w:shd w:val="clear" w:color="auto" w:fill="D9D9D9" w:themeFill="background1" w:themeFillShade="D9"/>
            <w:vAlign w:val="center"/>
          </w:tcPr>
          <w:p w14:paraId="6398E91E" w14:textId="77777777" w:rsidR="003C0E5D" w:rsidRPr="007B7632" w:rsidRDefault="0025269A" w:rsidP="00D359C0">
            <w:pPr>
              <w:rPr>
                <w:rFonts w:ascii="Arial" w:hAnsi="Arial" w:cs="Arial"/>
                <w:b/>
                <w:sz w:val="18"/>
                <w:szCs w:val="18"/>
              </w:rPr>
            </w:pPr>
            <w:r>
              <w:rPr>
                <w:rFonts w:ascii="Arial" w:hAnsi="Arial" w:cs="Arial"/>
                <w:b/>
                <w:sz w:val="18"/>
                <w:szCs w:val="18"/>
              </w:rPr>
              <w:t>5</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7C340CA5" w14:textId="77777777" w:rsidR="003C0E5D" w:rsidRPr="007B7632" w:rsidRDefault="0025269A" w:rsidP="00D359C0">
            <w:pPr>
              <w:rPr>
                <w:rFonts w:ascii="Arial" w:hAnsi="Arial" w:cs="Arial"/>
                <w:b/>
                <w:sz w:val="18"/>
                <w:szCs w:val="18"/>
              </w:rPr>
            </w:pPr>
            <w:r>
              <w:rPr>
                <w:rFonts w:ascii="Arial" w:hAnsi="Arial" w:cs="Arial"/>
                <w:b/>
                <w:sz w:val="18"/>
                <w:szCs w:val="18"/>
              </w:rPr>
              <w:t>Working Environment</w:t>
            </w:r>
          </w:p>
        </w:tc>
        <w:tc>
          <w:tcPr>
            <w:tcW w:w="864" w:type="dxa"/>
            <w:shd w:val="clear" w:color="auto" w:fill="D9D9D9" w:themeFill="background1" w:themeFillShade="D9"/>
            <w:vAlign w:val="center"/>
          </w:tcPr>
          <w:p w14:paraId="73D61398"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76BA9F95"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70891096"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0ADA8A5D" w14:textId="77777777" w:rsidTr="00D359C0">
        <w:trPr>
          <w:trHeight w:val="288"/>
        </w:trPr>
        <w:tc>
          <w:tcPr>
            <w:tcW w:w="576" w:type="dxa"/>
            <w:vAlign w:val="center"/>
          </w:tcPr>
          <w:p w14:paraId="345E4566" w14:textId="77777777" w:rsidR="003C0E5D" w:rsidRPr="00BD7D16" w:rsidRDefault="0025269A"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.1</w:t>
            </w:r>
          </w:p>
        </w:tc>
        <w:tc>
          <w:tcPr>
            <w:tcW w:w="3600" w:type="dxa"/>
            <w:gridSpan w:val="2"/>
            <w:vAlign w:val="center"/>
          </w:tcPr>
          <w:p w14:paraId="1F992FC6" w14:textId="77777777" w:rsidR="003C0E5D" w:rsidRPr="00BD7D16" w:rsidRDefault="0025269A" w:rsidP="00D359C0">
            <w:pPr>
              <w:rPr>
                <w:rFonts w:ascii="Arial" w:hAnsi="Arial" w:cs="Arial"/>
                <w:sz w:val="18"/>
                <w:szCs w:val="18"/>
              </w:rPr>
            </w:pPr>
            <w:r>
              <w:rPr>
                <w:rFonts w:ascii="Arial" w:hAnsi="Arial" w:cs="Arial"/>
                <w:sz w:val="18"/>
                <w:szCs w:val="18"/>
              </w:rPr>
              <w:t>Facility/Area Condition</w:t>
            </w:r>
          </w:p>
        </w:tc>
        <w:tc>
          <w:tcPr>
            <w:tcW w:w="864" w:type="dxa"/>
            <w:vAlign w:val="center"/>
          </w:tcPr>
          <w:p w14:paraId="52CA90FA"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40289CB0"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10FEBEB" w14:textId="77777777" w:rsidR="003C0E5D" w:rsidRPr="00BD7D16" w:rsidRDefault="0025269A" w:rsidP="00D359C0">
            <w:pPr>
              <w:jc w:val="center"/>
              <w:rPr>
                <w:rFonts w:ascii="Arial" w:hAnsi="Arial" w:cs="Arial"/>
                <w:color w:val="000000"/>
                <w:sz w:val="18"/>
                <w:szCs w:val="18"/>
              </w:rPr>
            </w:pPr>
          </w:p>
        </w:tc>
      </w:tr>
      <w:tr w:rsidR="003C0E5D" w14:paraId="5C4473D4" w14:textId="77777777" w:rsidTr="00D359C0">
        <w:trPr>
          <w:trHeight w:val="288"/>
        </w:trPr>
        <w:tc>
          <w:tcPr>
            <w:tcW w:w="576" w:type="dxa"/>
            <w:vAlign w:val="center"/>
          </w:tcPr>
          <w:p w14:paraId="7CFACC27" w14:textId="77777777" w:rsidR="003C0E5D" w:rsidRPr="00BD7D16" w:rsidRDefault="0025269A"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.2</w:t>
            </w:r>
          </w:p>
        </w:tc>
        <w:tc>
          <w:tcPr>
            <w:tcW w:w="3600" w:type="dxa"/>
            <w:gridSpan w:val="2"/>
            <w:vAlign w:val="center"/>
          </w:tcPr>
          <w:p w14:paraId="3C76E11D" w14:textId="77777777" w:rsidR="003C0E5D" w:rsidRPr="00BD7D16" w:rsidRDefault="0025269A" w:rsidP="00D359C0">
            <w:pPr>
              <w:rPr>
                <w:rFonts w:ascii="Arial" w:hAnsi="Arial" w:cs="Arial"/>
                <w:sz w:val="18"/>
                <w:szCs w:val="18"/>
              </w:rPr>
            </w:pPr>
            <w:r>
              <w:rPr>
                <w:rFonts w:ascii="Arial" w:hAnsi="Arial" w:cs="Arial"/>
                <w:sz w:val="18"/>
                <w:szCs w:val="18"/>
              </w:rPr>
              <w:t>Guards/Barricades/Safety Devices</w:t>
            </w:r>
          </w:p>
        </w:tc>
        <w:tc>
          <w:tcPr>
            <w:tcW w:w="864" w:type="dxa"/>
            <w:vAlign w:val="center"/>
          </w:tcPr>
          <w:p w14:paraId="37A6F392"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ADB004F"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EA78920" w14:textId="77777777" w:rsidR="003C0E5D" w:rsidRPr="00BD7D16" w:rsidRDefault="0025269A" w:rsidP="00D359C0">
            <w:pPr>
              <w:jc w:val="center"/>
              <w:rPr>
                <w:rFonts w:ascii="Arial" w:hAnsi="Arial" w:cs="Arial"/>
                <w:color w:val="000000"/>
                <w:sz w:val="18"/>
                <w:szCs w:val="18"/>
              </w:rPr>
            </w:pPr>
          </w:p>
        </w:tc>
      </w:tr>
      <w:tr w:rsidR="003C0E5D" w14:paraId="01F6F12E" w14:textId="77777777" w:rsidTr="00D359C0">
        <w:trPr>
          <w:trHeight w:val="288"/>
        </w:trPr>
        <w:tc>
          <w:tcPr>
            <w:tcW w:w="576" w:type="dxa"/>
            <w:vAlign w:val="center"/>
          </w:tcPr>
          <w:p w14:paraId="491C78BD" w14:textId="77777777" w:rsidR="003C0E5D" w:rsidRPr="00BD7D16" w:rsidRDefault="0025269A"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.3</w:t>
            </w:r>
          </w:p>
        </w:tc>
        <w:tc>
          <w:tcPr>
            <w:tcW w:w="3600" w:type="dxa"/>
            <w:gridSpan w:val="2"/>
            <w:vAlign w:val="center"/>
          </w:tcPr>
          <w:p w14:paraId="6450B3A3" w14:textId="77777777" w:rsidR="003C0E5D" w:rsidRPr="00BD7D16" w:rsidRDefault="0025269A" w:rsidP="00D359C0">
            <w:pPr>
              <w:rPr>
                <w:rFonts w:ascii="Arial" w:hAnsi="Arial" w:cs="Arial"/>
                <w:sz w:val="18"/>
                <w:szCs w:val="18"/>
              </w:rPr>
            </w:pPr>
            <w:r>
              <w:rPr>
                <w:rFonts w:ascii="Arial" w:hAnsi="Arial" w:cs="Arial"/>
                <w:sz w:val="18"/>
                <w:szCs w:val="18"/>
              </w:rPr>
              <w:t>Obstruction of Safety Equipment</w:t>
            </w:r>
          </w:p>
        </w:tc>
        <w:tc>
          <w:tcPr>
            <w:tcW w:w="864" w:type="dxa"/>
            <w:vAlign w:val="center"/>
          </w:tcPr>
          <w:p w14:paraId="07087146"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69EE43F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74B2947A" w14:textId="77777777" w:rsidR="003C0E5D" w:rsidRPr="00BD7D16" w:rsidRDefault="0025269A" w:rsidP="00D359C0">
            <w:pPr>
              <w:jc w:val="center"/>
              <w:rPr>
                <w:rFonts w:ascii="Arial" w:hAnsi="Arial" w:cs="Arial"/>
                <w:color w:val="000000"/>
                <w:sz w:val="18"/>
                <w:szCs w:val="18"/>
              </w:rPr>
            </w:pPr>
          </w:p>
        </w:tc>
      </w:tr>
      <w:tr w:rsidR="003C0E5D" w14:paraId="6E7E695E" w14:textId="77777777" w:rsidTr="00D359C0">
        <w:trPr>
          <w:trHeight w:val="288"/>
        </w:trPr>
        <w:tc>
          <w:tcPr>
            <w:tcW w:w="576" w:type="dxa"/>
            <w:vAlign w:val="center"/>
          </w:tcPr>
          <w:p w14:paraId="798F11B4" w14:textId="77777777" w:rsidR="003C0E5D" w:rsidRPr="00BD7D16" w:rsidRDefault="0025269A" w:rsidP="00D359C0">
            <w:pPr>
              <w:rPr>
                <w:rFonts w:ascii="Arial" w:hAnsi="Arial" w:cs="Arial"/>
                <w:sz w:val="18"/>
                <w:szCs w:val="18"/>
              </w:rPr>
            </w:pPr>
            <w:r>
              <w:rPr>
                <w:rFonts w:ascii="Arial" w:hAnsi="Arial" w:cs="Arial"/>
                <w:sz w:val="18"/>
                <w:szCs w:val="18"/>
              </w:rPr>
              <w:t>5</w:t>
            </w:r>
            <w:r w:rsidRPr="00BD7D16">
              <w:rPr>
                <w:rFonts w:ascii="Arial" w:hAnsi="Arial" w:cs="Arial"/>
                <w:sz w:val="18"/>
                <w:szCs w:val="18"/>
              </w:rPr>
              <w:t>.4</w:t>
            </w:r>
          </w:p>
        </w:tc>
        <w:tc>
          <w:tcPr>
            <w:tcW w:w="3600" w:type="dxa"/>
            <w:gridSpan w:val="2"/>
            <w:vAlign w:val="center"/>
          </w:tcPr>
          <w:p w14:paraId="00A715BE" w14:textId="77777777" w:rsidR="003C0E5D" w:rsidRPr="00BD7D16" w:rsidRDefault="0025269A" w:rsidP="00D359C0">
            <w:pPr>
              <w:rPr>
                <w:rFonts w:ascii="Arial" w:hAnsi="Arial" w:cs="Arial"/>
                <w:sz w:val="18"/>
                <w:szCs w:val="18"/>
              </w:rPr>
            </w:pPr>
            <w:r>
              <w:rPr>
                <w:rFonts w:ascii="Arial" w:hAnsi="Arial" w:cs="Arial"/>
                <w:sz w:val="18"/>
                <w:szCs w:val="18"/>
              </w:rPr>
              <w:t>Housekeeping/Storage</w:t>
            </w:r>
          </w:p>
        </w:tc>
        <w:tc>
          <w:tcPr>
            <w:tcW w:w="864" w:type="dxa"/>
            <w:vAlign w:val="center"/>
          </w:tcPr>
          <w:p w14:paraId="24F9BB12"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8A58FD"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2584B0C6" w14:textId="77777777" w:rsidR="003C0E5D" w:rsidRPr="00BD7D16" w:rsidRDefault="0025269A" w:rsidP="00D359C0">
            <w:pPr>
              <w:jc w:val="center"/>
              <w:rPr>
                <w:rFonts w:ascii="Arial" w:hAnsi="Arial" w:cs="Arial"/>
                <w:color w:val="000000"/>
                <w:sz w:val="18"/>
                <w:szCs w:val="18"/>
              </w:rPr>
            </w:pPr>
          </w:p>
        </w:tc>
      </w:tr>
      <w:tr w:rsidR="003C0E5D" w14:paraId="17AD9E69" w14:textId="77777777" w:rsidTr="00D359C0">
        <w:trPr>
          <w:trHeight w:val="360"/>
        </w:trPr>
        <w:tc>
          <w:tcPr>
            <w:tcW w:w="576" w:type="dxa"/>
            <w:shd w:val="clear" w:color="auto" w:fill="D9D9D9" w:themeFill="background1" w:themeFillShade="D9"/>
            <w:vAlign w:val="center"/>
          </w:tcPr>
          <w:p w14:paraId="029D1DA5" w14:textId="77777777" w:rsidR="003C0E5D" w:rsidRPr="007B7632" w:rsidRDefault="0025269A" w:rsidP="00D359C0">
            <w:pPr>
              <w:rPr>
                <w:rFonts w:ascii="Arial" w:hAnsi="Arial" w:cs="Arial"/>
                <w:b/>
                <w:sz w:val="18"/>
                <w:szCs w:val="18"/>
              </w:rPr>
            </w:pPr>
            <w:r>
              <w:rPr>
                <w:rFonts w:ascii="Arial" w:hAnsi="Arial" w:cs="Arial"/>
                <w:b/>
                <w:sz w:val="18"/>
                <w:szCs w:val="18"/>
              </w:rPr>
              <w:t>6</w:t>
            </w:r>
            <w:r w:rsidRPr="007B7632">
              <w:rPr>
                <w:rFonts w:ascii="Arial" w:hAnsi="Arial" w:cs="Arial"/>
                <w:b/>
                <w:sz w:val="18"/>
                <w:szCs w:val="18"/>
              </w:rPr>
              <w:t>.0</w:t>
            </w:r>
          </w:p>
        </w:tc>
        <w:tc>
          <w:tcPr>
            <w:tcW w:w="3600" w:type="dxa"/>
            <w:gridSpan w:val="2"/>
            <w:shd w:val="clear" w:color="auto" w:fill="D9D9D9" w:themeFill="background1" w:themeFillShade="D9"/>
            <w:vAlign w:val="center"/>
          </w:tcPr>
          <w:p w14:paraId="608700C1" w14:textId="77777777" w:rsidR="003C0E5D" w:rsidRPr="007B7632" w:rsidRDefault="0025269A" w:rsidP="00D359C0">
            <w:pPr>
              <w:rPr>
                <w:rFonts w:ascii="Arial" w:hAnsi="Arial" w:cs="Arial"/>
                <w:b/>
                <w:sz w:val="18"/>
                <w:szCs w:val="18"/>
              </w:rPr>
            </w:pPr>
            <w:r>
              <w:rPr>
                <w:rFonts w:ascii="Arial" w:hAnsi="Arial" w:cs="Arial"/>
                <w:b/>
                <w:sz w:val="18"/>
                <w:szCs w:val="18"/>
              </w:rPr>
              <w:t>Mobile Equipment</w:t>
            </w:r>
          </w:p>
        </w:tc>
        <w:tc>
          <w:tcPr>
            <w:tcW w:w="864" w:type="dxa"/>
            <w:shd w:val="clear" w:color="auto" w:fill="D9D9D9" w:themeFill="background1" w:themeFillShade="D9"/>
            <w:vAlign w:val="center"/>
          </w:tcPr>
          <w:p w14:paraId="3634E6B3"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Safe</w:t>
            </w:r>
          </w:p>
        </w:tc>
        <w:tc>
          <w:tcPr>
            <w:tcW w:w="864" w:type="dxa"/>
            <w:shd w:val="clear" w:color="auto" w:fill="D9D9D9" w:themeFill="background1" w:themeFillShade="D9"/>
            <w:vAlign w:val="center"/>
          </w:tcPr>
          <w:p w14:paraId="268331CD" w14:textId="77777777" w:rsidR="003C0E5D" w:rsidRPr="007B7632" w:rsidRDefault="0025269A" w:rsidP="00D359C0">
            <w:pPr>
              <w:jc w:val="center"/>
              <w:rPr>
                <w:rFonts w:ascii="Arial" w:hAnsi="Arial" w:cs="Arial"/>
                <w:b/>
                <w:sz w:val="18"/>
                <w:szCs w:val="18"/>
              </w:rPr>
            </w:pPr>
            <w:r w:rsidRPr="007B7632">
              <w:rPr>
                <w:rFonts w:ascii="Arial" w:hAnsi="Arial" w:cs="Arial"/>
                <w:b/>
                <w:sz w:val="18"/>
                <w:szCs w:val="18"/>
              </w:rPr>
              <w:t>At Risk</w:t>
            </w:r>
          </w:p>
        </w:tc>
        <w:tc>
          <w:tcPr>
            <w:tcW w:w="3744" w:type="dxa"/>
            <w:gridSpan w:val="2"/>
            <w:shd w:val="clear" w:color="auto" w:fill="D9D9D9" w:themeFill="background1" w:themeFillShade="D9"/>
            <w:vAlign w:val="center"/>
          </w:tcPr>
          <w:p w14:paraId="121A57F9" w14:textId="77777777" w:rsidR="003C0E5D" w:rsidRPr="007B7632" w:rsidRDefault="0025269A" w:rsidP="00D359C0">
            <w:pPr>
              <w:jc w:val="center"/>
              <w:rPr>
                <w:rFonts w:ascii="Arial" w:hAnsi="Arial" w:cs="Arial"/>
                <w:b/>
                <w:sz w:val="18"/>
                <w:szCs w:val="18"/>
              </w:rPr>
            </w:pPr>
            <w:r>
              <w:rPr>
                <w:rFonts w:ascii="Arial" w:hAnsi="Arial" w:cs="Arial"/>
                <w:b/>
                <w:sz w:val="18"/>
                <w:szCs w:val="18"/>
              </w:rPr>
              <w:t>Comments</w:t>
            </w:r>
          </w:p>
        </w:tc>
      </w:tr>
      <w:tr w:rsidR="003C0E5D" w14:paraId="3C1C1CE9" w14:textId="77777777" w:rsidTr="00D359C0">
        <w:trPr>
          <w:trHeight w:val="288"/>
        </w:trPr>
        <w:tc>
          <w:tcPr>
            <w:tcW w:w="576" w:type="dxa"/>
            <w:vAlign w:val="center"/>
          </w:tcPr>
          <w:p w14:paraId="7AA2E966" w14:textId="77777777" w:rsidR="003C0E5D" w:rsidRPr="00BD7D16" w:rsidRDefault="0025269A"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.1</w:t>
            </w:r>
          </w:p>
        </w:tc>
        <w:tc>
          <w:tcPr>
            <w:tcW w:w="3600" w:type="dxa"/>
            <w:gridSpan w:val="2"/>
            <w:vAlign w:val="center"/>
          </w:tcPr>
          <w:p w14:paraId="56E0E44A" w14:textId="77777777" w:rsidR="003C0E5D" w:rsidRPr="00BD7D16" w:rsidRDefault="0025269A" w:rsidP="00D359C0">
            <w:pPr>
              <w:rPr>
                <w:rFonts w:ascii="Arial" w:hAnsi="Arial" w:cs="Arial"/>
                <w:sz w:val="18"/>
                <w:szCs w:val="18"/>
              </w:rPr>
            </w:pPr>
            <w:r>
              <w:rPr>
                <w:rFonts w:ascii="Arial" w:hAnsi="Arial" w:cs="Arial"/>
                <w:sz w:val="18"/>
                <w:szCs w:val="18"/>
              </w:rPr>
              <w:t>Forklift/Manlift/Scissorlift</w:t>
            </w:r>
          </w:p>
        </w:tc>
        <w:tc>
          <w:tcPr>
            <w:tcW w:w="864" w:type="dxa"/>
            <w:vAlign w:val="center"/>
          </w:tcPr>
          <w:p w14:paraId="0CA2DD01"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F0514FA"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61029BB3" w14:textId="77777777" w:rsidR="003C0E5D" w:rsidRPr="00BD7D16" w:rsidRDefault="0025269A" w:rsidP="00D359C0">
            <w:pPr>
              <w:jc w:val="center"/>
              <w:rPr>
                <w:rFonts w:ascii="Arial" w:hAnsi="Arial" w:cs="Arial"/>
                <w:color w:val="000000"/>
                <w:sz w:val="18"/>
                <w:szCs w:val="18"/>
              </w:rPr>
            </w:pPr>
          </w:p>
        </w:tc>
      </w:tr>
      <w:tr w:rsidR="003C0E5D" w14:paraId="1048050B" w14:textId="77777777" w:rsidTr="00D359C0">
        <w:trPr>
          <w:trHeight w:val="288"/>
        </w:trPr>
        <w:tc>
          <w:tcPr>
            <w:tcW w:w="576" w:type="dxa"/>
            <w:vAlign w:val="center"/>
          </w:tcPr>
          <w:p w14:paraId="1D8DEC4A" w14:textId="77777777" w:rsidR="003C0E5D" w:rsidRPr="00BD7D16" w:rsidRDefault="0025269A"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.2</w:t>
            </w:r>
          </w:p>
        </w:tc>
        <w:tc>
          <w:tcPr>
            <w:tcW w:w="3600" w:type="dxa"/>
            <w:gridSpan w:val="2"/>
            <w:vAlign w:val="center"/>
          </w:tcPr>
          <w:p w14:paraId="68AE9DF5" w14:textId="77777777" w:rsidR="003C0E5D" w:rsidRPr="00BD7D16" w:rsidRDefault="0025269A" w:rsidP="00D359C0">
            <w:pPr>
              <w:rPr>
                <w:rFonts w:ascii="Arial" w:hAnsi="Arial" w:cs="Arial"/>
                <w:sz w:val="18"/>
                <w:szCs w:val="18"/>
              </w:rPr>
            </w:pPr>
            <w:r>
              <w:rPr>
                <w:rFonts w:ascii="Arial" w:hAnsi="Arial" w:cs="Arial"/>
                <w:sz w:val="18"/>
                <w:szCs w:val="18"/>
              </w:rPr>
              <w:t>Crane/Rigging</w:t>
            </w:r>
          </w:p>
        </w:tc>
        <w:tc>
          <w:tcPr>
            <w:tcW w:w="864" w:type="dxa"/>
            <w:vAlign w:val="center"/>
          </w:tcPr>
          <w:p w14:paraId="0DEEC05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1B5642AB"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57486B44" w14:textId="77777777" w:rsidR="003C0E5D" w:rsidRPr="00BD7D16" w:rsidRDefault="0025269A" w:rsidP="00D359C0">
            <w:pPr>
              <w:jc w:val="center"/>
              <w:rPr>
                <w:rFonts w:ascii="Arial" w:hAnsi="Arial" w:cs="Arial"/>
                <w:color w:val="000000"/>
                <w:sz w:val="18"/>
                <w:szCs w:val="18"/>
              </w:rPr>
            </w:pPr>
          </w:p>
        </w:tc>
      </w:tr>
      <w:tr w:rsidR="003C0E5D" w14:paraId="3C903F82" w14:textId="77777777" w:rsidTr="00D359C0">
        <w:trPr>
          <w:trHeight w:val="288"/>
        </w:trPr>
        <w:tc>
          <w:tcPr>
            <w:tcW w:w="576" w:type="dxa"/>
            <w:vAlign w:val="center"/>
          </w:tcPr>
          <w:p w14:paraId="35F63BB5" w14:textId="77777777" w:rsidR="003C0E5D" w:rsidRPr="00BD7D16" w:rsidRDefault="0025269A" w:rsidP="00D359C0">
            <w:pPr>
              <w:rPr>
                <w:rFonts w:ascii="Arial" w:hAnsi="Arial" w:cs="Arial"/>
                <w:sz w:val="18"/>
                <w:szCs w:val="18"/>
              </w:rPr>
            </w:pPr>
            <w:r>
              <w:rPr>
                <w:rFonts w:ascii="Arial" w:hAnsi="Arial" w:cs="Arial"/>
                <w:sz w:val="18"/>
                <w:szCs w:val="18"/>
              </w:rPr>
              <w:t>6</w:t>
            </w:r>
            <w:r w:rsidRPr="00BD7D16">
              <w:rPr>
                <w:rFonts w:ascii="Arial" w:hAnsi="Arial" w:cs="Arial"/>
                <w:sz w:val="18"/>
                <w:szCs w:val="18"/>
              </w:rPr>
              <w:t>.3</w:t>
            </w:r>
          </w:p>
        </w:tc>
        <w:tc>
          <w:tcPr>
            <w:tcW w:w="3600" w:type="dxa"/>
            <w:gridSpan w:val="2"/>
            <w:vAlign w:val="center"/>
          </w:tcPr>
          <w:p w14:paraId="425D57E2" w14:textId="77777777" w:rsidR="003C0E5D" w:rsidRPr="00BD7D16" w:rsidRDefault="0025269A" w:rsidP="00D359C0">
            <w:pPr>
              <w:rPr>
                <w:rFonts w:ascii="Arial" w:hAnsi="Arial" w:cs="Arial"/>
                <w:sz w:val="18"/>
                <w:szCs w:val="18"/>
              </w:rPr>
            </w:pPr>
            <w:r>
              <w:rPr>
                <w:rFonts w:ascii="Arial" w:hAnsi="Arial" w:cs="Arial"/>
                <w:sz w:val="18"/>
                <w:szCs w:val="18"/>
              </w:rPr>
              <w:t>Motor Vehicle</w:t>
            </w:r>
          </w:p>
        </w:tc>
        <w:tc>
          <w:tcPr>
            <w:tcW w:w="864" w:type="dxa"/>
            <w:vAlign w:val="center"/>
          </w:tcPr>
          <w:p w14:paraId="12015DBC"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864" w:type="dxa"/>
            <w:vAlign w:val="center"/>
          </w:tcPr>
          <w:p w14:paraId="5975A699" w14:textId="77777777" w:rsidR="003C0E5D" w:rsidRPr="00BD7D16" w:rsidRDefault="0025269A" w:rsidP="00D359C0">
            <w:pPr>
              <w:jc w:val="center"/>
              <w:rPr>
                <w:sz w:val="18"/>
                <w:szCs w:val="18"/>
              </w:rPr>
            </w:pPr>
            <w:r w:rsidRPr="00BD7D16">
              <w:rPr>
                <w:rFonts w:ascii="Arial" w:hAnsi="Arial" w:cs="Arial"/>
                <w:color w:val="000000"/>
                <w:sz w:val="18"/>
                <w:szCs w:val="18"/>
              </w:rPr>
              <w:fldChar w:fldCharType="begin">
                <w:ffData>
                  <w:name w:val="Check3"/>
                  <w:enabled/>
                  <w:calcOnExit w:val="0"/>
                  <w:checkBox>
                    <w:sizeAuto/>
                    <w:default w:val="0"/>
                  </w:checkBox>
                </w:ffData>
              </w:fldChar>
            </w:r>
            <w:r w:rsidRPr="00BD7D16">
              <w:rPr>
                <w:rFonts w:ascii="Arial" w:hAnsi="Arial" w:cs="Arial"/>
                <w:color w:val="000000"/>
                <w:sz w:val="18"/>
                <w:szCs w:val="18"/>
              </w:rPr>
              <w:instrText xml:space="preserve"> FORMCHECKBOX </w:instrText>
            </w:r>
            <w:r>
              <w:rPr>
                <w:rFonts w:ascii="Arial" w:hAnsi="Arial" w:cs="Arial"/>
                <w:color w:val="000000"/>
                <w:sz w:val="18"/>
                <w:szCs w:val="18"/>
              </w:rPr>
            </w:r>
            <w:r>
              <w:rPr>
                <w:rFonts w:ascii="Arial" w:hAnsi="Arial" w:cs="Arial"/>
                <w:color w:val="000000"/>
                <w:sz w:val="18"/>
                <w:szCs w:val="18"/>
              </w:rPr>
              <w:fldChar w:fldCharType="separate"/>
            </w:r>
            <w:r w:rsidRPr="00BD7D16">
              <w:rPr>
                <w:rFonts w:ascii="Arial" w:hAnsi="Arial" w:cs="Arial"/>
                <w:color w:val="000000"/>
                <w:sz w:val="18"/>
                <w:szCs w:val="18"/>
              </w:rPr>
              <w:fldChar w:fldCharType="end"/>
            </w:r>
          </w:p>
        </w:tc>
        <w:tc>
          <w:tcPr>
            <w:tcW w:w="3744" w:type="dxa"/>
            <w:gridSpan w:val="2"/>
          </w:tcPr>
          <w:p w14:paraId="1185295B" w14:textId="77777777" w:rsidR="003C0E5D" w:rsidRPr="00BD7D16" w:rsidRDefault="0025269A" w:rsidP="00D359C0">
            <w:pPr>
              <w:jc w:val="center"/>
              <w:rPr>
                <w:rFonts w:ascii="Arial" w:hAnsi="Arial" w:cs="Arial"/>
                <w:color w:val="000000"/>
                <w:sz w:val="18"/>
                <w:szCs w:val="18"/>
              </w:rPr>
            </w:pPr>
          </w:p>
        </w:tc>
      </w:tr>
      <w:tr w:rsidR="003C0E5D" w14:paraId="4BD25CA5" w14:textId="77777777" w:rsidTr="00D359C0">
        <w:trPr>
          <w:trHeight w:val="360"/>
        </w:trPr>
        <w:tc>
          <w:tcPr>
            <w:tcW w:w="9648" w:type="dxa"/>
            <w:gridSpan w:val="7"/>
            <w:shd w:val="clear" w:color="auto" w:fill="D9D9D9" w:themeFill="background1" w:themeFillShade="D9"/>
            <w:vAlign w:val="center"/>
          </w:tcPr>
          <w:p w14:paraId="04E12197" w14:textId="77777777" w:rsidR="003C0E5D" w:rsidRPr="0044569E" w:rsidRDefault="0025269A" w:rsidP="00D359C0">
            <w:pPr>
              <w:rPr>
                <w:rFonts w:ascii="Arial" w:hAnsi="Arial" w:cs="Arial"/>
                <w:b/>
                <w:color w:val="000000"/>
                <w:sz w:val="18"/>
                <w:szCs w:val="18"/>
              </w:rPr>
            </w:pPr>
            <w:r w:rsidRPr="0044569E">
              <w:rPr>
                <w:rFonts w:ascii="Arial" w:hAnsi="Arial" w:cs="Arial"/>
                <w:b/>
                <w:color w:val="000000"/>
                <w:sz w:val="18"/>
                <w:szCs w:val="18"/>
              </w:rPr>
              <w:t>Corrective Action</w:t>
            </w:r>
            <w:r>
              <w:rPr>
                <w:rFonts w:ascii="Arial" w:hAnsi="Arial" w:cs="Arial"/>
                <w:b/>
                <w:color w:val="000000"/>
                <w:sz w:val="18"/>
                <w:szCs w:val="18"/>
              </w:rPr>
              <w:t xml:space="preserve"> Taken:</w:t>
            </w:r>
          </w:p>
        </w:tc>
      </w:tr>
      <w:tr w:rsidR="003C0E5D" w14:paraId="06F59F1B" w14:textId="77777777" w:rsidTr="00D359C0">
        <w:trPr>
          <w:trHeight w:val="360"/>
        </w:trPr>
        <w:tc>
          <w:tcPr>
            <w:tcW w:w="9648" w:type="dxa"/>
            <w:gridSpan w:val="7"/>
            <w:shd w:val="clear" w:color="auto" w:fill="FFFFFF" w:themeFill="background1"/>
            <w:vAlign w:val="center"/>
          </w:tcPr>
          <w:p w14:paraId="60390805" w14:textId="77777777" w:rsidR="003C0E5D" w:rsidRPr="0044569E" w:rsidRDefault="0025269A" w:rsidP="00D359C0">
            <w:pPr>
              <w:rPr>
                <w:rFonts w:ascii="Arial" w:hAnsi="Arial" w:cs="Arial"/>
                <w:b/>
                <w:color w:val="000000"/>
                <w:sz w:val="18"/>
                <w:szCs w:val="18"/>
              </w:rPr>
            </w:pPr>
          </w:p>
        </w:tc>
      </w:tr>
      <w:tr w:rsidR="003C0E5D" w14:paraId="5BC0F0CF" w14:textId="77777777" w:rsidTr="00D359C0">
        <w:trPr>
          <w:trHeight w:val="360"/>
        </w:trPr>
        <w:tc>
          <w:tcPr>
            <w:tcW w:w="9648" w:type="dxa"/>
            <w:gridSpan w:val="7"/>
            <w:shd w:val="clear" w:color="auto" w:fill="FFFFFF" w:themeFill="background1"/>
            <w:vAlign w:val="center"/>
          </w:tcPr>
          <w:p w14:paraId="17E588E1" w14:textId="77777777" w:rsidR="003C0E5D" w:rsidRPr="0044569E" w:rsidRDefault="0025269A" w:rsidP="00D359C0">
            <w:pPr>
              <w:rPr>
                <w:rFonts w:ascii="Arial" w:hAnsi="Arial" w:cs="Arial"/>
                <w:b/>
                <w:color w:val="000000"/>
                <w:sz w:val="18"/>
                <w:szCs w:val="18"/>
              </w:rPr>
            </w:pPr>
          </w:p>
        </w:tc>
      </w:tr>
      <w:tr w:rsidR="003C0E5D" w14:paraId="0BD860DF" w14:textId="77777777" w:rsidTr="00D359C0">
        <w:trPr>
          <w:trHeight w:val="360"/>
        </w:trPr>
        <w:tc>
          <w:tcPr>
            <w:tcW w:w="9648" w:type="dxa"/>
            <w:gridSpan w:val="7"/>
            <w:shd w:val="clear" w:color="auto" w:fill="FFFFFF" w:themeFill="background1"/>
            <w:vAlign w:val="center"/>
          </w:tcPr>
          <w:p w14:paraId="13E32392" w14:textId="77777777" w:rsidR="003C0E5D" w:rsidRPr="0044569E" w:rsidRDefault="0025269A" w:rsidP="00D359C0">
            <w:pPr>
              <w:rPr>
                <w:rFonts w:ascii="Arial" w:hAnsi="Arial" w:cs="Arial"/>
                <w:b/>
                <w:color w:val="000000"/>
                <w:sz w:val="18"/>
                <w:szCs w:val="18"/>
              </w:rPr>
            </w:pPr>
          </w:p>
        </w:tc>
      </w:tr>
      <w:tr w:rsidR="003C0E5D" w14:paraId="02482E5C" w14:textId="77777777" w:rsidTr="00D359C0">
        <w:trPr>
          <w:trHeight w:val="360"/>
        </w:trPr>
        <w:tc>
          <w:tcPr>
            <w:tcW w:w="9648" w:type="dxa"/>
            <w:gridSpan w:val="7"/>
            <w:shd w:val="clear" w:color="auto" w:fill="FFFFFF" w:themeFill="background1"/>
            <w:vAlign w:val="center"/>
          </w:tcPr>
          <w:p w14:paraId="070913C5" w14:textId="77777777" w:rsidR="003C0E5D" w:rsidRPr="0044569E" w:rsidRDefault="0025269A" w:rsidP="00D359C0">
            <w:pPr>
              <w:rPr>
                <w:rFonts w:ascii="Arial" w:hAnsi="Arial" w:cs="Arial"/>
                <w:b/>
                <w:color w:val="000000"/>
                <w:sz w:val="18"/>
                <w:szCs w:val="18"/>
              </w:rPr>
            </w:pPr>
          </w:p>
        </w:tc>
      </w:tr>
      <w:tr w:rsidR="003C0E5D" w14:paraId="45DBD5A1" w14:textId="77777777" w:rsidTr="00D359C0">
        <w:trPr>
          <w:trHeight w:val="360"/>
        </w:trPr>
        <w:tc>
          <w:tcPr>
            <w:tcW w:w="9648" w:type="dxa"/>
            <w:gridSpan w:val="7"/>
            <w:shd w:val="clear" w:color="auto" w:fill="FFFFFF" w:themeFill="background1"/>
            <w:vAlign w:val="center"/>
          </w:tcPr>
          <w:p w14:paraId="26271EF8" w14:textId="77777777" w:rsidR="003C0E5D" w:rsidRPr="0044569E" w:rsidRDefault="0025269A" w:rsidP="00D359C0">
            <w:pPr>
              <w:rPr>
                <w:rFonts w:ascii="Arial" w:hAnsi="Arial" w:cs="Arial"/>
                <w:b/>
                <w:color w:val="000000"/>
                <w:sz w:val="18"/>
                <w:szCs w:val="18"/>
              </w:rPr>
            </w:pPr>
          </w:p>
        </w:tc>
      </w:tr>
      <w:tr w:rsidR="003C0E5D" w14:paraId="066E0C75" w14:textId="77777777" w:rsidTr="00D359C0">
        <w:trPr>
          <w:trHeight w:val="360"/>
        </w:trPr>
        <w:tc>
          <w:tcPr>
            <w:tcW w:w="9648" w:type="dxa"/>
            <w:gridSpan w:val="7"/>
            <w:shd w:val="clear" w:color="auto" w:fill="FFFFFF" w:themeFill="background1"/>
            <w:vAlign w:val="center"/>
          </w:tcPr>
          <w:p w14:paraId="1D9F618C" w14:textId="77777777" w:rsidR="003C0E5D" w:rsidRPr="0044569E" w:rsidRDefault="0025269A" w:rsidP="00D359C0">
            <w:pPr>
              <w:rPr>
                <w:rFonts w:ascii="Arial" w:hAnsi="Arial" w:cs="Arial"/>
                <w:b/>
                <w:color w:val="000000"/>
                <w:sz w:val="18"/>
                <w:szCs w:val="18"/>
              </w:rPr>
            </w:pPr>
          </w:p>
        </w:tc>
      </w:tr>
      <w:tr w:rsidR="003C0E5D" w14:paraId="07D27DE8" w14:textId="77777777" w:rsidTr="00D359C0">
        <w:trPr>
          <w:trHeight w:val="360"/>
        </w:trPr>
        <w:tc>
          <w:tcPr>
            <w:tcW w:w="9648" w:type="dxa"/>
            <w:gridSpan w:val="7"/>
            <w:shd w:val="clear" w:color="auto" w:fill="FFFFFF" w:themeFill="background1"/>
            <w:vAlign w:val="center"/>
          </w:tcPr>
          <w:p w14:paraId="46E09AC0" w14:textId="77777777" w:rsidR="003C0E5D" w:rsidRDefault="0025269A" w:rsidP="00D359C0">
            <w:pPr>
              <w:rPr>
                <w:rFonts w:ascii="Arial" w:hAnsi="Arial" w:cs="Arial"/>
                <w:b/>
                <w:color w:val="000000"/>
                <w:sz w:val="18"/>
                <w:szCs w:val="18"/>
              </w:rPr>
            </w:pPr>
          </w:p>
          <w:p w14:paraId="319DA512" w14:textId="77777777" w:rsidR="003C0E5D" w:rsidRPr="0044569E" w:rsidRDefault="0025269A" w:rsidP="00D359C0">
            <w:pPr>
              <w:rPr>
                <w:rFonts w:ascii="Arial" w:hAnsi="Arial" w:cs="Arial"/>
                <w:b/>
                <w:color w:val="000000"/>
                <w:sz w:val="18"/>
                <w:szCs w:val="18"/>
              </w:rPr>
            </w:pPr>
          </w:p>
        </w:tc>
      </w:tr>
      <w:tr w:rsidR="003C0E5D" w14:paraId="54F58045" w14:textId="77777777" w:rsidTr="00D359C0">
        <w:trPr>
          <w:trHeight w:val="360"/>
        </w:trPr>
        <w:tc>
          <w:tcPr>
            <w:tcW w:w="9648" w:type="dxa"/>
            <w:gridSpan w:val="7"/>
            <w:shd w:val="clear" w:color="auto" w:fill="FFFFFF" w:themeFill="background1"/>
            <w:vAlign w:val="center"/>
          </w:tcPr>
          <w:p w14:paraId="3134E302" w14:textId="77777777" w:rsidR="003C0E5D" w:rsidRDefault="0025269A" w:rsidP="00D359C0">
            <w:pPr>
              <w:rPr>
                <w:rFonts w:ascii="Arial" w:hAnsi="Arial" w:cs="Arial"/>
                <w:b/>
                <w:color w:val="000000"/>
                <w:sz w:val="18"/>
                <w:szCs w:val="18"/>
              </w:rPr>
            </w:pPr>
          </w:p>
        </w:tc>
      </w:tr>
      <w:tr w:rsidR="003C0E5D" w14:paraId="56A49579" w14:textId="77777777" w:rsidTr="00D359C0">
        <w:trPr>
          <w:trHeight w:val="360"/>
        </w:trPr>
        <w:tc>
          <w:tcPr>
            <w:tcW w:w="9648" w:type="dxa"/>
            <w:gridSpan w:val="7"/>
            <w:shd w:val="clear" w:color="auto" w:fill="FFFFFF" w:themeFill="background1"/>
            <w:vAlign w:val="center"/>
          </w:tcPr>
          <w:p w14:paraId="6946A7E9" w14:textId="77777777" w:rsidR="003C0E5D" w:rsidRDefault="0025269A" w:rsidP="00D359C0">
            <w:pPr>
              <w:rPr>
                <w:rFonts w:ascii="Arial" w:hAnsi="Arial" w:cs="Arial"/>
                <w:b/>
                <w:color w:val="000000"/>
                <w:sz w:val="18"/>
                <w:szCs w:val="18"/>
              </w:rPr>
            </w:pPr>
          </w:p>
        </w:tc>
      </w:tr>
      <w:tr w:rsidR="003C0E5D" w14:paraId="423657CD" w14:textId="77777777" w:rsidTr="00D359C0">
        <w:trPr>
          <w:trHeight w:val="360"/>
        </w:trPr>
        <w:tc>
          <w:tcPr>
            <w:tcW w:w="9648" w:type="dxa"/>
            <w:gridSpan w:val="7"/>
            <w:shd w:val="clear" w:color="auto" w:fill="FFFFFF" w:themeFill="background1"/>
            <w:vAlign w:val="center"/>
          </w:tcPr>
          <w:p w14:paraId="03071828" w14:textId="77777777" w:rsidR="003C0E5D" w:rsidRDefault="0025269A" w:rsidP="00D359C0">
            <w:pPr>
              <w:rPr>
                <w:rFonts w:ascii="Arial" w:hAnsi="Arial" w:cs="Arial"/>
                <w:b/>
                <w:color w:val="000000"/>
                <w:sz w:val="18"/>
                <w:szCs w:val="18"/>
              </w:rPr>
            </w:pPr>
          </w:p>
        </w:tc>
      </w:tr>
    </w:tbl>
    <w:p w14:paraId="39D31FD4" w14:textId="77777777" w:rsidR="003C0E5D" w:rsidRDefault="0025269A" w:rsidP="003C0E5D">
      <w:pPr>
        <w:rPr>
          <w:rFonts w:ascii="Arial" w:hAnsi="Arial" w:cs="Arial"/>
        </w:rPr>
      </w:pPr>
    </w:p>
    <w:p w14:paraId="7378D603" w14:textId="77777777" w:rsidR="003C0E5D" w:rsidRPr="003866DB" w:rsidRDefault="0025269A" w:rsidP="003C0E5D">
      <w:pPr>
        <w:rPr>
          <w:rFonts w:ascii="Arial" w:hAnsi="Arial" w:cs="Arial"/>
        </w:rPr>
      </w:pPr>
    </w:p>
    <w:p w14:paraId="7DB734A9" w14:textId="77777777" w:rsidR="00BE6829" w:rsidRPr="008D2FC9" w:rsidRDefault="0025269A" w:rsidP="008D2FC9">
      <w:pPr>
        <w:pStyle w:val="ListParagraph"/>
        <w:ind w:left="0"/>
        <w:rPr>
          <w:rFonts w:ascii="Arial" w:hAnsi="Arial" w:cs="Arial"/>
        </w:rPr>
      </w:pPr>
    </w:p>
    <w:p w14:paraId="43A0864B" w14:textId="77777777" w:rsidR="00B358D7" w:rsidRPr="00B90F67" w:rsidRDefault="0025269A" w:rsidP="00B358D7">
      <w:pPr>
        <w:pStyle w:val="Heading2"/>
        <w:spacing w:before="0" w:after="360"/>
        <w:rPr>
          <w:rFonts w:ascii="Arial" w:hAnsi="Arial" w:cs="Arial"/>
          <w:color w:val="auto"/>
          <w:sz w:val="22"/>
          <w:szCs w:val="22"/>
        </w:rPr>
      </w:pPr>
      <w:bookmarkStart w:id="24" w:name="_Toc296272196"/>
      <w:bookmarkStart w:id="25" w:name="_Toc140084517"/>
      <w:r w:rsidRPr="00B90F67">
        <w:rPr>
          <w:rFonts w:ascii="Arial" w:hAnsi="Arial" w:cs="Arial"/>
          <w:color w:val="auto"/>
          <w:sz w:val="22"/>
          <w:szCs w:val="22"/>
        </w:rPr>
        <w:t xml:space="preserve">Benzene </w:t>
      </w:r>
      <w:bookmarkEnd w:id="24"/>
      <w:r>
        <w:rPr>
          <w:rFonts w:ascii="Arial" w:hAnsi="Arial" w:cs="Arial"/>
          <w:color w:val="auto"/>
          <w:sz w:val="22"/>
          <w:szCs w:val="22"/>
        </w:rPr>
        <w:t>Exposure</w:t>
      </w:r>
      <w:bookmarkEnd w:id="25"/>
    </w:p>
    <w:p w14:paraId="004CCD55" w14:textId="77777777" w:rsidR="00B358D7" w:rsidRPr="0016520A" w:rsidRDefault="0025269A" w:rsidP="00024570">
      <w:pPr>
        <w:pStyle w:val="CM113"/>
        <w:numPr>
          <w:ilvl w:val="0"/>
          <w:numId w:val="380"/>
        </w:numPr>
        <w:spacing w:after="120" w:line="276" w:lineRule="auto"/>
        <w:ind w:left="360"/>
        <w:rPr>
          <w:rFonts w:ascii="Arial" w:hAnsi="Arial" w:cs="Arial"/>
          <w:sz w:val="22"/>
          <w:szCs w:val="22"/>
        </w:rPr>
      </w:pPr>
      <w:r w:rsidRPr="0016520A">
        <w:rPr>
          <w:rFonts w:ascii="Arial" w:hAnsi="Arial" w:cs="Arial"/>
          <w:b/>
          <w:bCs/>
          <w:sz w:val="22"/>
          <w:szCs w:val="22"/>
        </w:rPr>
        <w:t xml:space="preserve">Purpose </w:t>
      </w:r>
    </w:p>
    <w:p w14:paraId="1D6DE071" w14:textId="77777777" w:rsidR="00B358D7" w:rsidRPr="0016520A" w:rsidRDefault="0025269A" w:rsidP="00B358D7">
      <w:pPr>
        <w:pStyle w:val="CM113"/>
        <w:spacing w:after="240" w:line="276" w:lineRule="auto"/>
        <w:rPr>
          <w:rFonts w:ascii="Arial" w:hAnsi="Arial" w:cs="Arial"/>
          <w:sz w:val="22"/>
          <w:szCs w:val="22"/>
        </w:rPr>
      </w:pPr>
      <w:r w:rsidRPr="0016520A">
        <w:rPr>
          <w:rFonts w:ascii="Arial" w:hAnsi="Arial" w:cs="Arial"/>
          <w:bCs/>
          <w:sz w:val="22"/>
          <w:szCs w:val="22"/>
        </w:rPr>
        <w:t>T</w:t>
      </w:r>
      <w:r w:rsidRPr="0016520A">
        <w:rPr>
          <w:rFonts w:ascii="Arial" w:hAnsi="Arial" w:cs="Arial"/>
          <w:sz w:val="22"/>
          <w:szCs w:val="22"/>
        </w:rPr>
        <w:t xml:space="preserve">he purpose of this program is to inform personnel of the dangers of benzene exposure, benzene permissible exposure limits, regulated areas, exposure monitoring, medical surveillance, personal protection, and basic emergency preparedness procedures. </w:t>
      </w:r>
      <w:r>
        <w:rPr>
          <w:rFonts w:ascii="Arial" w:hAnsi="Arial" w:cs="Arial"/>
          <w:sz w:val="22"/>
          <w:szCs w:val="22"/>
        </w:rPr>
        <w:t>T</w:t>
      </w:r>
      <w:r w:rsidRPr="0057203A">
        <w:rPr>
          <w:rFonts w:ascii="Arial" w:hAnsi="Arial" w:cs="Arial"/>
          <w:sz w:val="22"/>
          <w:szCs w:val="22"/>
        </w:rPr>
        <w:t>he pla</w:t>
      </w:r>
      <w:r w:rsidRPr="0057203A">
        <w:rPr>
          <w:rFonts w:ascii="Arial" w:hAnsi="Arial" w:cs="Arial"/>
          <w:sz w:val="22"/>
          <w:szCs w:val="22"/>
        </w:rPr>
        <w:t>n should be reviewed and revised to reflect the most recent exposure monitoring data</w:t>
      </w:r>
      <w:r>
        <w:rPr>
          <w:rFonts w:ascii="Arial" w:hAnsi="Arial" w:cs="Arial"/>
          <w:sz w:val="22"/>
          <w:szCs w:val="22"/>
        </w:rPr>
        <w:t>.</w:t>
      </w:r>
    </w:p>
    <w:p w14:paraId="1B480920" w14:textId="77777777" w:rsidR="00B358D7" w:rsidRDefault="0025269A" w:rsidP="00024570">
      <w:pPr>
        <w:pStyle w:val="CM113"/>
        <w:numPr>
          <w:ilvl w:val="0"/>
          <w:numId w:val="380"/>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592C9B9" w14:textId="77777777" w:rsidR="00B358D7" w:rsidRPr="00DC3CB8" w:rsidRDefault="0025269A" w:rsidP="00B358D7">
      <w:pPr>
        <w:pStyle w:val="CM113"/>
        <w:numPr>
          <w:ilvl w:val="0"/>
          <w:numId w:val="381"/>
        </w:numPr>
        <w:spacing w:after="120" w:line="276" w:lineRule="auto"/>
        <w:ind w:left="720"/>
        <w:contextualSpacing/>
        <w:rPr>
          <w:rFonts w:ascii="Arial" w:hAnsi="Arial" w:cs="Arial"/>
          <w:sz w:val="22"/>
          <w:szCs w:val="22"/>
        </w:rPr>
      </w:pPr>
      <w:r w:rsidRPr="00DC3CB8">
        <w:rPr>
          <w:rFonts w:ascii="Arial" w:hAnsi="Arial" w:cs="Arial"/>
          <w:sz w:val="22"/>
          <w:szCs w:val="22"/>
        </w:rPr>
        <w:t xml:space="preserve">Senior management will provide the resources, guidance, equipment, and enforcement necessary to protect personnel from exposure to benzene and </w:t>
      </w:r>
      <w:r w:rsidRPr="00DC3CB8">
        <w:rPr>
          <w:rFonts w:ascii="Arial" w:hAnsi="Arial" w:cs="Arial"/>
          <w:sz w:val="22"/>
          <w:szCs w:val="22"/>
        </w:rPr>
        <w:t>ensure compliance with this policy.</w:t>
      </w:r>
    </w:p>
    <w:p w14:paraId="5B51816B" w14:textId="77777777" w:rsidR="00B358D7" w:rsidRPr="00BC7D1B" w:rsidRDefault="0025269A" w:rsidP="00B358D7">
      <w:pPr>
        <w:pStyle w:val="CM113"/>
        <w:numPr>
          <w:ilvl w:val="0"/>
          <w:numId w:val="381"/>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r>
        <w:rPr>
          <w:rFonts w:ascii="Arial" w:hAnsi="Arial" w:cs="Arial"/>
          <w:sz w:val="22"/>
          <w:szCs w:val="22"/>
        </w:rPr>
        <w:t>.</w:t>
      </w:r>
    </w:p>
    <w:p w14:paraId="60DEBD16" w14:textId="77777777" w:rsidR="00B358D7" w:rsidRDefault="0025269A" w:rsidP="00B358D7">
      <w:pPr>
        <w:pStyle w:val="CM113"/>
        <w:numPr>
          <w:ilvl w:val="0"/>
          <w:numId w:val="381"/>
        </w:numPr>
        <w:spacing w:after="240" w:line="276" w:lineRule="auto"/>
        <w:ind w:left="720" w:right="259"/>
        <w:rPr>
          <w:rFonts w:ascii="Arial" w:hAnsi="Arial" w:cs="Arial"/>
          <w:sz w:val="22"/>
          <w:szCs w:val="22"/>
        </w:rPr>
      </w:pPr>
      <w:r w:rsidRPr="00BC7D1B">
        <w:rPr>
          <w:rFonts w:ascii="Arial" w:hAnsi="Arial" w:cs="Arial"/>
          <w:sz w:val="22"/>
          <w:szCs w:val="22"/>
        </w:rPr>
        <w:t xml:space="preserve">Environmental, Health and Safety (EHS) Department will assist supervisors, managers, and other employees to implement and maintain </w:t>
      </w:r>
      <w:r w:rsidRPr="00BC7D1B">
        <w:rPr>
          <w:rFonts w:ascii="Arial" w:hAnsi="Arial" w:cs="Arial"/>
          <w:sz w:val="22"/>
          <w:szCs w:val="22"/>
        </w:rPr>
        <w:t>the elements of this policy.</w:t>
      </w:r>
      <w:r w:rsidRPr="000668C5">
        <w:rPr>
          <w:rFonts w:ascii="Arial" w:hAnsi="Arial" w:cs="Arial"/>
          <w:sz w:val="22"/>
          <w:szCs w:val="22"/>
        </w:rPr>
        <w:t xml:space="preserve"> </w:t>
      </w:r>
    </w:p>
    <w:p w14:paraId="5C08DF50" w14:textId="77777777" w:rsidR="00B358D7" w:rsidRPr="00AF46EC" w:rsidRDefault="0025269A" w:rsidP="00024570">
      <w:pPr>
        <w:pStyle w:val="CM113"/>
        <w:numPr>
          <w:ilvl w:val="0"/>
          <w:numId w:val="380"/>
        </w:numPr>
        <w:spacing w:after="120" w:line="276" w:lineRule="auto"/>
        <w:ind w:left="360"/>
        <w:rPr>
          <w:rFonts w:ascii="Arial" w:hAnsi="Arial" w:cs="Arial"/>
          <w:sz w:val="22"/>
          <w:szCs w:val="22"/>
        </w:rPr>
      </w:pPr>
      <w:r>
        <w:rPr>
          <w:rFonts w:ascii="Arial" w:hAnsi="Arial" w:cs="Arial"/>
          <w:b/>
          <w:bCs/>
          <w:sz w:val="22"/>
          <w:szCs w:val="22"/>
        </w:rPr>
        <w:t>Exposure Limits</w:t>
      </w:r>
    </w:p>
    <w:p w14:paraId="5B6BF699" w14:textId="77777777" w:rsidR="00B358D7" w:rsidRPr="00AF46EC" w:rsidRDefault="0025269A" w:rsidP="00B358D7">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14:paraId="57E0330F" w14:textId="77777777" w:rsidR="00B358D7" w:rsidRPr="003A06FC" w:rsidRDefault="0025269A" w:rsidP="00B358D7">
      <w:pPr>
        <w:pStyle w:val="CM113"/>
        <w:numPr>
          <w:ilvl w:val="0"/>
          <w:numId w:val="382"/>
        </w:numPr>
        <w:spacing w:after="252" w:line="276" w:lineRule="auto"/>
        <w:ind w:right="2635"/>
        <w:contextualSpacing/>
        <w:rPr>
          <w:rFonts w:ascii="Arial" w:hAnsi="Arial" w:cs="Arial"/>
          <w:sz w:val="22"/>
          <w:szCs w:val="22"/>
        </w:rPr>
      </w:pPr>
      <w:r w:rsidRPr="003A06FC">
        <w:rPr>
          <w:rFonts w:ascii="Arial" w:hAnsi="Arial" w:cs="Arial"/>
          <w:sz w:val="22"/>
          <w:szCs w:val="22"/>
        </w:rPr>
        <w:t xml:space="preserve">8-hour Time-Weighted Average </w:t>
      </w:r>
      <w:r w:rsidRPr="003A06FC">
        <w:rPr>
          <w:rFonts w:ascii="Arial" w:hAnsi="Arial" w:cs="Arial"/>
          <w:b/>
          <w:bCs/>
          <w:sz w:val="22"/>
          <w:szCs w:val="22"/>
        </w:rPr>
        <w:t>1 ppm</w:t>
      </w:r>
    </w:p>
    <w:p w14:paraId="4F139A5E" w14:textId="77777777" w:rsidR="00B358D7" w:rsidRPr="003A06FC" w:rsidRDefault="0025269A" w:rsidP="00B358D7">
      <w:pPr>
        <w:pStyle w:val="CM113"/>
        <w:numPr>
          <w:ilvl w:val="0"/>
          <w:numId w:val="382"/>
        </w:numPr>
        <w:spacing w:after="252" w:line="276" w:lineRule="auto"/>
        <w:ind w:right="2635"/>
        <w:contextualSpacing/>
        <w:rPr>
          <w:rFonts w:ascii="Arial" w:hAnsi="Arial" w:cs="Arial"/>
          <w:sz w:val="22"/>
          <w:szCs w:val="22"/>
        </w:rPr>
      </w:pPr>
      <w:r w:rsidRPr="003A06FC">
        <w:rPr>
          <w:rFonts w:ascii="Arial" w:hAnsi="Arial" w:cs="Arial"/>
          <w:sz w:val="22"/>
          <w:szCs w:val="22"/>
        </w:rPr>
        <w:t xml:space="preserve">12-hour Time-Weighted Average </w:t>
      </w:r>
      <w:r w:rsidRPr="003A06FC">
        <w:rPr>
          <w:rFonts w:ascii="Arial" w:hAnsi="Arial" w:cs="Arial"/>
          <w:b/>
          <w:bCs/>
          <w:sz w:val="22"/>
          <w:szCs w:val="22"/>
        </w:rPr>
        <w:t xml:space="preserve">0.67 ppm </w:t>
      </w:r>
    </w:p>
    <w:p w14:paraId="3E15F2C6" w14:textId="77777777" w:rsidR="00B358D7" w:rsidRPr="00AF46EC" w:rsidRDefault="0025269A" w:rsidP="00B358D7">
      <w:pPr>
        <w:pStyle w:val="CM113"/>
        <w:numPr>
          <w:ilvl w:val="0"/>
          <w:numId w:val="382"/>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14:paraId="6B0F5B9C" w14:textId="77777777" w:rsidR="00B358D7" w:rsidRDefault="0025269A" w:rsidP="00B358D7">
      <w:pPr>
        <w:pStyle w:val="CM113"/>
        <w:numPr>
          <w:ilvl w:val="0"/>
          <w:numId w:val="381"/>
        </w:numPr>
        <w:spacing w:after="240" w:line="276" w:lineRule="auto"/>
        <w:ind w:left="720" w:right="259"/>
        <w:rPr>
          <w:rFonts w:ascii="Arial" w:hAnsi="Arial" w:cs="Arial"/>
          <w:sz w:val="22"/>
          <w:szCs w:val="22"/>
        </w:rPr>
      </w:pPr>
      <w:r w:rsidRPr="00AF46EC">
        <w:rPr>
          <w:rFonts w:ascii="Arial" w:hAnsi="Arial" w:cs="Arial"/>
          <w:sz w:val="22"/>
          <w:szCs w:val="22"/>
        </w:rPr>
        <w:t>Action Level</w:t>
      </w:r>
      <w:r>
        <w:rPr>
          <w:rFonts w:ascii="Arial" w:hAnsi="Arial" w:cs="Arial"/>
          <w:sz w:val="22"/>
          <w:szCs w:val="22"/>
        </w:rPr>
        <w:t xml:space="preserve"> </w:t>
      </w:r>
      <w:r w:rsidRPr="00AF46EC">
        <w:rPr>
          <w:rFonts w:ascii="Arial" w:hAnsi="Arial" w:cs="Arial"/>
          <w:b/>
          <w:bCs/>
          <w:sz w:val="22"/>
          <w:szCs w:val="22"/>
        </w:rPr>
        <w:t xml:space="preserve">0.5 ppm </w:t>
      </w:r>
    </w:p>
    <w:p w14:paraId="473A6D07" w14:textId="77777777" w:rsidR="00B358D7" w:rsidRPr="00AF46EC" w:rsidRDefault="0025269A" w:rsidP="00024570">
      <w:pPr>
        <w:pStyle w:val="CM113"/>
        <w:numPr>
          <w:ilvl w:val="0"/>
          <w:numId w:val="380"/>
        </w:numPr>
        <w:spacing w:after="120" w:line="276" w:lineRule="auto"/>
        <w:ind w:left="360"/>
        <w:rPr>
          <w:rFonts w:ascii="Arial" w:hAnsi="Arial" w:cs="Arial"/>
          <w:sz w:val="22"/>
          <w:szCs w:val="22"/>
        </w:rPr>
      </w:pPr>
      <w:r>
        <w:rPr>
          <w:rFonts w:ascii="Arial" w:hAnsi="Arial" w:cs="Arial"/>
          <w:b/>
          <w:bCs/>
          <w:sz w:val="22"/>
          <w:szCs w:val="22"/>
        </w:rPr>
        <w:t>Regulated Areas</w:t>
      </w:r>
    </w:p>
    <w:p w14:paraId="27757B0A" w14:textId="77777777" w:rsidR="00B358D7" w:rsidRPr="0016520A" w:rsidRDefault="0025269A" w:rsidP="00B358D7">
      <w:pPr>
        <w:pStyle w:val="CM113"/>
        <w:spacing w:after="240" w:line="276" w:lineRule="auto"/>
      </w:pPr>
      <w:r>
        <w:rPr>
          <w:rFonts w:ascii="Arial" w:hAnsi="Arial" w:cs="Arial"/>
          <w:sz w:val="22"/>
          <w:szCs w:val="22"/>
        </w:rPr>
        <w:t>R</w:t>
      </w:r>
      <w:r w:rsidRPr="00AF46EC">
        <w:rPr>
          <w:rFonts w:ascii="Arial" w:hAnsi="Arial" w:cs="Arial"/>
          <w:sz w:val="22"/>
          <w:szCs w:val="22"/>
        </w:rPr>
        <w:t>egulated area</w:t>
      </w:r>
      <w:r>
        <w:rPr>
          <w:rFonts w:ascii="Arial" w:hAnsi="Arial" w:cs="Arial"/>
          <w:sz w:val="22"/>
          <w:szCs w:val="22"/>
        </w:rPr>
        <w:t>s</w:t>
      </w:r>
      <w:r w:rsidRPr="00AF46EC">
        <w:rPr>
          <w:rFonts w:ascii="Arial" w:hAnsi="Arial" w:cs="Arial"/>
          <w:sz w:val="22"/>
          <w:szCs w:val="22"/>
        </w:rPr>
        <w:t xml:space="preserve"> </w:t>
      </w:r>
      <w:r>
        <w:rPr>
          <w:rFonts w:ascii="Arial" w:hAnsi="Arial" w:cs="Arial"/>
          <w:sz w:val="22"/>
          <w:szCs w:val="22"/>
        </w:rPr>
        <w:t xml:space="preserve">shall be established </w:t>
      </w:r>
      <w:r w:rsidRPr="00AF46EC">
        <w:rPr>
          <w:rFonts w:ascii="Arial" w:hAnsi="Arial" w:cs="Arial"/>
          <w:sz w:val="22"/>
          <w:szCs w:val="22"/>
        </w:rPr>
        <w:t xml:space="preserve">wherever the airborne concentration of benzene exceeds </w:t>
      </w:r>
      <w:r w:rsidRPr="00AF46EC">
        <w:rPr>
          <w:rFonts w:ascii="Arial" w:hAnsi="Arial" w:cs="Arial"/>
          <w:sz w:val="22"/>
          <w:szCs w:val="22"/>
        </w:rPr>
        <w:lastRenderedPageBreak/>
        <w:t>or can reasonably be expected to exceed the PEL or STEL. Access to regulated areas shall be limited to authorized persons.</w:t>
      </w:r>
    </w:p>
    <w:p w14:paraId="60FDEBC6" w14:textId="77777777" w:rsidR="00B358D7" w:rsidRPr="003A06FC" w:rsidRDefault="0025269A" w:rsidP="00024570">
      <w:pPr>
        <w:pStyle w:val="CM113"/>
        <w:numPr>
          <w:ilvl w:val="0"/>
          <w:numId w:val="380"/>
        </w:numPr>
        <w:spacing w:after="120" w:line="276" w:lineRule="auto"/>
        <w:ind w:left="360"/>
      </w:pPr>
      <w:r w:rsidRPr="003A06FC">
        <w:rPr>
          <w:rFonts w:ascii="Arial" w:hAnsi="Arial" w:cs="Arial"/>
          <w:b/>
          <w:bCs/>
          <w:sz w:val="22"/>
          <w:szCs w:val="22"/>
        </w:rPr>
        <w:t>Physical and Chemical Cha</w:t>
      </w:r>
      <w:r w:rsidRPr="003A06FC">
        <w:rPr>
          <w:rFonts w:ascii="Arial" w:hAnsi="Arial" w:cs="Arial"/>
          <w:b/>
          <w:bCs/>
          <w:sz w:val="22"/>
          <w:szCs w:val="22"/>
        </w:rPr>
        <w:t xml:space="preserve">racteristics of Benzene </w:t>
      </w:r>
    </w:p>
    <w:p w14:paraId="084AED2A" w14:textId="7FEAD4E2" w:rsidR="00B358D7" w:rsidRPr="00B12595" w:rsidRDefault="0025269A" w:rsidP="00B358D7">
      <w:pPr>
        <w:pStyle w:val="Default"/>
        <w:numPr>
          <w:ilvl w:val="0"/>
          <w:numId w:val="383"/>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xml:space="preserve">, paint storage area, </w:t>
      </w:r>
      <w:r>
        <w:rPr>
          <w:sz w:val="22"/>
          <w:szCs w:val="22"/>
        </w:rPr>
        <w:t xml:space="preserve">burning coal, refineries, printing facilities, in the production of plastic, detergents, pesticides, rubbers, dyes, resins, lubricants, </w:t>
      </w:r>
      <w:r>
        <w:rPr>
          <w:sz w:val="22"/>
          <w:szCs w:val="22"/>
        </w:rPr>
        <w:t>and areas where paint is being used and in the fuel storage area.</w:t>
      </w:r>
    </w:p>
    <w:p w14:paraId="3D791CC1" w14:textId="704D3959" w:rsidR="00B358D7" w:rsidRPr="00AF46EC" w:rsidRDefault="0025269A" w:rsidP="00B358D7">
      <w:pPr>
        <w:pStyle w:val="CM113"/>
        <w:numPr>
          <w:ilvl w:val="0"/>
          <w:numId w:val="384"/>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w:t>
      </w:r>
      <w:r>
        <w:rPr>
          <w:rFonts w:ascii="Arial" w:hAnsi="Arial" w:cs="Arial"/>
          <w:sz w:val="22"/>
          <w:szCs w:val="22"/>
        </w:rPr>
        <w:t xml:space="preserve"> at room temperature</w:t>
      </w:r>
      <w:r>
        <w:rPr>
          <w:rFonts w:ascii="Arial" w:hAnsi="Arial" w:cs="Arial"/>
          <w:sz w:val="22"/>
          <w:szCs w:val="22"/>
        </w:rPr>
        <w:t>,</w:t>
      </w:r>
      <w:r w:rsidRPr="00AF46EC">
        <w:rPr>
          <w:rFonts w:ascii="Arial" w:hAnsi="Arial" w:cs="Arial"/>
          <w:sz w:val="22"/>
          <w:szCs w:val="22"/>
        </w:rPr>
        <w:t xml:space="preserve"> with a distinctive sweet</w:t>
      </w:r>
      <w:r>
        <w:rPr>
          <w:rFonts w:ascii="Arial" w:hAnsi="Arial" w:cs="Arial"/>
          <w:sz w:val="22"/>
          <w:szCs w:val="22"/>
        </w:rPr>
        <w:t>, harsh</w:t>
      </w:r>
      <w:r w:rsidRPr="00AF46EC">
        <w:rPr>
          <w:rFonts w:ascii="Arial" w:hAnsi="Arial" w:cs="Arial"/>
          <w:sz w:val="22"/>
          <w:szCs w:val="22"/>
        </w:rPr>
        <w:t xml:space="preserve"> odor</w:t>
      </w:r>
      <w:r>
        <w:rPr>
          <w:rFonts w:ascii="Arial" w:hAnsi="Arial" w:cs="Arial"/>
          <w:sz w:val="22"/>
          <w:szCs w:val="22"/>
        </w:rPr>
        <w:t>.</w:t>
      </w:r>
      <w:r w:rsidRPr="00AF46EC">
        <w:rPr>
          <w:rFonts w:ascii="Arial" w:hAnsi="Arial" w:cs="Arial"/>
          <w:sz w:val="22"/>
          <w:szCs w:val="22"/>
        </w:rPr>
        <w:t xml:space="preserve"> Benzene is </w:t>
      </w:r>
      <w:r>
        <w:rPr>
          <w:rFonts w:ascii="Arial" w:hAnsi="Arial" w:cs="Arial"/>
          <w:sz w:val="22"/>
          <w:szCs w:val="22"/>
        </w:rPr>
        <w:t>highly</w:t>
      </w:r>
      <w:r w:rsidRPr="00AF46EC">
        <w:rPr>
          <w:rFonts w:ascii="Arial" w:hAnsi="Arial" w:cs="Arial"/>
          <w:sz w:val="22"/>
          <w:szCs w:val="22"/>
        </w:rPr>
        <w:t xml:space="preserve"> flammable </w:t>
      </w:r>
      <w:r>
        <w:rPr>
          <w:rFonts w:ascii="Arial" w:hAnsi="Arial" w:cs="Arial"/>
          <w:sz w:val="22"/>
          <w:szCs w:val="22"/>
        </w:rPr>
        <w:t>and toxic</w:t>
      </w:r>
      <w:r w:rsidRPr="00AF46EC">
        <w:rPr>
          <w:rFonts w:ascii="Arial" w:hAnsi="Arial" w:cs="Arial"/>
          <w:sz w:val="22"/>
          <w:szCs w:val="22"/>
        </w:rPr>
        <w:t>. Its vapors can form explosive mixtures.</w:t>
      </w:r>
      <w:r>
        <w:rPr>
          <w:rFonts w:ascii="Arial" w:hAnsi="Arial" w:cs="Arial"/>
          <w:sz w:val="22"/>
          <w:szCs w:val="22"/>
        </w:rPr>
        <w:t xml:space="preserve"> Benzene dissolves only slightly in water and will float on the top of water.</w:t>
      </w:r>
      <w:r w:rsidRPr="00AF46EC">
        <w:rPr>
          <w:rFonts w:ascii="Arial" w:hAnsi="Arial" w:cs="Arial"/>
          <w:sz w:val="22"/>
          <w:szCs w:val="22"/>
        </w:rPr>
        <w:t xml:space="preserve"> </w:t>
      </w:r>
    </w:p>
    <w:p w14:paraId="6A50F04D" w14:textId="05D1BEFB" w:rsidR="00B358D7" w:rsidRDefault="0025269A" w:rsidP="00B358D7">
      <w:pPr>
        <w:pStyle w:val="CM5"/>
        <w:numPr>
          <w:ilvl w:val="0"/>
          <w:numId w:val="384"/>
        </w:numPr>
        <w:spacing w:line="276" w:lineRule="auto"/>
        <w:ind w:left="720"/>
        <w:contextualSpacing/>
        <w:rPr>
          <w:rFonts w:ascii="Arial" w:hAnsi="Arial" w:cs="Arial"/>
          <w:sz w:val="22"/>
          <w:szCs w:val="22"/>
        </w:rPr>
      </w:pPr>
      <w:r w:rsidRPr="00AF46EC">
        <w:rPr>
          <w:rFonts w:ascii="Arial" w:hAnsi="Arial" w:cs="Arial"/>
          <w:sz w:val="22"/>
          <w:szCs w:val="22"/>
        </w:rPr>
        <w:t>Benzene vapors are heavier than air</w:t>
      </w:r>
      <w:r>
        <w:rPr>
          <w:rFonts w:ascii="Arial" w:hAnsi="Arial" w:cs="Arial"/>
          <w:sz w:val="22"/>
          <w:szCs w:val="22"/>
        </w:rPr>
        <w:t xml:space="preserve"> – 2.7 times as dense</w:t>
      </w:r>
      <w:r w:rsidRPr="00AF46EC">
        <w:rPr>
          <w:rFonts w:ascii="Arial" w:hAnsi="Arial" w:cs="Arial"/>
          <w:sz w:val="22"/>
          <w:szCs w:val="22"/>
        </w:rPr>
        <w:t>; thus the vapors may travel along the ground and be ignited by open flames or sparks at locations remote from the site a</w:t>
      </w:r>
      <w:r w:rsidRPr="00AF46EC">
        <w:rPr>
          <w:rFonts w:ascii="Arial" w:hAnsi="Arial" w:cs="Arial"/>
          <w:sz w:val="22"/>
          <w:szCs w:val="22"/>
        </w:rPr>
        <w:t xml:space="preserve">t which benzene is </w:t>
      </w:r>
      <w:r>
        <w:rPr>
          <w:rFonts w:ascii="Arial" w:hAnsi="Arial" w:cs="Arial"/>
          <w:sz w:val="22"/>
          <w:szCs w:val="22"/>
        </w:rPr>
        <w:t xml:space="preserve">used, </w:t>
      </w:r>
      <w:r w:rsidRPr="00AF46EC">
        <w:rPr>
          <w:rFonts w:ascii="Arial" w:hAnsi="Arial" w:cs="Arial"/>
          <w:sz w:val="22"/>
          <w:szCs w:val="22"/>
        </w:rPr>
        <w:t>handled</w:t>
      </w:r>
      <w:r>
        <w:rPr>
          <w:rFonts w:ascii="Arial" w:hAnsi="Arial" w:cs="Arial"/>
          <w:sz w:val="22"/>
          <w:szCs w:val="22"/>
        </w:rPr>
        <w:t xml:space="preserve"> or stored.</w:t>
      </w:r>
      <w:r w:rsidRPr="00AF46EC">
        <w:rPr>
          <w:rFonts w:ascii="Arial" w:hAnsi="Arial" w:cs="Arial"/>
          <w:sz w:val="22"/>
          <w:szCs w:val="22"/>
        </w:rPr>
        <w:t xml:space="preserve"> </w:t>
      </w:r>
    </w:p>
    <w:p w14:paraId="2947D3FC" w14:textId="43536BBB" w:rsidR="007B7271" w:rsidRPr="007B7271" w:rsidRDefault="0025269A" w:rsidP="007B7271">
      <w:pPr>
        <w:pStyle w:val="Default"/>
        <w:numPr>
          <w:ilvl w:val="0"/>
          <w:numId w:val="384"/>
        </w:numPr>
        <w:ind w:left="720"/>
        <w:rPr>
          <w:sz w:val="22"/>
          <w:szCs w:val="22"/>
        </w:rPr>
      </w:pPr>
      <w:r>
        <w:rPr>
          <w:sz w:val="22"/>
          <w:szCs w:val="22"/>
        </w:rPr>
        <w:t>B</w:t>
      </w:r>
      <w:r w:rsidRPr="007B7271">
        <w:rPr>
          <w:sz w:val="22"/>
          <w:szCs w:val="22"/>
        </w:rPr>
        <w:t xml:space="preserve">enzene </w:t>
      </w:r>
      <w:r>
        <w:rPr>
          <w:sz w:val="22"/>
          <w:szCs w:val="22"/>
        </w:rPr>
        <w:t>has a</w:t>
      </w:r>
      <w:r w:rsidRPr="007B7271">
        <w:rPr>
          <w:sz w:val="22"/>
          <w:szCs w:val="22"/>
        </w:rPr>
        <w:t xml:space="preserve"> flash point of 12 degrees, an autoignition temperature of 1,076 degrees and a lower explosion limit (LEL) of 1.3% and an upper flammable limit (UFL) of 7.5%. </w:t>
      </w:r>
    </w:p>
    <w:p w14:paraId="3E1FB228" w14:textId="2B819AC9" w:rsidR="00B358D7" w:rsidRDefault="0025269A" w:rsidP="00B358D7">
      <w:pPr>
        <w:pStyle w:val="CM113"/>
        <w:numPr>
          <w:ilvl w:val="0"/>
          <w:numId w:val="384"/>
        </w:numPr>
        <w:spacing w:after="240" w:line="276" w:lineRule="auto"/>
        <w:ind w:left="720" w:right="101"/>
        <w:rPr>
          <w:rFonts w:ascii="Arial" w:hAnsi="Arial" w:cs="Arial"/>
          <w:sz w:val="22"/>
          <w:szCs w:val="22"/>
        </w:rPr>
      </w:pPr>
      <w:r w:rsidRPr="00AF46EC">
        <w:rPr>
          <w:rFonts w:ascii="Arial" w:hAnsi="Arial" w:cs="Arial"/>
          <w:sz w:val="22"/>
          <w:szCs w:val="22"/>
        </w:rPr>
        <w:t>A concentration exceeding 3,250 ppm is</w:t>
      </w:r>
      <w:r w:rsidRPr="00AF46EC">
        <w:rPr>
          <w:rFonts w:ascii="Arial" w:hAnsi="Arial" w:cs="Arial"/>
          <w:sz w:val="22"/>
          <w:szCs w:val="22"/>
        </w:rPr>
        <w:t xml:space="preserve"> considered a potential fire explosion hazard. </w:t>
      </w:r>
    </w:p>
    <w:p w14:paraId="61028FDB" w14:textId="77777777" w:rsidR="00B358D7" w:rsidRPr="00AF46EC" w:rsidRDefault="0025269A" w:rsidP="00024570">
      <w:pPr>
        <w:pStyle w:val="CM113"/>
        <w:numPr>
          <w:ilvl w:val="0"/>
          <w:numId w:val="380"/>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14:paraId="10EEFD29" w14:textId="77777777" w:rsidR="00DB04AB" w:rsidRPr="00DB04AB" w:rsidRDefault="0025269A"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Exposure to benzene, even at low concentrations, can lead to inflammation of the nasal airways and throat. </w:t>
      </w:r>
    </w:p>
    <w:p w14:paraId="1741F33C" w14:textId="77777777" w:rsidR="00DB04AB" w:rsidRPr="00DB04AB" w:rsidRDefault="0025269A"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High level exposures can severely damage the lungs causing fluid accumulation and bleeding, which is often fatal. </w:t>
      </w:r>
    </w:p>
    <w:p w14:paraId="03510C11" w14:textId="581CF593" w:rsidR="00DB04AB" w:rsidRPr="00DB04AB" w:rsidRDefault="0025269A" w:rsidP="00B358D7">
      <w:pPr>
        <w:pStyle w:val="CM113"/>
        <w:spacing w:after="240" w:line="276" w:lineRule="auto"/>
        <w:ind w:right="86"/>
        <w:rPr>
          <w:rFonts w:ascii="Arial" w:hAnsi="Arial" w:cs="Arial"/>
          <w:sz w:val="22"/>
          <w:szCs w:val="22"/>
        </w:rPr>
      </w:pPr>
      <w:r w:rsidRPr="00DB04AB">
        <w:rPr>
          <w:rFonts w:ascii="Arial" w:hAnsi="Arial" w:cs="Arial"/>
          <w:spacing w:val="2"/>
          <w:sz w:val="22"/>
          <w:szCs w:val="22"/>
          <w:shd w:val="clear" w:color="auto" w:fill="FFFFFF"/>
        </w:rPr>
        <w:t>Benzene exposure can lead to excessive bleeding and negatively affect the immune system, increasing the chance for infection. Females that ha</w:t>
      </w:r>
      <w:r w:rsidRPr="00DB04AB">
        <w:rPr>
          <w:rFonts w:ascii="Arial" w:hAnsi="Arial" w:cs="Arial"/>
          <w:spacing w:val="2"/>
          <w:sz w:val="22"/>
          <w:szCs w:val="22"/>
          <w:shd w:val="clear" w:color="auto" w:fill="FFFFFF"/>
        </w:rPr>
        <w:t>ve breathed high levels of benzene for many months, experienced irregular menstrual periods and decrease in the size of their ovaries.</w:t>
      </w:r>
    </w:p>
    <w:p w14:paraId="5D38F415" w14:textId="5748894B" w:rsidR="00DB04AB" w:rsidRDefault="0025269A" w:rsidP="00B358D7">
      <w:pPr>
        <w:pStyle w:val="CM113"/>
        <w:spacing w:after="240" w:line="276" w:lineRule="auto"/>
        <w:ind w:right="86"/>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irritation of eyes, nose and skin, breathlessness, irritability, euphoria,</w:t>
      </w:r>
      <w:r w:rsidRPr="00714112">
        <w:rPr>
          <w:rFonts w:ascii="Arial" w:hAnsi="Arial" w:cs="Arial"/>
          <w:sz w:val="22"/>
          <w:szCs w:val="22"/>
        </w:rPr>
        <w:t xml:space="preserve"> headache, dizziness, or nausea.</w:t>
      </w:r>
    </w:p>
    <w:p w14:paraId="3A55B0E8" w14:textId="6CF8A21E" w:rsidR="00B358D7" w:rsidRPr="00AF46EC" w:rsidRDefault="0025269A" w:rsidP="00B358D7">
      <w:pPr>
        <w:pStyle w:val="CM113"/>
        <w:spacing w:after="240" w:line="276" w:lineRule="auto"/>
        <w:ind w:right="86"/>
        <w:rPr>
          <w:rFonts w:ascii="Arial" w:hAnsi="Arial" w:cs="Arial"/>
          <w:sz w:val="22"/>
          <w:szCs w:val="22"/>
        </w:rPr>
      </w:pPr>
      <w:r w:rsidRPr="00714112">
        <w:rPr>
          <w:rFonts w:ascii="Arial" w:hAnsi="Arial" w:cs="Arial"/>
          <w:sz w:val="22"/>
          <w:szCs w:val="22"/>
        </w:rPr>
        <w:t>Long term effects may result in blood disorders such as leukemia and anemia.</w:t>
      </w:r>
    </w:p>
    <w:p w14:paraId="047080C9" w14:textId="77777777" w:rsidR="00B358D7" w:rsidRPr="00AF46EC" w:rsidRDefault="0025269A" w:rsidP="00024570">
      <w:pPr>
        <w:pStyle w:val="CM113"/>
        <w:numPr>
          <w:ilvl w:val="0"/>
          <w:numId w:val="380"/>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14:paraId="6B0963F4" w14:textId="77777777" w:rsidR="00B358D7" w:rsidRPr="00AF46EC" w:rsidRDefault="0025269A" w:rsidP="00B358D7">
      <w:pPr>
        <w:pStyle w:val="CM113"/>
        <w:spacing w:after="120" w:line="276" w:lineRule="auto"/>
        <w:ind w:right="216"/>
        <w:rPr>
          <w:rFonts w:ascii="Arial" w:hAnsi="Arial" w:cs="Arial"/>
          <w:sz w:val="22"/>
          <w:szCs w:val="22"/>
        </w:rPr>
      </w:pPr>
      <w:r>
        <w:rPr>
          <w:rFonts w:ascii="Arial" w:hAnsi="Arial" w:cs="Arial"/>
          <w:sz w:val="22"/>
          <w:szCs w:val="22"/>
        </w:rPr>
        <w:t>Each workplace with the potential for benzene exposure shall be monitored. Employees shall be notified of the monitoring res</w:t>
      </w:r>
      <w:r>
        <w:rPr>
          <w:rFonts w:ascii="Arial" w:hAnsi="Arial" w:cs="Arial"/>
          <w:sz w:val="22"/>
          <w:szCs w:val="22"/>
        </w:rPr>
        <w:t xml:space="preserve">ults within 15 working days. </w:t>
      </w:r>
      <w:r w:rsidRPr="00AF46EC">
        <w:rPr>
          <w:rFonts w:ascii="Arial" w:hAnsi="Arial" w:cs="Arial"/>
          <w:sz w:val="22"/>
          <w:szCs w:val="22"/>
        </w:rPr>
        <w:t xml:space="preserve">The following measures </w:t>
      </w:r>
      <w:r>
        <w:rPr>
          <w:rFonts w:ascii="Arial" w:hAnsi="Arial" w:cs="Arial"/>
          <w:sz w:val="22"/>
          <w:szCs w:val="22"/>
        </w:rPr>
        <w:t>shall be used</w:t>
      </w:r>
      <w:r w:rsidRPr="00AF46EC">
        <w:rPr>
          <w:rFonts w:ascii="Arial" w:hAnsi="Arial" w:cs="Arial"/>
          <w:sz w:val="22"/>
          <w:szCs w:val="22"/>
        </w:rPr>
        <w:t xml:space="preserve"> to monitor employee benzene exposure: </w:t>
      </w:r>
    </w:p>
    <w:p w14:paraId="624C65AD" w14:textId="77777777" w:rsidR="00B358D7" w:rsidRPr="00AF46EC" w:rsidRDefault="0025269A" w:rsidP="00B358D7">
      <w:pPr>
        <w:pStyle w:val="Default"/>
        <w:numPr>
          <w:ilvl w:val="0"/>
          <w:numId w:val="385"/>
        </w:numPr>
        <w:spacing w:after="120" w:line="276" w:lineRule="auto"/>
        <w:rPr>
          <w:color w:val="auto"/>
          <w:sz w:val="22"/>
          <w:szCs w:val="22"/>
        </w:rPr>
      </w:pPr>
      <w:r w:rsidRPr="00AF46EC">
        <w:rPr>
          <w:color w:val="auto"/>
          <w:sz w:val="22"/>
          <w:szCs w:val="22"/>
        </w:rPr>
        <w:t xml:space="preserve">Initial monitoring of workplaces and work operations </w:t>
      </w:r>
    </w:p>
    <w:p w14:paraId="27E57631" w14:textId="77777777" w:rsidR="00B358D7" w:rsidRPr="00AF46EC" w:rsidRDefault="0025269A" w:rsidP="00B358D7">
      <w:pPr>
        <w:pStyle w:val="Default"/>
        <w:numPr>
          <w:ilvl w:val="0"/>
          <w:numId w:val="385"/>
        </w:numPr>
        <w:spacing w:after="120" w:line="276" w:lineRule="auto"/>
        <w:rPr>
          <w:color w:val="auto"/>
          <w:sz w:val="22"/>
          <w:szCs w:val="22"/>
        </w:rPr>
      </w:pPr>
      <w:r w:rsidRPr="00AF46EC">
        <w:rPr>
          <w:color w:val="auto"/>
          <w:sz w:val="22"/>
          <w:szCs w:val="22"/>
        </w:rPr>
        <w:t xml:space="preserve">Periodic monitoring and monitoring frequency </w:t>
      </w:r>
    </w:p>
    <w:p w14:paraId="28F3EF33" w14:textId="77777777" w:rsidR="00B358D7" w:rsidRPr="00AF46EC" w:rsidRDefault="0025269A" w:rsidP="00B358D7">
      <w:pPr>
        <w:pStyle w:val="Default"/>
        <w:numPr>
          <w:ilvl w:val="1"/>
          <w:numId w:val="385"/>
        </w:numPr>
        <w:spacing w:line="276" w:lineRule="auto"/>
        <w:rPr>
          <w:color w:val="auto"/>
          <w:sz w:val="22"/>
          <w:szCs w:val="22"/>
        </w:rPr>
      </w:pPr>
      <w:r w:rsidRPr="00AF46EC">
        <w:rPr>
          <w:color w:val="auto"/>
          <w:sz w:val="22"/>
          <w:szCs w:val="22"/>
        </w:rPr>
        <w:lastRenderedPageBreak/>
        <w:t xml:space="preserve">at or above the action level but below the TWA - annually. </w:t>
      </w:r>
    </w:p>
    <w:p w14:paraId="312C3040" w14:textId="77777777" w:rsidR="00B358D7" w:rsidRPr="00AF46EC" w:rsidRDefault="0025269A" w:rsidP="00B358D7">
      <w:pPr>
        <w:pStyle w:val="Default"/>
        <w:numPr>
          <w:ilvl w:val="1"/>
          <w:numId w:val="386"/>
        </w:numPr>
        <w:spacing w:line="276" w:lineRule="auto"/>
        <w:rPr>
          <w:color w:val="auto"/>
          <w:sz w:val="22"/>
          <w:szCs w:val="22"/>
        </w:rPr>
      </w:pPr>
      <w:r w:rsidRPr="00AF46EC">
        <w:rPr>
          <w:color w:val="auto"/>
          <w:sz w:val="22"/>
          <w:szCs w:val="22"/>
        </w:rPr>
        <w:t xml:space="preserve">above the TWA - every six months. </w:t>
      </w:r>
    </w:p>
    <w:p w14:paraId="0743CDFC" w14:textId="77777777" w:rsidR="00B358D7" w:rsidRDefault="0025269A" w:rsidP="00B358D7">
      <w:pPr>
        <w:pStyle w:val="Default"/>
        <w:numPr>
          <w:ilvl w:val="1"/>
          <w:numId w:val="386"/>
        </w:numPr>
        <w:spacing w:after="120" w:line="276" w:lineRule="auto"/>
        <w:rPr>
          <w:color w:val="auto"/>
          <w:sz w:val="22"/>
          <w:szCs w:val="22"/>
        </w:rPr>
      </w:pPr>
      <w:r w:rsidRPr="00AF46EC">
        <w:rPr>
          <w:color w:val="auto"/>
          <w:sz w:val="22"/>
          <w:szCs w:val="22"/>
        </w:rPr>
        <w:t xml:space="preserve">monitoring for STEL - repeated as necessary. </w:t>
      </w:r>
    </w:p>
    <w:p w14:paraId="4F420201" w14:textId="77777777" w:rsidR="00B358D7" w:rsidRDefault="0025269A" w:rsidP="00B358D7">
      <w:pPr>
        <w:pStyle w:val="Default"/>
        <w:numPr>
          <w:ilvl w:val="0"/>
          <w:numId w:val="386"/>
        </w:numPr>
        <w:spacing w:line="276" w:lineRule="auto"/>
        <w:contextualSpacing/>
        <w:rPr>
          <w:color w:val="auto"/>
          <w:sz w:val="22"/>
          <w:szCs w:val="22"/>
        </w:rPr>
      </w:pPr>
      <w:r>
        <w:rPr>
          <w:color w:val="auto"/>
          <w:sz w:val="22"/>
          <w:szCs w:val="22"/>
        </w:rPr>
        <w:t>Additional monitoring</w:t>
      </w:r>
    </w:p>
    <w:p w14:paraId="3253C8D1" w14:textId="77777777" w:rsidR="00B358D7" w:rsidRPr="0041102F" w:rsidRDefault="0025269A" w:rsidP="00B358D7">
      <w:pPr>
        <w:pStyle w:val="Default"/>
        <w:numPr>
          <w:ilvl w:val="1"/>
          <w:numId w:val="386"/>
        </w:numPr>
        <w:spacing w:after="240" w:line="276" w:lineRule="auto"/>
        <w:contextualSpacing/>
        <w:rPr>
          <w:color w:val="auto"/>
        </w:rPr>
      </w:pPr>
      <w:r w:rsidRPr="0041102F">
        <w:rPr>
          <w:color w:val="auto"/>
          <w:sz w:val="22"/>
          <w:szCs w:val="22"/>
        </w:rPr>
        <w:t xml:space="preserve">when a change in the production, process, control equipment, personnel or work </w:t>
      </w:r>
      <w:r w:rsidRPr="0041102F">
        <w:rPr>
          <w:color w:val="auto"/>
          <w:sz w:val="22"/>
          <w:szCs w:val="22"/>
        </w:rPr>
        <w:t>practices which may result in new or additional exposure to benzene.</w:t>
      </w:r>
    </w:p>
    <w:p w14:paraId="534BB558" w14:textId="77777777" w:rsidR="00B358D7" w:rsidRPr="0041102F" w:rsidRDefault="0025269A" w:rsidP="00B358D7">
      <w:pPr>
        <w:pStyle w:val="Default"/>
        <w:numPr>
          <w:ilvl w:val="1"/>
          <w:numId w:val="386"/>
        </w:numPr>
        <w:spacing w:after="240" w:line="276" w:lineRule="auto"/>
        <w:contextualSpacing/>
        <w:rPr>
          <w:color w:val="auto"/>
        </w:rPr>
      </w:pPr>
      <w:r w:rsidRPr="0041102F">
        <w:rPr>
          <w:color w:val="auto"/>
          <w:sz w:val="22"/>
          <w:szCs w:val="22"/>
        </w:rPr>
        <w:t>after the cleanup of a spill or repair of the leak, rupture or other breakdown.</w:t>
      </w:r>
    </w:p>
    <w:p w14:paraId="1A78CC62" w14:textId="77777777" w:rsidR="00B358D7" w:rsidRPr="00BB7326" w:rsidRDefault="0025269A" w:rsidP="00024570">
      <w:pPr>
        <w:pStyle w:val="CM116"/>
        <w:numPr>
          <w:ilvl w:val="0"/>
          <w:numId w:val="387"/>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27459628" w14:textId="77777777" w:rsidR="00B358D7" w:rsidRPr="004B50FB" w:rsidRDefault="0025269A" w:rsidP="00B358D7">
      <w:pPr>
        <w:pStyle w:val="CM113"/>
        <w:spacing w:after="120" w:line="276" w:lineRule="auto"/>
        <w:rPr>
          <w:rFonts w:ascii="Arial" w:hAnsi="Arial" w:cs="Arial"/>
          <w:sz w:val="22"/>
          <w:szCs w:val="22"/>
        </w:rPr>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for employees who are or may be</w:t>
      </w:r>
      <w:r w:rsidRPr="0009014E">
        <w:rPr>
          <w:rFonts w:ascii="Arial" w:hAnsi="Arial" w:cs="Arial"/>
          <w:sz w:val="22"/>
          <w:szCs w:val="22"/>
        </w:rPr>
        <w:t xml:space="preserve"> exposed to benzene at or above the action level 30 or more days per year; for employees who are or may be exposed to benzene at or above the PELs 10 or more days per year. </w:t>
      </w:r>
      <w:r w:rsidRPr="004B50FB">
        <w:rPr>
          <w:rFonts w:ascii="Arial" w:hAnsi="Arial" w:cs="Arial"/>
          <w:sz w:val="22"/>
          <w:szCs w:val="22"/>
        </w:rPr>
        <w:t>If an employee refuses to take a medical examination, the employee will sign a rele</w:t>
      </w:r>
      <w:r w:rsidRPr="004B50FB">
        <w:rPr>
          <w:rFonts w:ascii="Arial" w:hAnsi="Arial" w:cs="Arial"/>
          <w:sz w:val="22"/>
          <w:szCs w:val="22"/>
        </w:rPr>
        <w:t>ase affirming that he or she had been offered the benefits and refused to participate.</w:t>
      </w:r>
    </w:p>
    <w:p w14:paraId="339E4C1B" w14:textId="77777777" w:rsidR="00B358D7" w:rsidRDefault="0025269A" w:rsidP="00B358D7">
      <w:pPr>
        <w:pStyle w:val="CM113"/>
        <w:numPr>
          <w:ilvl w:val="0"/>
          <w:numId w:val="388"/>
        </w:numPr>
        <w:spacing w:after="120" w:line="276" w:lineRule="auto"/>
        <w:rPr>
          <w:rFonts w:ascii="Arial" w:hAnsi="Arial" w:cs="Arial"/>
          <w:sz w:val="22"/>
          <w:szCs w:val="22"/>
        </w:rPr>
      </w:pPr>
      <w:r w:rsidRPr="0009014E">
        <w:rPr>
          <w:rFonts w:ascii="Arial" w:hAnsi="Arial" w:cs="Arial"/>
          <w:sz w:val="22"/>
          <w:szCs w:val="22"/>
        </w:rPr>
        <w:t xml:space="preserve">Initial Examination </w:t>
      </w:r>
    </w:p>
    <w:p w14:paraId="5ADA7DE6" w14:textId="77777777" w:rsidR="00B358D7" w:rsidRDefault="0025269A" w:rsidP="00B358D7">
      <w:pPr>
        <w:pStyle w:val="CM113"/>
        <w:spacing w:after="120" w:line="276" w:lineRule="auto"/>
        <w:ind w:left="360"/>
        <w:rPr>
          <w:rFonts w:ascii="Arial" w:hAnsi="Arial" w:cs="Arial"/>
          <w:sz w:val="22"/>
          <w:szCs w:val="22"/>
        </w:rPr>
      </w:pPr>
      <w:r w:rsidRPr="0009014E">
        <w:rPr>
          <w:rFonts w:ascii="Arial" w:hAnsi="Arial" w:cs="Arial"/>
          <w:sz w:val="22"/>
          <w:szCs w:val="22"/>
        </w:rPr>
        <w:t xml:space="preserve">Medical examinations shall include the following elements: </w:t>
      </w:r>
    </w:p>
    <w:p w14:paraId="0B1CD572" w14:textId="77777777" w:rsidR="00B358D7" w:rsidRDefault="0025269A" w:rsidP="00B358D7">
      <w:pPr>
        <w:pStyle w:val="CM113"/>
        <w:numPr>
          <w:ilvl w:val="1"/>
          <w:numId w:val="389"/>
        </w:numPr>
        <w:spacing w:line="276" w:lineRule="auto"/>
        <w:rPr>
          <w:rFonts w:ascii="Arial" w:hAnsi="Arial" w:cs="Arial"/>
          <w:sz w:val="22"/>
          <w:szCs w:val="22"/>
        </w:rPr>
      </w:pPr>
      <w:r w:rsidRPr="00C70502">
        <w:rPr>
          <w:rFonts w:ascii="Arial" w:hAnsi="Arial" w:cs="Arial"/>
          <w:sz w:val="22"/>
          <w:szCs w:val="22"/>
        </w:rPr>
        <w:t>Detailed occupational history</w:t>
      </w:r>
    </w:p>
    <w:p w14:paraId="6C3537AD" w14:textId="77777777" w:rsidR="00B358D7" w:rsidRDefault="0025269A" w:rsidP="00B358D7">
      <w:pPr>
        <w:pStyle w:val="CM113"/>
        <w:numPr>
          <w:ilvl w:val="1"/>
          <w:numId w:val="389"/>
        </w:numPr>
        <w:spacing w:line="276" w:lineRule="auto"/>
        <w:rPr>
          <w:rFonts w:ascii="Arial" w:hAnsi="Arial" w:cs="Arial"/>
          <w:sz w:val="22"/>
          <w:szCs w:val="22"/>
        </w:rPr>
      </w:pPr>
      <w:r w:rsidRPr="00C70502">
        <w:rPr>
          <w:rFonts w:ascii="Arial" w:hAnsi="Arial" w:cs="Arial"/>
          <w:sz w:val="22"/>
          <w:szCs w:val="22"/>
        </w:rPr>
        <w:t>Complete physical examination</w:t>
      </w:r>
    </w:p>
    <w:p w14:paraId="50A5C9B4" w14:textId="77777777" w:rsidR="00B358D7" w:rsidRDefault="0025269A" w:rsidP="00B358D7">
      <w:pPr>
        <w:pStyle w:val="CM113"/>
        <w:numPr>
          <w:ilvl w:val="1"/>
          <w:numId w:val="389"/>
        </w:numPr>
        <w:spacing w:line="276" w:lineRule="auto"/>
        <w:rPr>
          <w:rFonts w:ascii="Arial" w:hAnsi="Arial" w:cs="Arial"/>
          <w:sz w:val="22"/>
          <w:szCs w:val="22"/>
        </w:rPr>
      </w:pPr>
      <w:r w:rsidRPr="00C70502">
        <w:rPr>
          <w:rFonts w:ascii="Arial" w:hAnsi="Arial" w:cs="Arial"/>
          <w:sz w:val="22"/>
          <w:szCs w:val="22"/>
        </w:rPr>
        <w:t xml:space="preserve">Laboratory tests - A </w:t>
      </w:r>
      <w:r w:rsidRPr="00C70502">
        <w:rPr>
          <w:rFonts w:ascii="Arial" w:hAnsi="Arial" w:cs="Arial"/>
          <w:sz w:val="22"/>
          <w:szCs w:val="22"/>
        </w:rPr>
        <w:t>complete blood count</w:t>
      </w:r>
    </w:p>
    <w:p w14:paraId="0337E0ED" w14:textId="77777777" w:rsidR="00B358D7" w:rsidRDefault="0025269A" w:rsidP="00B358D7">
      <w:pPr>
        <w:pStyle w:val="CM113"/>
        <w:numPr>
          <w:ilvl w:val="1"/>
          <w:numId w:val="388"/>
        </w:numPr>
        <w:spacing w:after="120" w:line="276" w:lineRule="auto"/>
        <w:rPr>
          <w:rFonts w:ascii="Arial" w:hAnsi="Arial" w:cs="Arial"/>
          <w:sz w:val="22"/>
          <w:szCs w:val="22"/>
        </w:rPr>
      </w:pPr>
      <w:r w:rsidRPr="004B50FB">
        <w:rPr>
          <w:rFonts w:ascii="Arial" w:hAnsi="Arial" w:cs="Arial"/>
          <w:sz w:val="22"/>
          <w:szCs w:val="22"/>
        </w:rPr>
        <w:t>Additional tests as necessary</w:t>
      </w:r>
    </w:p>
    <w:p w14:paraId="11BC921B" w14:textId="77777777" w:rsidR="00B358D7" w:rsidRPr="004B50FB" w:rsidRDefault="0025269A" w:rsidP="00B358D7">
      <w:pPr>
        <w:pStyle w:val="CM113"/>
        <w:numPr>
          <w:ilvl w:val="0"/>
          <w:numId w:val="388"/>
        </w:numPr>
        <w:spacing w:after="120" w:line="276" w:lineRule="auto"/>
        <w:rPr>
          <w:rFonts w:ascii="Arial" w:hAnsi="Arial" w:cs="Arial"/>
          <w:sz w:val="22"/>
          <w:szCs w:val="22"/>
        </w:rPr>
      </w:pPr>
      <w:r w:rsidRPr="004B50FB">
        <w:rPr>
          <w:rFonts w:ascii="Arial" w:hAnsi="Arial" w:cs="Arial"/>
          <w:sz w:val="22"/>
          <w:szCs w:val="22"/>
        </w:rPr>
        <w:t xml:space="preserve">Periodic Examinations – Annually </w:t>
      </w:r>
    </w:p>
    <w:p w14:paraId="0A3DDD85" w14:textId="77777777" w:rsidR="00B358D7" w:rsidRPr="0009014E" w:rsidRDefault="0025269A" w:rsidP="00B358D7">
      <w:pPr>
        <w:pStyle w:val="CM113"/>
        <w:spacing w:after="120" w:line="276" w:lineRule="auto"/>
        <w:ind w:left="720" w:right="216" w:hanging="720"/>
        <w:rPr>
          <w:rFonts w:ascii="Arial" w:hAnsi="Arial" w:cs="Arial"/>
          <w:sz w:val="22"/>
          <w:szCs w:val="22"/>
        </w:rPr>
      </w:pPr>
      <w:r>
        <w:rPr>
          <w:rFonts w:ascii="Arial" w:hAnsi="Arial" w:cs="Arial"/>
          <w:sz w:val="22"/>
          <w:szCs w:val="22"/>
        </w:rPr>
        <w:tab/>
      </w:r>
      <w:r w:rsidRPr="0009014E">
        <w:rPr>
          <w:rFonts w:ascii="Arial" w:hAnsi="Arial" w:cs="Arial"/>
          <w:sz w:val="22"/>
          <w:szCs w:val="22"/>
        </w:rPr>
        <w:t xml:space="preserve">For persons required to use respirators for at least 30 days a year, a pulmonary function test shall be performed every three (3) years.  </w:t>
      </w:r>
    </w:p>
    <w:p w14:paraId="0267FB48" w14:textId="77777777" w:rsidR="00B358D7" w:rsidRPr="0009014E" w:rsidRDefault="0025269A" w:rsidP="00B358D7">
      <w:pPr>
        <w:pStyle w:val="CM113"/>
        <w:numPr>
          <w:ilvl w:val="0"/>
          <w:numId w:val="388"/>
        </w:numPr>
        <w:spacing w:after="120" w:line="276" w:lineRule="auto"/>
        <w:rPr>
          <w:rFonts w:ascii="Arial" w:hAnsi="Arial" w:cs="Arial"/>
          <w:sz w:val="22"/>
          <w:szCs w:val="22"/>
        </w:rPr>
      </w:pPr>
      <w:r w:rsidRPr="0009014E">
        <w:rPr>
          <w:rFonts w:ascii="Arial" w:hAnsi="Arial" w:cs="Arial"/>
          <w:sz w:val="22"/>
          <w:szCs w:val="22"/>
        </w:rPr>
        <w:t xml:space="preserve">Emergency Examinations </w:t>
      </w:r>
    </w:p>
    <w:p w14:paraId="6A1FA2F7" w14:textId="77777777" w:rsidR="00B358D7" w:rsidRDefault="0025269A" w:rsidP="00B358D7">
      <w:pPr>
        <w:pStyle w:val="CM113"/>
        <w:spacing w:after="120" w:line="276" w:lineRule="auto"/>
        <w:ind w:left="720" w:hanging="720"/>
        <w:rPr>
          <w:rFonts w:ascii="Arial" w:hAnsi="Arial" w:cs="Arial"/>
          <w:sz w:val="22"/>
          <w:szCs w:val="22"/>
        </w:rPr>
      </w:pPr>
      <w:r w:rsidRPr="0009014E">
        <w:rPr>
          <w:rFonts w:ascii="Arial" w:hAnsi="Arial" w:cs="Arial"/>
          <w:sz w:val="22"/>
          <w:szCs w:val="22"/>
        </w:rPr>
        <w:tab/>
        <w:t xml:space="preserve">If an </w:t>
      </w:r>
      <w:r w:rsidRPr="0009014E">
        <w:rPr>
          <w:rFonts w:ascii="Arial" w:hAnsi="Arial" w:cs="Arial"/>
          <w:sz w:val="22"/>
          <w:szCs w:val="22"/>
        </w:rPr>
        <w:t>employee is exposed to benzene in an emergency situation, the empl</w:t>
      </w:r>
      <w:r>
        <w:rPr>
          <w:rFonts w:ascii="Arial" w:hAnsi="Arial" w:cs="Arial"/>
          <w:sz w:val="22"/>
          <w:szCs w:val="22"/>
        </w:rPr>
        <w:t xml:space="preserve">oyer </w:t>
      </w:r>
      <w:r w:rsidRPr="0009014E">
        <w:rPr>
          <w:rFonts w:ascii="Arial" w:hAnsi="Arial" w:cs="Arial"/>
          <w:sz w:val="22"/>
          <w:szCs w:val="22"/>
        </w:rPr>
        <w:t>shall have the employee provide a urine sample at the end of the employee’s shift and have a urinary phenol test performed on the sample within 72 hours.</w:t>
      </w:r>
      <w:r>
        <w:rPr>
          <w:rFonts w:ascii="Arial" w:hAnsi="Arial" w:cs="Arial"/>
          <w:sz w:val="22"/>
          <w:szCs w:val="22"/>
        </w:rPr>
        <w:t xml:space="preserve"> </w:t>
      </w:r>
    </w:p>
    <w:p w14:paraId="5ABBC535" w14:textId="77777777" w:rsidR="00B358D7" w:rsidRPr="0009014E" w:rsidRDefault="0025269A" w:rsidP="00B358D7">
      <w:pPr>
        <w:pStyle w:val="Default"/>
        <w:numPr>
          <w:ilvl w:val="0"/>
          <w:numId w:val="388"/>
        </w:numPr>
        <w:spacing w:after="120" w:line="276" w:lineRule="auto"/>
        <w:rPr>
          <w:color w:val="auto"/>
          <w:sz w:val="22"/>
          <w:szCs w:val="22"/>
        </w:rPr>
      </w:pPr>
      <w:r w:rsidRPr="0009014E">
        <w:rPr>
          <w:color w:val="auto"/>
          <w:sz w:val="22"/>
          <w:szCs w:val="22"/>
        </w:rPr>
        <w:t>Periodic examinations if direc</w:t>
      </w:r>
      <w:r w:rsidRPr="0009014E">
        <w:rPr>
          <w:color w:val="auto"/>
          <w:sz w:val="22"/>
          <w:szCs w:val="22"/>
        </w:rPr>
        <w:t xml:space="preserve">ted by physicians : </w:t>
      </w:r>
    </w:p>
    <w:p w14:paraId="70896D2D" w14:textId="77777777" w:rsidR="00B358D7" w:rsidRPr="0009014E" w:rsidRDefault="0025269A" w:rsidP="00B358D7">
      <w:pPr>
        <w:pStyle w:val="CM113"/>
        <w:numPr>
          <w:ilvl w:val="1"/>
          <w:numId w:val="388"/>
        </w:numPr>
        <w:spacing w:line="276" w:lineRule="auto"/>
        <w:ind w:left="1080" w:right="101"/>
        <w:contextualSpacing/>
        <w:rPr>
          <w:rFonts w:ascii="Arial" w:hAnsi="Arial" w:cs="Arial"/>
          <w:sz w:val="22"/>
          <w:szCs w:val="22"/>
        </w:rPr>
      </w:pPr>
      <w:r w:rsidRPr="0009014E">
        <w:rPr>
          <w:rFonts w:ascii="Arial" w:hAnsi="Arial" w:cs="Arial"/>
          <w:sz w:val="22"/>
          <w:szCs w:val="22"/>
        </w:rPr>
        <w:t xml:space="preserve">Termination Exam – Employees </w:t>
      </w:r>
      <w:r>
        <w:rPr>
          <w:rFonts w:ascii="Arial" w:hAnsi="Arial" w:cs="Arial"/>
          <w:sz w:val="22"/>
          <w:szCs w:val="22"/>
        </w:rPr>
        <w:t>shall</w:t>
      </w:r>
      <w:r w:rsidRPr="0009014E">
        <w:rPr>
          <w:rFonts w:ascii="Arial" w:hAnsi="Arial" w:cs="Arial"/>
          <w:sz w:val="22"/>
          <w:szCs w:val="22"/>
        </w:rPr>
        <w:t xml:space="preserve"> be provided with a medical exam upon termination of employment or termination of exposure. </w:t>
      </w:r>
    </w:p>
    <w:p w14:paraId="632E38E7" w14:textId="77777777" w:rsidR="00B358D7" w:rsidRPr="0009014E" w:rsidRDefault="0025269A" w:rsidP="00B358D7">
      <w:pPr>
        <w:pStyle w:val="CM120"/>
        <w:numPr>
          <w:ilvl w:val="1"/>
          <w:numId w:val="388"/>
        </w:numPr>
        <w:spacing w:after="240" w:line="276" w:lineRule="auto"/>
        <w:ind w:left="1080" w:right="331"/>
        <w:rPr>
          <w:rFonts w:ascii="Arial" w:hAnsi="Arial" w:cs="Arial"/>
          <w:sz w:val="22"/>
          <w:szCs w:val="22"/>
        </w:rPr>
      </w:pPr>
      <w:r w:rsidRPr="0009014E">
        <w:rPr>
          <w:rFonts w:ascii="Arial" w:hAnsi="Arial" w:cs="Arial"/>
          <w:sz w:val="22"/>
          <w:szCs w:val="22"/>
        </w:rPr>
        <w:t>Physician’s Written Opinions - employer shall obtain and provide employee with written copy of physician’s o</w:t>
      </w:r>
      <w:r w:rsidRPr="0009014E">
        <w:rPr>
          <w:rFonts w:ascii="Arial" w:hAnsi="Arial" w:cs="Arial"/>
          <w:sz w:val="22"/>
          <w:szCs w:val="22"/>
        </w:rPr>
        <w:t xml:space="preserve">pinion within 15 days of examination. </w:t>
      </w:r>
    </w:p>
    <w:p w14:paraId="7F49E2EF" w14:textId="77777777" w:rsidR="00B358D7" w:rsidRPr="00AF46EC" w:rsidRDefault="0025269A" w:rsidP="00024570">
      <w:pPr>
        <w:pStyle w:val="CM113"/>
        <w:numPr>
          <w:ilvl w:val="0"/>
          <w:numId w:val="387"/>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5093F60A" w14:textId="400846BB" w:rsidR="00A565D6" w:rsidRDefault="0025269A" w:rsidP="00A565D6">
      <w:pPr>
        <w:pStyle w:val="CM113"/>
        <w:spacing w:after="120" w:line="276" w:lineRule="auto"/>
        <w:rPr>
          <w:rFonts w:ascii="Arial" w:hAnsi="Arial" w:cs="Arial"/>
          <w:sz w:val="22"/>
          <w:szCs w:val="22"/>
        </w:rPr>
      </w:pPr>
      <w:r w:rsidRPr="006F0760">
        <w:rPr>
          <w:rFonts w:ascii="Arial" w:hAnsi="Arial" w:cs="Arial"/>
          <w:sz w:val="22"/>
          <w:szCs w:val="22"/>
        </w:rPr>
        <w:t xml:space="preserve">Engineering controls, work practices controls, shall be used to minimize employee exposure to or below the PELs. </w:t>
      </w:r>
      <w:r w:rsidRPr="00A565D6">
        <w:rPr>
          <w:rFonts w:ascii="Arial" w:hAnsi="Arial" w:cs="Arial"/>
          <w:sz w:val="22"/>
          <w:szCs w:val="22"/>
        </w:rPr>
        <w:t>When exposures are above the PEL, a written program will be established and implemented to</w:t>
      </w:r>
      <w:r>
        <w:rPr>
          <w:rFonts w:ascii="Arial" w:hAnsi="Arial" w:cs="Arial"/>
          <w:sz w:val="22"/>
          <w:szCs w:val="22"/>
        </w:rPr>
        <w:t xml:space="preserve"> </w:t>
      </w:r>
      <w:r w:rsidRPr="00A565D6">
        <w:rPr>
          <w:rFonts w:ascii="Arial" w:hAnsi="Arial" w:cs="Arial"/>
          <w:sz w:val="22"/>
          <w:szCs w:val="22"/>
        </w:rPr>
        <w:t>reduce employee exposure to</w:t>
      </w:r>
      <w:r>
        <w:rPr>
          <w:rFonts w:ascii="Arial" w:hAnsi="Arial" w:cs="Arial"/>
          <w:sz w:val="22"/>
          <w:szCs w:val="22"/>
        </w:rPr>
        <w:t xml:space="preserve">, </w:t>
      </w:r>
      <w:r w:rsidRPr="00A565D6">
        <w:rPr>
          <w:rFonts w:ascii="Arial" w:hAnsi="Arial" w:cs="Arial"/>
          <w:sz w:val="22"/>
          <w:szCs w:val="22"/>
        </w:rPr>
        <w:t>below the PEL</w:t>
      </w:r>
      <w:r>
        <w:rPr>
          <w:rFonts w:ascii="Arial" w:hAnsi="Arial" w:cs="Arial"/>
          <w:sz w:val="22"/>
          <w:szCs w:val="22"/>
        </w:rPr>
        <w:t>, or to th</w:t>
      </w:r>
      <w:r>
        <w:rPr>
          <w:rFonts w:ascii="Arial" w:hAnsi="Arial" w:cs="Arial"/>
          <w:sz w:val="22"/>
          <w:szCs w:val="22"/>
        </w:rPr>
        <w:t xml:space="preserve">e lowest levels </w:t>
      </w:r>
      <w:r>
        <w:rPr>
          <w:rFonts w:ascii="Arial" w:hAnsi="Arial" w:cs="Arial"/>
          <w:sz w:val="22"/>
          <w:szCs w:val="22"/>
        </w:rPr>
        <w:lastRenderedPageBreak/>
        <w:t>achievable</w:t>
      </w:r>
      <w:r w:rsidRPr="00A565D6">
        <w:rPr>
          <w:rFonts w:ascii="Arial" w:hAnsi="Arial" w:cs="Arial"/>
          <w:sz w:val="22"/>
          <w:szCs w:val="22"/>
        </w:rPr>
        <w:t xml:space="preserve"> by means of engineering</w:t>
      </w:r>
      <w:r>
        <w:rPr>
          <w:rFonts w:ascii="Arial" w:hAnsi="Arial" w:cs="Arial"/>
          <w:sz w:val="22"/>
          <w:szCs w:val="22"/>
        </w:rPr>
        <w:t xml:space="preserve"> </w:t>
      </w:r>
      <w:r w:rsidRPr="00A565D6">
        <w:rPr>
          <w:rFonts w:ascii="Arial" w:hAnsi="Arial" w:cs="Arial"/>
          <w:sz w:val="22"/>
          <w:szCs w:val="22"/>
        </w:rPr>
        <w:t>and work practice</w:t>
      </w:r>
      <w:r>
        <w:rPr>
          <w:rFonts w:ascii="Arial" w:hAnsi="Arial" w:cs="Arial"/>
          <w:sz w:val="22"/>
          <w:szCs w:val="22"/>
        </w:rPr>
        <w:t xml:space="preserve"> </w:t>
      </w:r>
      <w:r w:rsidRPr="00A565D6">
        <w:rPr>
          <w:rFonts w:ascii="Arial" w:hAnsi="Arial" w:cs="Arial"/>
          <w:sz w:val="22"/>
          <w:szCs w:val="22"/>
        </w:rPr>
        <w:t>controls when possible. The written program will include a schedule for</w:t>
      </w:r>
      <w:r>
        <w:rPr>
          <w:rFonts w:ascii="Arial" w:hAnsi="Arial" w:cs="Arial"/>
          <w:sz w:val="22"/>
          <w:szCs w:val="22"/>
        </w:rPr>
        <w:t xml:space="preserve"> </w:t>
      </w:r>
      <w:r w:rsidRPr="00A565D6">
        <w:rPr>
          <w:rFonts w:ascii="Arial" w:hAnsi="Arial" w:cs="Arial"/>
          <w:sz w:val="22"/>
          <w:szCs w:val="22"/>
        </w:rPr>
        <w:t>development and</w:t>
      </w:r>
      <w:r>
        <w:rPr>
          <w:rFonts w:ascii="Arial" w:hAnsi="Arial" w:cs="Arial"/>
          <w:sz w:val="22"/>
          <w:szCs w:val="22"/>
        </w:rPr>
        <w:t xml:space="preserve"> </w:t>
      </w:r>
      <w:r w:rsidRPr="00A565D6">
        <w:rPr>
          <w:rFonts w:ascii="Arial" w:hAnsi="Arial" w:cs="Arial"/>
          <w:sz w:val="22"/>
          <w:szCs w:val="22"/>
        </w:rPr>
        <w:t>implementation of the engineering and work practice controls. The plan will be reviewed and</w:t>
      </w:r>
      <w:r>
        <w:rPr>
          <w:rFonts w:ascii="Arial" w:hAnsi="Arial" w:cs="Arial"/>
          <w:sz w:val="22"/>
          <w:szCs w:val="22"/>
        </w:rPr>
        <w:t xml:space="preserve"> </w:t>
      </w:r>
      <w:r w:rsidRPr="00A565D6">
        <w:rPr>
          <w:rFonts w:ascii="Arial" w:hAnsi="Arial" w:cs="Arial"/>
          <w:sz w:val="22"/>
          <w:szCs w:val="22"/>
        </w:rPr>
        <w:t>revised</w:t>
      </w:r>
      <w:r w:rsidRPr="00A565D6">
        <w:rPr>
          <w:rFonts w:ascii="Arial" w:hAnsi="Arial" w:cs="Arial"/>
          <w:sz w:val="22"/>
          <w:szCs w:val="22"/>
        </w:rPr>
        <w:t xml:space="preserve"> according to the most recent exposure monitoring data.</w:t>
      </w:r>
    </w:p>
    <w:p w14:paraId="5752CA5A" w14:textId="77777777" w:rsidR="00B358D7" w:rsidRPr="006F0760" w:rsidRDefault="0025269A" w:rsidP="006F0760">
      <w:pPr>
        <w:pStyle w:val="CM113"/>
        <w:spacing w:after="120" w:line="276" w:lineRule="auto"/>
        <w:rPr>
          <w:sz w:val="22"/>
          <w:szCs w:val="22"/>
        </w:rPr>
      </w:pPr>
      <w:r w:rsidRPr="006F0760">
        <w:rPr>
          <w:rFonts w:ascii="Arial" w:hAnsi="Arial" w:cs="Arial"/>
          <w:sz w:val="22"/>
          <w:szCs w:val="22"/>
        </w:rPr>
        <w:t>Wherever feasible engineering and work practice controls are not sufficient to reduce employee</w:t>
      </w:r>
      <w:r>
        <w:rPr>
          <w:rFonts w:ascii="Arial" w:hAnsi="Arial" w:cs="Arial"/>
          <w:sz w:val="22"/>
          <w:szCs w:val="22"/>
        </w:rPr>
        <w:t xml:space="preserve"> </w:t>
      </w:r>
      <w:r w:rsidRPr="006F0760">
        <w:rPr>
          <w:rFonts w:ascii="Arial" w:hAnsi="Arial" w:cs="Arial"/>
          <w:sz w:val="22"/>
          <w:szCs w:val="22"/>
        </w:rPr>
        <w:t>exposure to or below the PELs, it shall be documented why such types of controls are not feasible to redu</w:t>
      </w:r>
      <w:r w:rsidRPr="006F0760">
        <w:rPr>
          <w:rFonts w:ascii="Arial" w:hAnsi="Arial" w:cs="Arial"/>
          <w:sz w:val="22"/>
          <w:szCs w:val="22"/>
        </w:rPr>
        <w:t>ce employee exposures</w:t>
      </w:r>
      <w:r w:rsidRPr="006F0760">
        <w:rPr>
          <w:rFonts w:ascii="Arial" w:hAnsi="Arial" w:cs="Arial"/>
          <w:sz w:val="22"/>
          <w:szCs w:val="22"/>
        </w:rPr>
        <w:t xml:space="preserve"> and PPE</w:t>
      </w:r>
      <w:r>
        <w:rPr>
          <w:rFonts w:ascii="Arial" w:hAnsi="Arial" w:cs="Arial"/>
          <w:sz w:val="22"/>
          <w:szCs w:val="22"/>
        </w:rPr>
        <w:t>,</w:t>
      </w:r>
      <w:r w:rsidRPr="006F0760">
        <w:rPr>
          <w:rFonts w:ascii="Arial" w:hAnsi="Arial" w:cs="Arial"/>
          <w:sz w:val="22"/>
          <w:szCs w:val="22"/>
        </w:rPr>
        <w:t xml:space="preserve"> including respiratory</w:t>
      </w:r>
      <w:r>
        <w:rPr>
          <w:rFonts w:ascii="Arial" w:hAnsi="Arial" w:cs="Arial"/>
          <w:sz w:val="22"/>
          <w:szCs w:val="22"/>
        </w:rPr>
        <w:t xml:space="preserve"> </w:t>
      </w:r>
      <w:r w:rsidRPr="006F0760">
        <w:rPr>
          <w:rFonts w:ascii="Arial" w:hAnsi="Arial" w:cs="Arial"/>
          <w:sz w:val="22"/>
          <w:szCs w:val="22"/>
        </w:rPr>
        <w:t>protection</w:t>
      </w:r>
      <w:r>
        <w:rPr>
          <w:rFonts w:ascii="Arial" w:hAnsi="Arial" w:cs="Arial"/>
          <w:sz w:val="22"/>
          <w:szCs w:val="22"/>
        </w:rPr>
        <w:t>,</w:t>
      </w:r>
      <w:r w:rsidRPr="006F0760">
        <w:rPr>
          <w:rFonts w:ascii="Arial" w:hAnsi="Arial" w:cs="Arial"/>
          <w:sz w:val="22"/>
          <w:szCs w:val="22"/>
        </w:rPr>
        <w:t xml:space="preserve"> will be provided to employees</w:t>
      </w:r>
      <w:r w:rsidRPr="006F0760">
        <w:rPr>
          <w:rFonts w:ascii="Arial" w:hAnsi="Arial" w:cs="Arial"/>
          <w:sz w:val="22"/>
          <w:szCs w:val="22"/>
        </w:rPr>
        <w:t xml:space="preserve">. </w:t>
      </w:r>
    </w:p>
    <w:p w14:paraId="1E29CE0B" w14:textId="77777777" w:rsidR="00B358D7" w:rsidRPr="00AF46EC" w:rsidRDefault="0025269A" w:rsidP="00B358D7">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14:paraId="44D22C53" w14:textId="77777777" w:rsidR="00B358D7" w:rsidRPr="00AF46EC" w:rsidRDefault="0025269A" w:rsidP="00B358D7">
      <w:pPr>
        <w:pStyle w:val="CM113"/>
        <w:numPr>
          <w:ilvl w:val="0"/>
          <w:numId w:val="390"/>
        </w:numPr>
        <w:spacing w:after="120" w:line="276" w:lineRule="auto"/>
        <w:ind w:left="720" w:right="187"/>
        <w:contextualSpacing/>
        <w:rPr>
          <w:rFonts w:ascii="Arial" w:hAnsi="Arial" w:cs="Arial"/>
          <w:sz w:val="22"/>
          <w:szCs w:val="22"/>
        </w:rPr>
      </w:pPr>
      <w:r w:rsidRPr="00AF46EC">
        <w:rPr>
          <w:rFonts w:ascii="Arial" w:hAnsi="Arial" w:cs="Arial"/>
          <w:sz w:val="22"/>
          <w:szCs w:val="22"/>
        </w:rPr>
        <w:t>Use only the amount needed for your work. Excessive chemicals produce increased</w:t>
      </w:r>
      <w:r w:rsidRPr="00AF46EC">
        <w:rPr>
          <w:rFonts w:ascii="Arial" w:hAnsi="Arial" w:cs="Arial"/>
          <w:sz w:val="22"/>
          <w:szCs w:val="22"/>
        </w:rPr>
        <w:t xml:space="preserve"> risk to the work place. </w:t>
      </w:r>
    </w:p>
    <w:p w14:paraId="4DFB4C0F" w14:textId="77777777" w:rsidR="00B358D7" w:rsidRPr="00AF46EC" w:rsidRDefault="0025269A" w:rsidP="00B358D7">
      <w:pPr>
        <w:pStyle w:val="CM113"/>
        <w:numPr>
          <w:ilvl w:val="0"/>
          <w:numId w:val="390"/>
        </w:numPr>
        <w:spacing w:after="120" w:line="276" w:lineRule="auto"/>
        <w:ind w:left="720"/>
        <w:contextualSpacing/>
        <w:rPr>
          <w:rFonts w:ascii="Arial" w:hAnsi="Arial" w:cs="Arial"/>
          <w:sz w:val="22"/>
          <w:szCs w:val="22"/>
        </w:rPr>
      </w:pPr>
      <w:r w:rsidRPr="00AF46EC">
        <w:rPr>
          <w:rFonts w:ascii="Arial" w:hAnsi="Arial" w:cs="Arial"/>
          <w:sz w:val="22"/>
          <w:szCs w:val="22"/>
        </w:rPr>
        <w:t xml:space="preserve">Store benzene in a vented flammable storage cabinet. </w:t>
      </w:r>
    </w:p>
    <w:p w14:paraId="3CA1C878" w14:textId="77777777" w:rsidR="00B358D7" w:rsidRPr="00AF46EC" w:rsidRDefault="0025269A" w:rsidP="00B358D7">
      <w:pPr>
        <w:pStyle w:val="CM113"/>
        <w:numPr>
          <w:ilvl w:val="0"/>
          <w:numId w:val="390"/>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 gloves and apron protection</w:t>
      </w:r>
      <w:r>
        <w:rPr>
          <w:rFonts w:ascii="Arial" w:hAnsi="Arial" w:cs="Arial"/>
          <w:sz w:val="22"/>
          <w:szCs w:val="22"/>
        </w:rPr>
        <w:t xml:space="preserve"> </w:t>
      </w:r>
      <w:r w:rsidRPr="00840D2F">
        <w:rPr>
          <w:rFonts w:ascii="Arial" w:hAnsi="Arial" w:cs="Arial"/>
          <w:sz w:val="22"/>
          <w:szCs w:val="22"/>
        </w:rPr>
        <w:t>to prevent eye contact and limit dermal exposure.</w:t>
      </w:r>
      <w:r w:rsidRPr="00AF46EC">
        <w:rPr>
          <w:rFonts w:ascii="Arial" w:hAnsi="Arial" w:cs="Arial"/>
          <w:sz w:val="22"/>
          <w:szCs w:val="22"/>
        </w:rPr>
        <w:t xml:space="preserve"> </w:t>
      </w:r>
    </w:p>
    <w:p w14:paraId="25948873" w14:textId="77777777" w:rsidR="00B358D7" w:rsidRPr="00AF46EC" w:rsidRDefault="0025269A" w:rsidP="00B358D7">
      <w:pPr>
        <w:pStyle w:val="CM113"/>
        <w:numPr>
          <w:ilvl w:val="0"/>
          <w:numId w:val="39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4E4369FC" w14:textId="77777777" w:rsidR="00B358D7" w:rsidRPr="00AF46EC" w:rsidRDefault="0025269A" w:rsidP="00B358D7">
      <w:pPr>
        <w:pStyle w:val="CM113"/>
        <w:numPr>
          <w:ilvl w:val="0"/>
          <w:numId w:val="39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0B45C9F5" w14:textId="5D61F812" w:rsidR="00B358D7" w:rsidRPr="00AF46EC" w:rsidRDefault="0025269A" w:rsidP="00B358D7">
      <w:pPr>
        <w:pStyle w:val="CM113"/>
        <w:numPr>
          <w:ilvl w:val="0"/>
          <w:numId w:val="39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t>
      </w:r>
      <w:r>
        <w:rPr>
          <w:rFonts w:ascii="Arial" w:hAnsi="Arial" w:cs="Arial"/>
          <w:sz w:val="22"/>
          <w:szCs w:val="22"/>
        </w:rPr>
        <w:t xml:space="preserve">and kept a safety distance away </w:t>
      </w:r>
      <w:r w:rsidRPr="00AF46EC">
        <w:rPr>
          <w:rFonts w:ascii="Arial" w:hAnsi="Arial" w:cs="Arial"/>
          <w:sz w:val="22"/>
          <w:szCs w:val="22"/>
        </w:rPr>
        <w:t xml:space="preserve">when benzene is used, handled or stored.  </w:t>
      </w:r>
    </w:p>
    <w:p w14:paraId="0F617494" w14:textId="77777777" w:rsidR="00B358D7" w:rsidRPr="00AF46EC" w:rsidRDefault="0025269A" w:rsidP="00B358D7">
      <w:pPr>
        <w:pStyle w:val="CM113"/>
        <w:numPr>
          <w:ilvl w:val="0"/>
          <w:numId w:val="39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28C20A90" w14:textId="77777777" w:rsidR="00B358D7" w:rsidRPr="00AF46EC" w:rsidRDefault="0025269A" w:rsidP="00B358D7">
      <w:pPr>
        <w:pStyle w:val="CM5"/>
        <w:numPr>
          <w:ilvl w:val="0"/>
          <w:numId w:val="390"/>
        </w:numPr>
        <w:spacing w:after="240" w:line="276" w:lineRule="auto"/>
        <w:ind w:left="720"/>
        <w:rPr>
          <w:rFonts w:ascii="Arial" w:hAnsi="Arial" w:cs="Arial"/>
          <w:sz w:val="22"/>
          <w:szCs w:val="22"/>
        </w:rPr>
      </w:pPr>
      <w:r w:rsidRPr="00AF46EC">
        <w:rPr>
          <w:rFonts w:ascii="Arial" w:hAnsi="Arial" w:cs="Arial"/>
          <w:sz w:val="22"/>
          <w:szCs w:val="22"/>
        </w:rPr>
        <w:t>Fire extinguishers must be readily availabl</w:t>
      </w:r>
      <w:r w:rsidRPr="00AF46EC">
        <w:rPr>
          <w:rFonts w:ascii="Arial" w:hAnsi="Arial" w:cs="Arial"/>
          <w:sz w:val="22"/>
          <w:szCs w:val="22"/>
        </w:rPr>
        <w:t xml:space="preserve">e in work areas. </w:t>
      </w:r>
    </w:p>
    <w:p w14:paraId="371C0404" w14:textId="77777777" w:rsidR="00B358D7" w:rsidRPr="00AF46EC" w:rsidRDefault="0025269A" w:rsidP="00024570">
      <w:pPr>
        <w:pStyle w:val="CM118"/>
        <w:numPr>
          <w:ilvl w:val="0"/>
          <w:numId w:val="391"/>
        </w:numPr>
        <w:spacing w:after="120" w:line="276" w:lineRule="auto"/>
        <w:ind w:left="360"/>
        <w:jc w:val="both"/>
        <w:rPr>
          <w:sz w:val="22"/>
          <w:szCs w:val="22"/>
        </w:rPr>
      </w:pPr>
      <w:r>
        <w:rPr>
          <w:b/>
          <w:bCs/>
          <w:sz w:val="22"/>
          <w:szCs w:val="22"/>
        </w:rPr>
        <w:t>Respiratory Protection for Benzene</w:t>
      </w:r>
    </w:p>
    <w:p w14:paraId="48D2CECA" w14:textId="77777777" w:rsidR="00B358D7" w:rsidRDefault="0025269A" w:rsidP="00B358D7">
      <w:pPr>
        <w:pStyle w:val="CM119"/>
        <w:spacing w:after="240" w:line="276" w:lineRule="auto"/>
        <w:rPr>
          <w:rFonts w:ascii="Arial" w:hAnsi="Arial" w:cs="Arial"/>
          <w:sz w:val="22"/>
          <w:szCs w:val="22"/>
        </w:rPr>
      </w:pPr>
      <w:r>
        <w:rPr>
          <w:rFonts w:ascii="Arial" w:hAnsi="Arial" w:cs="Arial"/>
          <w:sz w:val="22"/>
          <w:szCs w:val="22"/>
        </w:rPr>
        <w:t xml:space="preserve">The following guidelines shall be used </w:t>
      </w:r>
      <w:r w:rsidRPr="00AF46EC">
        <w:rPr>
          <w:rFonts w:ascii="Arial" w:hAnsi="Arial" w:cs="Arial"/>
          <w:sz w:val="22"/>
          <w:szCs w:val="22"/>
        </w:rPr>
        <w:t>for respiratory protection</w:t>
      </w:r>
      <w:r>
        <w:rPr>
          <w:rFonts w:ascii="Arial" w:hAnsi="Arial" w:cs="Arial"/>
          <w:sz w:val="22"/>
          <w:szCs w:val="22"/>
        </w:rPr>
        <w:t>.</w:t>
      </w:r>
      <w:r w:rsidRPr="00AF46EC">
        <w:rPr>
          <w:rFonts w:ascii="Arial" w:hAnsi="Arial" w:cs="Arial"/>
          <w:sz w:val="22"/>
          <w:szCs w:val="22"/>
        </w:rPr>
        <w:t xml:space="preserve"> When air-purifying respirators are used, the employees will replace the air-purifying element (cartridge) at the expiration of service l</w:t>
      </w:r>
      <w:r w:rsidRPr="00AF46EC">
        <w:rPr>
          <w:rFonts w:ascii="Arial" w:hAnsi="Arial" w:cs="Arial"/>
          <w:sz w:val="22"/>
          <w:szCs w:val="22"/>
        </w:rPr>
        <w:t>ife, or at the beginning of each shift in which they will be used, whichever comes first.</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717"/>
      </w:tblGrid>
      <w:tr w:rsidR="00B358D7" w14:paraId="7754E5C2" w14:textId="77777777" w:rsidTr="00011787">
        <w:trPr>
          <w:trHeight w:val="293"/>
        </w:trPr>
        <w:tc>
          <w:tcPr>
            <w:tcW w:w="2785" w:type="dxa"/>
            <w:shd w:val="clear" w:color="auto" w:fill="D9D9D9"/>
          </w:tcPr>
          <w:p w14:paraId="5A540435" w14:textId="77777777" w:rsidR="00B358D7" w:rsidRPr="00E0459D" w:rsidRDefault="0025269A" w:rsidP="00CC4FAA">
            <w:pPr>
              <w:pStyle w:val="Default"/>
              <w:spacing w:line="276" w:lineRule="auto"/>
              <w:rPr>
                <w:b/>
                <w:sz w:val="20"/>
                <w:szCs w:val="20"/>
              </w:rPr>
            </w:pPr>
            <w:r w:rsidRPr="00E0459D">
              <w:rPr>
                <w:b/>
                <w:sz w:val="20"/>
                <w:szCs w:val="20"/>
              </w:rPr>
              <w:t>Employee Exposure</w:t>
            </w:r>
          </w:p>
        </w:tc>
        <w:tc>
          <w:tcPr>
            <w:tcW w:w="6717" w:type="dxa"/>
            <w:shd w:val="clear" w:color="auto" w:fill="D9D9D9"/>
          </w:tcPr>
          <w:p w14:paraId="64324383" w14:textId="77777777" w:rsidR="00B358D7" w:rsidRPr="00E0459D" w:rsidRDefault="0025269A" w:rsidP="00CC4FAA">
            <w:pPr>
              <w:pStyle w:val="Default"/>
              <w:spacing w:line="276" w:lineRule="auto"/>
              <w:rPr>
                <w:b/>
                <w:sz w:val="20"/>
                <w:szCs w:val="20"/>
              </w:rPr>
            </w:pPr>
            <w:r w:rsidRPr="00E0459D">
              <w:rPr>
                <w:b/>
                <w:sz w:val="20"/>
                <w:szCs w:val="20"/>
              </w:rPr>
              <w:t>Respiratory Protection Needed</w:t>
            </w:r>
          </w:p>
        </w:tc>
      </w:tr>
      <w:tr w:rsidR="00011787" w14:paraId="5ACE1C10" w14:textId="77777777" w:rsidTr="00011787">
        <w:trPr>
          <w:trHeight w:val="598"/>
        </w:trPr>
        <w:tc>
          <w:tcPr>
            <w:tcW w:w="2785" w:type="dxa"/>
          </w:tcPr>
          <w:p w14:paraId="0EFF3645" w14:textId="164A7155" w:rsidR="00011787" w:rsidRPr="00E0459D" w:rsidRDefault="0025269A" w:rsidP="00011787">
            <w:pPr>
              <w:pStyle w:val="Default"/>
              <w:spacing w:line="276" w:lineRule="auto"/>
              <w:rPr>
                <w:sz w:val="20"/>
                <w:szCs w:val="20"/>
              </w:rPr>
            </w:pPr>
            <w:r w:rsidRPr="00011787">
              <w:rPr>
                <w:sz w:val="22"/>
                <w:szCs w:val="22"/>
              </w:rPr>
              <w:t>&lt; or = 10ppm</w:t>
            </w:r>
          </w:p>
        </w:tc>
        <w:tc>
          <w:tcPr>
            <w:tcW w:w="6717" w:type="dxa"/>
          </w:tcPr>
          <w:p w14:paraId="6FD1B308" w14:textId="40EA8718" w:rsidR="00011787" w:rsidRPr="00011787" w:rsidRDefault="0025269A" w:rsidP="00011787">
            <w:pPr>
              <w:pStyle w:val="Default"/>
              <w:spacing w:line="276" w:lineRule="auto"/>
              <w:rPr>
                <w:sz w:val="20"/>
                <w:szCs w:val="20"/>
              </w:rPr>
            </w:pPr>
            <w:r w:rsidRPr="00011787">
              <w:rPr>
                <w:sz w:val="20"/>
                <w:szCs w:val="20"/>
              </w:rPr>
              <w:t>Half-mask air purifying Respirator (APR) with Organic Vapor Cartridges</w:t>
            </w:r>
          </w:p>
        </w:tc>
      </w:tr>
      <w:tr w:rsidR="00011787" w14:paraId="20B1709F" w14:textId="77777777" w:rsidTr="00011787">
        <w:trPr>
          <w:trHeight w:val="878"/>
        </w:trPr>
        <w:tc>
          <w:tcPr>
            <w:tcW w:w="2785" w:type="dxa"/>
          </w:tcPr>
          <w:p w14:paraId="301769DB" w14:textId="0B7D49BA" w:rsidR="00011787" w:rsidRPr="00011787" w:rsidRDefault="0025269A" w:rsidP="00011787">
            <w:pPr>
              <w:pStyle w:val="Default"/>
              <w:spacing w:line="276" w:lineRule="auto"/>
              <w:rPr>
                <w:sz w:val="22"/>
                <w:szCs w:val="22"/>
              </w:rPr>
            </w:pPr>
            <w:r w:rsidRPr="00011787">
              <w:rPr>
                <w:sz w:val="22"/>
                <w:szCs w:val="22"/>
              </w:rPr>
              <w:t>&lt; or = 50ppm</w:t>
            </w:r>
          </w:p>
        </w:tc>
        <w:tc>
          <w:tcPr>
            <w:tcW w:w="6717" w:type="dxa"/>
          </w:tcPr>
          <w:p w14:paraId="0D44BA72" w14:textId="19D2F8B7" w:rsidR="00011787" w:rsidRPr="00011787" w:rsidRDefault="0025269A" w:rsidP="00011787">
            <w:pPr>
              <w:pStyle w:val="Default"/>
              <w:spacing w:line="276" w:lineRule="auto"/>
              <w:rPr>
                <w:sz w:val="20"/>
                <w:szCs w:val="20"/>
              </w:rPr>
            </w:pPr>
            <w:r w:rsidRPr="00011787">
              <w:rPr>
                <w:sz w:val="20"/>
                <w:szCs w:val="20"/>
              </w:rPr>
              <w:t xml:space="preserve">Full-mask air </w:t>
            </w:r>
            <w:r w:rsidRPr="00011787">
              <w:rPr>
                <w:sz w:val="20"/>
                <w:szCs w:val="20"/>
              </w:rPr>
              <w:t>purifying Respirator (APR) with Organic Vapor Cartridges or Full-facepiece gas mask with chin-style canisters</w:t>
            </w:r>
          </w:p>
        </w:tc>
      </w:tr>
      <w:tr w:rsidR="00011787" w14:paraId="5F04FCDB" w14:textId="77777777" w:rsidTr="00011787">
        <w:trPr>
          <w:trHeight w:val="598"/>
        </w:trPr>
        <w:tc>
          <w:tcPr>
            <w:tcW w:w="2785" w:type="dxa"/>
          </w:tcPr>
          <w:p w14:paraId="523A48FF" w14:textId="33C0EE28" w:rsidR="00011787" w:rsidRPr="00011787" w:rsidRDefault="0025269A" w:rsidP="00011787">
            <w:pPr>
              <w:pStyle w:val="Default"/>
              <w:spacing w:line="276" w:lineRule="auto"/>
              <w:rPr>
                <w:sz w:val="22"/>
                <w:szCs w:val="22"/>
              </w:rPr>
            </w:pPr>
            <w:r>
              <w:t>&lt; or = 100ppm</w:t>
            </w:r>
          </w:p>
        </w:tc>
        <w:tc>
          <w:tcPr>
            <w:tcW w:w="6717" w:type="dxa"/>
          </w:tcPr>
          <w:p w14:paraId="210F322F" w14:textId="2E0FB7F2" w:rsidR="00011787" w:rsidRPr="00E0459D" w:rsidRDefault="0025269A" w:rsidP="00011787">
            <w:pPr>
              <w:pStyle w:val="Default"/>
              <w:spacing w:line="276" w:lineRule="auto"/>
              <w:rPr>
                <w:sz w:val="20"/>
                <w:szCs w:val="20"/>
              </w:rPr>
            </w:pPr>
            <w:r w:rsidRPr="00011787">
              <w:rPr>
                <w:sz w:val="20"/>
                <w:szCs w:val="20"/>
              </w:rPr>
              <w:t>Full-facepiece powered air-purifying respirator with organic vapor canister</w:t>
            </w:r>
          </w:p>
        </w:tc>
      </w:tr>
      <w:tr w:rsidR="00011787" w14:paraId="4CF3D54E" w14:textId="77777777" w:rsidTr="00011787">
        <w:trPr>
          <w:trHeight w:val="353"/>
        </w:trPr>
        <w:tc>
          <w:tcPr>
            <w:tcW w:w="2785" w:type="dxa"/>
          </w:tcPr>
          <w:p w14:paraId="5D6537D9" w14:textId="0A1C44C8" w:rsidR="00011787" w:rsidRPr="00E0459D" w:rsidRDefault="0025269A" w:rsidP="00011787">
            <w:pPr>
              <w:pStyle w:val="Default"/>
              <w:spacing w:line="276" w:lineRule="auto"/>
              <w:rPr>
                <w:sz w:val="20"/>
                <w:szCs w:val="20"/>
              </w:rPr>
            </w:pPr>
            <w:r>
              <w:t>&lt; or = 1,000ppm</w:t>
            </w:r>
          </w:p>
        </w:tc>
        <w:tc>
          <w:tcPr>
            <w:tcW w:w="6717" w:type="dxa"/>
          </w:tcPr>
          <w:p w14:paraId="0F1C54F4" w14:textId="7B27DD5A" w:rsidR="00011787" w:rsidRPr="00E0459D" w:rsidRDefault="0025269A" w:rsidP="00011787">
            <w:pPr>
              <w:pStyle w:val="Default"/>
              <w:spacing w:line="276" w:lineRule="auto"/>
              <w:rPr>
                <w:sz w:val="20"/>
                <w:szCs w:val="20"/>
              </w:rPr>
            </w:pPr>
            <w:r w:rsidRPr="00011787">
              <w:rPr>
                <w:sz w:val="20"/>
                <w:szCs w:val="20"/>
              </w:rPr>
              <w:t xml:space="preserve">Supplied-air respirator with full </w:t>
            </w:r>
            <w:r w:rsidRPr="00011787">
              <w:rPr>
                <w:sz w:val="20"/>
                <w:szCs w:val="20"/>
              </w:rPr>
              <w:t>facepiece in positive-pressure mode.</w:t>
            </w:r>
          </w:p>
        </w:tc>
      </w:tr>
      <w:tr w:rsidR="00011787" w14:paraId="37ED79BC" w14:textId="77777777" w:rsidTr="00011787">
        <w:trPr>
          <w:trHeight w:val="353"/>
        </w:trPr>
        <w:tc>
          <w:tcPr>
            <w:tcW w:w="2785" w:type="dxa"/>
          </w:tcPr>
          <w:p w14:paraId="735FC731" w14:textId="79875DCE" w:rsidR="00011787" w:rsidRDefault="0025269A" w:rsidP="00011787">
            <w:pPr>
              <w:pStyle w:val="Default"/>
              <w:spacing w:line="276" w:lineRule="auto"/>
            </w:pPr>
            <w:r w:rsidRPr="00011787">
              <w:t>&gt; 1,000ppm or unknown concentration</w:t>
            </w:r>
            <w:r>
              <w:t>s</w:t>
            </w:r>
          </w:p>
        </w:tc>
        <w:tc>
          <w:tcPr>
            <w:tcW w:w="6717" w:type="dxa"/>
          </w:tcPr>
          <w:p w14:paraId="3C698A5A" w14:textId="35354276" w:rsidR="00011787" w:rsidRPr="00011787" w:rsidRDefault="0025269A" w:rsidP="00011787">
            <w:pPr>
              <w:pStyle w:val="Default"/>
              <w:spacing w:line="276" w:lineRule="auto"/>
              <w:rPr>
                <w:sz w:val="20"/>
                <w:szCs w:val="20"/>
              </w:rPr>
            </w:pPr>
            <w:r w:rsidRPr="00011787">
              <w:rPr>
                <w:sz w:val="20"/>
                <w:szCs w:val="20"/>
              </w:rPr>
              <w:t xml:space="preserve">Self-contained breathing apparatus with full facepiece in positive-pressure mode or Full-facepiece positive-pressure supplied-air respirator with auxiliary </w:t>
            </w:r>
            <w:r w:rsidRPr="00011787">
              <w:rPr>
                <w:sz w:val="20"/>
                <w:szCs w:val="20"/>
              </w:rPr>
              <w:t>self-contained air supply.</w:t>
            </w:r>
          </w:p>
        </w:tc>
      </w:tr>
    </w:tbl>
    <w:p w14:paraId="414AE1CF" w14:textId="77777777" w:rsidR="00B358D7" w:rsidRPr="00E92702" w:rsidRDefault="0025269A" w:rsidP="00B358D7">
      <w:pPr>
        <w:pStyle w:val="CM113"/>
        <w:spacing w:after="120" w:line="276" w:lineRule="auto"/>
        <w:ind w:left="360"/>
        <w:rPr>
          <w:rFonts w:ascii="Arial" w:hAnsi="Arial" w:cs="Arial"/>
          <w:sz w:val="22"/>
          <w:szCs w:val="22"/>
        </w:rPr>
      </w:pPr>
    </w:p>
    <w:p w14:paraId="70C59F2F" w14:textId="77777777" w:rsidR="00B358D7" w:rsidRPr="0009014E" w:rsidRDefault="0025269A" w:rsidP="00024570">
      <w:pPr>
        <w:pStyle w:val="CM113"/>
        <w:numPr>
          <w:ilvl w:val="0"/>
          <w:numId w:val="391"/>
        </w:numPr>
        <w:spacing w:after="120" w:line="276" w:lineRule="auto"/>
        <w:ind w:left="360"/>
        <w:rPr>
          <w:rFonts w:ascii="Arial" w:hAnsi="Arial" w:cs="Arial"/>
          <w:sz w:val="22"/>
          <w:szCs w:val="22"/>
        </w:rPr>
      </w:pPr>
      <w:r w:rsidRPr="0009014E">
        <w:rPr>
          <w:rFonts w:ascii="Arial" w:hAnsi="Arial" w:cs="Arial"/>
          <w:b/>
          <w:bCs/>
          <w:sz w:val="22"/>
          <w:szCs w:val="22"/>
        </w:rPr>
        <w:lastRenderedPageBreak/>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6878B7DF" w14:textId="4642E709" w:rsidR="00B358D7" w:rsidRDefault="0025269A" w:rsidP="00B358D7">
      <w:pPr>
        <w:pStyle w:val="CM116"/>
        <w:spacing w:after="240" w:line="276" w:lineRule="auto"/>
        <w:ind w:right="216"/>
        <w:rPr>
          <w:rFonts w:ascii="Arial" w:hAnsi="Arial" w:cs="Arial"/>
          <w:sz w:val="22"/>
          <w:szCs w:val="22"/>
        </w:rPr>
      </w:pPr>
      <w:r w:rsidRPr="0009014E">
        <w:rPr>
          <w:rFonts w:ascii="Arial" w:hAnsi="Arial" w:cs="Arial"/>
          <w:sz w:val="22"/>
          <w:szCs w:val="22"/>
        </w:rPr>
        <w:t>The selection of PPE will be based upon the working conditions, amount and duration of exposure, and other environmental factors. Selection of PPE for protection from benzene will be conducted by the Environmental, Safety and Health Department or on-site s</w:t>
      </w:r>
      <w:r w:rsidRPr="0009014E">
        <w:rPr>
          <w:rFonts w:ascii="Arial" w:hAnsi="Arial" w:cs="Arial"/>
          <w:sz w:val="22"/>
          <w:szCs w:val="22"/>
        </w:rPr>
        <w:t xml:space="preserve">afety professional. </w:t>
      </w:r>
      <w:r>
        <w:rPr>
          <w:rFonts w:ascii="Arial" w:hAnsi="Arial" w:cs="Arial"/>
          <w:sz w:val="22"/>
          <w:szCs w:val="22"/>
        </w:rPr>
        <w:t>P</w:t>
      </w:r>
      <w:r w:rsidRPr="005F5FA2">
        <w:rPr>
          <w:rFonts w:ascii="Arial" w:hAnsi="Arial" w:cs="Arial"/>
          <w:sz w:val="22"/>
          <w:szCs w:val="22"/>
        </w:rPr>
        <w:t xml:space="preserve">rotective clothing and equipment </w:t>
      </w:r>
      <w:r>
        <w:rPr>
          <w:rFonts w:ascii="Arial" w:hAnsi="Arial" w:cs="Arial"/>
          <w:sz w:val="22"/>
          <w:szCs w:val="22"/>
        </w:rPr>
        <w:t xml:space="preserve">shall </w:t>
      </w:r>
      <w:r w:rsidRPr="005F5FA2">
        <w:rPr>
          <w:rFonts w:ascii="Arial" w:hAnsi="Arial" w:cs="Arial"/>
          <w:sz w:val="22"/>
          <w:szCs w:val="22"/>
        </w:rPr>
        <w:t>be provided at no cost to the employee</w:t>
      </w:r>
      <w:r>
        <w:rPr>
          <w:rFonts w:ascii="Arial" w:hAnsi="Arial" w:cs="Arial"/>
          <w:sz w:val="22"/>
          <w:szCs w:val="22"/>
        </w:rPr>
        <w:t>.</w:t>
      </w:r>
    </w:p>
    <w:p w14:paraId="72319870" w14:textId="4681A2F8" w:rsidR="00011787" w:rsidRPr="00011787" w:rsidRDefault="0025269A" w:rsidP="00011787">
      <w:pPr>
        <w:pStyle w:val="Default"/>
        <w:rPr>
          <w:sz w:val="22"/>
          <w:szCs w:val="22"/>
        </w:rPr>
      </w:pPr>
      <w:r w:rsidRPr="00011787">
        <w:rPr>
          <w:sz w:val="22"/>
          <w:szCs w:val="22"/>
        </w:rPr>
        <w:t>Employees are required to use protective clothing, protective gloves, eye protection, and the appropriate respiratory protection</w:t>
      </w:r>
      <w:r>
        <w:rPr>
          <w:sz w:val="22"/>
          <w:szCs w:val="22"/>
        </w:rPr>
        <w:t xml:space="preserve"> to prevent eye contact and </w:t>
      </w:r>
      <w:r>
        <w:rPr>
          <w:sz w:val="22"/>
          <w:szCs w:val="22"/>
        </w:rPr>
        <w:t>limit dermal exposure to benzene.</w:t>
      </w:r>
    </w:p>
    <w:p w14:paraId="32AAA035" w14:textId="77777777" w:rsidR="00011787" w:rsidRPr="00011787" w:rsidRDefault="0025269A" w:rsidP="00011787">
      <w:pPr>
        <w:pStyle w:val="Default"/>
      </w:pPr>
    </w:p>
    <w:p w14:paraId="7A32D221" w14:textId="77777777" w:rsidR="00B358D7" w:rsidRPr="0009014E" w:rsidRDefault="0025269A" w:rsidP="00024570">
      <w:pPr>
        <w:pStyle w:val="CM113"/>
        <w:numPr>
          <w:ilvl w:val="0"/>
          <w:numId w:val="391"/>
        </w:numPr>
        <w:spacing w:after="120" w:line="276" w:lineRule="auto"/>
        <w:ind w:left="360"/>
        <w:rPr>
          <w:rFonts w:ascii="Arial" w:hAnsi="Arial" w:cs="Arial"/>
          <w:sz w:val="22"/>
          <w:szCs w:val="22"/>
        </w:rPr>
      </w:pPr>
      <w:r>
        <w:rPr>
          <w:rFonts w:ascii="Arial" w:hAnsi="Arial" w:cs="Arial"/>
          <w:b/>
          <w:bCs/>
          <w:sz w:val="22"/>
          <w:szCs w:val="22"/>
        </w:rPr>
        <w:t>Basic Emergency Procedures</w:t>
      </w:r>
      <w:r w:rsidRPr="0009014E">
        <w:rPr>
          <w:rFonts w:ascii="Arial" w:hAnsi="Arial" w:cs="Arial"/>
          <w:b/>
          <w:bCs/>
          <w:sz w:val="22"/>
          <w:szCs w:val="22"/>
        </w:rPr>
        <w:t xml:space="preserve"> </w:t>
      </w:r>
    </w:p>
    <w:p w14:paraId="0AB44051" w14:textId="77777777" w:rsidR="00B358D7" w:rsidRPr="0009014E" w:rsidRDefault="0025269A" w:rsidP="00B358D7">
      <w:pPr>
        <w:pStyle w:val="CM113"/>
        <w:numPr>
          <w:ilvl w:val="0"/>
          <w:numId w:val="392"/>
        </w:numPr>
        <w:spacing w:line="276" w:lineRule="auto"/>
        <w:ind w:left="720" w:right="691"/>
        <w:contextualSpacing/>
        <w:rPr>
          <w:rFonts w:ascii="Arial" w:hAnsi="Arial" w:cs="Arial"/>
          <w:sz w:val="22"/>
          <w:szCs w:val="22"/>
        </w:rPr>
      </w:pPr>
      <w:r w:rsidRPr="0009014E">
        <w:rPr>
          <w:rFonts w:ascii="Arial" w:hAnsi="Arial" w:cs="Arial"/>
          <w:sz w:val="22"/>
          <w:szCs w:val="22"/>
        </w:rPr>
        <w:t xml:space="preserve">All personnel will be informed of the site specific emergency plan. </w:t>
      </w:r>
    </w:p>
    <w:p w14:paraId="40140E83" w14:textId="77777777" w:rsidR="00B358D7" w:rsidRPr="0009014E" w:rsidRDefault="0025269A" w:rsidP="00B358D7">
      <w:pPr>
        <w:pStyle w:val="CM113"/>
        <w:numPr>
          <w:ilvl w:val="0"/>
          <w:numId w:val="392"/>
        </w:numPr>
        <w:spacing w:line="276" w:lineRule="auto"/>
        <w:ind w:left="720" w:right="850"/>
        <w:contextualSpacing/>
        <w:rPr>
          <w:rFonts w:ascii="Arial" w:hAnsi="Arial" w:cs="Arial"/>
          <w:sz w:val="22"/>
          <w:szCs w:val="22"/>
        </w:rPr>
      </w:pPr>
      <w:r w:rsidRPr="0009014E">
        <w:rPr>
          <w:rFonts w:ascii="Arial" w:hAnsi="Arial" w:cs="Arial"/>
          <w:sz w:val="22"/>
          <w:szCs w:val="22"/>
        </w:rPr>
        <w:t xml:space="preserve">Inhalation: If inhaled, move to fresh air. If not breathing give artificial respiration. If breathing difficulty, give oxygen. </w:t>
      </w:r>
    </w:p>
    <w:p w14:paraId="5C7D7C13" w14:textId="77777777" w:rsidR="00B358D7" w:rsidRPr="0009014E" w:rsidRDefault="0025269A" w:rsidP="00B358D7">
      <w:pPr>
        <w:pStyle w:val="CM113"/>
        <w:numPr>
          <w:ilvl w:val="0"/>
          <w:numId w:val="392"/>
        </w:numPr>
        <w:spacing w:line="276" w:lineRule="auto"/>
        <w:ind w:left="720" w:right="1051"/>
        <w:contextualSpacing/>
        <w:rPr>
          <w:rFonts w:ascii="Arial" w:hAnsi="Arial" w:cs="Arial"/>
          <w:sz w:val="22"/>
          <w:szCs w:val="22"/>
        </w:rPr>
      </w:pPr>
      <w:r w:rsidRPr="0009014E">
        <w:rPr>
          <w:rFonts w:ascii="Arial" w:hAnsi="Arial" w:cs="Arial"/>
          <w:sz w:val="22"/>
          <w:szCs w:val="22"/>
        </w:rPr>
        <w:t>Skin Contact</w:t>
      </w:r>
      <w:r w:rsidRPr="0009014E">
        <w:rPr>
          <w:rFonts w:ascii="Arial" w:hAnsi="Arial" w:cs="Arial"/>
          <w:b/>
          <w:bCs/>
          <w:sz w:val="22"/>
          <w:szCs w:val="22"/>
        </w:rPr>
        <w:t xml:space="preserve">: </w:t>
      </w:r>
      <w:r w:rsidRPr="0009014E">
        <w:rPr>
          <w:rFonts w:ascii="Arial" w:hAnsi="Arial" w:cs="Arial"/>
          <w:sz w:val="22"/>
          <w:szCs w:val="22"/>
        </w:rPr>
        <w:t>In case of skin contact, flush with copious amounts of water for at least 15 minutes. Remove contaminated clothing</w:t>
      </w:r>
      <w:r w:rsidRPr="0009014E">
        <w:rPr>
          <w:rFonts w:ascii="Arial" w:hAnsi="Arial" w:cs="Arial"/>
          <w:sz w:val="22"/>
          <w:szCs w:val="22"/>
        </w:rPr>
        <w:t xml:space="preserve"> and shoes. </w:t>
      </w:r>
    </w:p>
    <w:p w14:paraId="550DBF7D" w14:textId="77777777" w:rsidR="00B358D7" w:rsidRPr="0009014E" w:rsidRDefault="0025269A" w:rsidP="00B358D7">
      <w:pPr>
        <w:pStyle w:val="CM113"/>
        <w:numPr>
          <w:ilvl w:val="0"/>
          <w:numId w:val="392"/>
        </w:numPr>
        <w:spacing w:line="276" w:lineRule="auto"/>
        <w:ind w:left="720" w:right="562"/>
        <w:contextualSpacing/>
        <w:rPr>
          <w:rFonts w:ascii="Arial" w:hAnsi="Arial" w:cs="Arial"/>
          <w:sz w:val="22"/>
          <w:szCs w:val="22"/>
        </w:rPr>
      </w:pPr>
      <w:r w:rsidRPr="0009014E">
        <w:rPr>
          <w:rFonts w:ascii="Arial" w:hAnsi="Arial" w:cs="Arial"/>
          <w:sz w:val="22"/>
          <w:szCs w:val="22"/>
        </w:rPr>
        <w:t xml:space="preserve">Eye Contact: if in contact with eyes, flush with large amounts of water for at least 15 minutes. Assure adequate flushing by separating eyelids with fingers. </w:t>
      </w:r>
    </w:p>
    <w:p w14:paraId="0B780F68" w14:textId="77777777" w:rsidR="00B358D7" w:rsidRPr="006942C5" w:rsidRDefault="0025269A" w:rsidP="00B358D7">
      <w:pPr>
        <w:pStyle w:val="CM116"/>
        <w:numPr>
          <w:ilvl w:val="0"/>
          <w:numId w:val="392"/>
        </w:numPr>
        <w:spacing w:after="240" w:line="276" w:lineRule="auto"/>
        <w:ind w:left="720"/>
        <w:rPr>
          <w:rFonts w:ascii="Arial" w:hAnsi="Arial" w:cs="Arial"/>
          <w:b/>
          <w:bCs/>
          <w:sz w:val="22"/>
          <w:szCs w:val="22"/>
        </w:rPr>
      </w:pPr>
      <w:r w:rsidRPr="006942C5">
        <w:rPr>
          <w:rFonts w:ascii="Arial" w:hAnsi="Arial" w:cs="Arial"/>
          <w:sz w:val="22"/>
          <w:szCs w:val="22"/>
        </w:rPr>
        <w:t>Ingestion</w:t>
      </w:r>
      <w:r w:rsidRPr="006942C5">
        <w:rPr>
          <w:rFonts w:ascii="Arial" w:hAnsi="Arial" w:cs="Arial"/>
          <w:b/>
          <w:bCs/>
          <w:sz w:val="22"/>
          <w:szCs w:val="22"/>
        </w:rPr>
        <w:t>:</w:t>
      </w:r>
      <w:r w:rsidRPr="006942C5">
        <w:rPr>
          <w:rFonts w:ascii="Arial" w:hAnsi="Arial" w:cs="Arial"/>
          <w:sz w:val="22"/>
          <w:szCs w:val="22"/>
        </w:rPr>
        <w:t xml:space="preserve"> If swallowed, wash mouth out with water. </w:t>
      </w:r>
    </w:p>
    <w:p w14:paraId="17F3B8F7" w14:textId="77777777" w:rsidR="00B358D7" w:rsidRPr="0009014E" w:rsidRDefault="0025269A" w:rsidP="00024570">
      <w:pPr>
        <w:pStyle w:val="CM113"/>
        <w:numPr>
          <w:ilvl w:val="0"/>
          <w:numId w:val="391"/>
        </w:numPr>
        <w:spacing w:after="120" w:line="276" w:lineRule="auto"/>
        <w:ind w:left="360"/>
        <w:rPr>
          <w:rFonts w:ascii="Arial" w:hAnsi="Arial" w:cs="Arial"/>
          <w:sz w:val="22"/>
          <w:szCs w:val="22"/>
        </w:rPr>
      </w:pPr>
      <w:r>
        <w:rPr>
          <w:rFonts w:ascii="Arial" w:hAnsi="Arial" w:cs="Arial"/>
          <w:b/>
          <w:bCs/>
          <w:sz w:val="22"/>
          <w:szCs w:val="22"/>
        </w:rPr>
        <w:t xml:space="preserve">Communication of Benzene </w:t>
      </w:r>
      <w:r>
        <w:rPr>
          <w:rFonts w:ascii="Arial" w:hAnsi="Arial" w:cs="Arial"/>
          <w:b/>
          <w:bCs/>
          <w:sz w:val="22"/>
          <w:szCs w:val="22"/>
        </w:rPr>
        <w:t>Hazards</w:t>
      </w:r>
      <w:r w:rsidRPr="0009014E">
        <w:rPr>
          <w:rFonts w:ascii="Arial" w:hAnsi="Arial" w:cs="Arial"/>
          <w:b/>
          <w:bCs/>
          <w:sz w:val="22"/>
          <w:szCs w:val="22"/>
        </w:rPr>
        <w:t xml:space="preserve"> </w:t>
      </w:r>
    </w:p>
    <w:p w14:paraId="7C0B8756" w14:textId="2D03F257" w:rsidR="00B358D7" w:rsidRPr="0009014E" w:rsidRDefault="0025269A" w:rsidP="00B358D7">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safety data sheets (SDS) for benzene are available to employees. Benzene awareness training </w:t>
      </w:r>
      <w:r w:rsidRPr="0009014E">
        <w:rPr>
          <w:rFonts w:ascii="Arial" w:hAnsi="Arial" w:cs="Arial"/>
          <w:sz w:val="22"/>
          <w:szCs w:val="22"/>
        </w:rPr>
        <w:t xml:space="preserve">is provided annually to employees. </w:t>
      </w:r>
      <w:r w:rsidRPr="0057203A">
        <w:rPr>
          <w:rFonts w:ascii="Arial" w:hAnsi="Arial" w:cs="Arial"/>
          <w:sz w:val="22"/>
          <w:szCs w:val="22"/>
        </w:rPr>
        <w:t>The written plan shall be made available to the Assistant Secretary, the Director, affected employees and designated employee representatives.</w:t>
      </w:r>
    </w:p>
    <w:p w14:paraId="6153E381" w14:textId="77777777" w:rsidR="00B358D7" w:rsidRPr="0009014E" w:rsidRDefault="0025269A" w:rsidP="00B358D7">
      <w:pPr>
        <w:pStyle w:val="CM113"/>
        <w:numPr>
          <w:ilvl w:val="0"/>
          <w:numId w:val="393"/>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w:t>
      </w:r>
      <w:r w:rsidRPr="0009014E">
        <w:rPr>
          <w:rFonts w:ascii="Arial" w:hAnsi="Arial" w:cs="Arial"/>
          <w:sz w:val="22"/>
          <w:szCs w:val="22"/>
        </w:rPr>
        <w:t xml:space="preserve">legend: </w:t>
      </w:r>
    </w:p>
    <w:p w14:paraId="6A4BB00A" w14:textId="77777777" w:rsidR="00B358D7" w:rsidRPr="0009014E" w:rsidRDefault="0025269A" w:rsidP="00B358D7">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74AD6A36" w14:textId="77777777" w:rsidR="00B358D7" w:rsidRPr="0009014E" w:rsidRDefault="0025269A" w:rsidP="00B358D7">
      <w:pPr>
        <w:pStyle w:val="CM113"/>
        <w:numPr>
          <w:ilvl w:val="0"/>
          <w:numId w:val="393"/>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3BD0A01D" w14:textId="77777777" w:rsidR="00B358D7" w:rsidRPr="0009014E" w:rsidRDefault="0025269A" w:rsidP="00B358D7">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4D9B542C" w14:textId="77777777" w:rsidR="00B358D7" w:rsidRPr="0009014E" w:rsidRDefault="0025269A" w:rsidP="00024570">
      <w:pPr>
        <w:pStyle w:val="CM113"/>
        <w:numPr>
          <w:ilvl w:val="0"/>
          <w:numId w:val="391"/>
        </w:numPr>
        <w:spacing w:after="120" w:line="276" w:lineRule="auto"/>
        <w:ind w:left="360"/>
        <w:rPr>
          <w:rFonts w:ascii="Arial" w:hAnsi="Arial" w:cs="Arial"/>
          <w:sz w:val="22"/>
          <w:szCs w:val="22"/>
        </w:rPr>
      </w:pPr>
      <w:r>
        <w:rPr>
          <w:rFonts w:ascii="Arial" w:hAnsi="Arial" w:cs="Arial"/>
          <w:b/>
          <w:bCs/>
          <w:sz w:val="22"/>
          <w:szCs w:val="22"/>
        </w:rPr>
        <w:t>Recordkeeping</w:t>
      </w:r>
    </w:p>
    <w:p w14:paraId="5AF8FB71" w14:textId="77777777" w:rsidR="00B358D7" w:rsidRPr="0009014E" w:rsidRDefault="0025269A" w:rsidP="00B358D7">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for employee exposure, medical surveillance, monitoring and sampling results, exposure levels and respiratory devices t</w:t>
      </w:r>
      <w:r w:rsidRPr="0009014E">
        <w:rPr>
          <w:rFonts w:ascii="Arial" w:hAnsi="Arial" w:cs="Arial"/>
          <w:sz w:val="22"/>
          <w:szCs w:val="22"/>
        </w:rPr>
        <w:t xml:space="preserve">o be worn. Exposure records are kept for 30 years after employee termination or after the completion of the job or project. </w:t>
      </w:r>
    </w:p>
    <w:p w14:paraId="1CD307A1" w14:textId="77777777" w:rsidR="00B358D7" w:rsidRDefault="0025269A" w:rsidP="00B358D7">
      <w:pPr>
        <w:pStyle w:val="CM1"/>
        <w:spacing w:line="276" w:lineRule="auto"/>
      </w:pPr>
      <w:r w:rsidRPr="0009014E">
        <w:rPr>
          <w:rFonts w:ascii="Arial" w:hAnsi="Arial" w:cs="Arial"/>
          <w:sz w:val="22"/>
          <w:szCs w:val="22"/>
        </w:rPr>
        <w:t>Exposure and medical monitoring records are made available to the affected employees or their representatives and OSHA upon their r</w:t>
      </w:r>
      <w:r w:rsidRPr="0009014E">
        <w:rPr>
          <w:rFonts w:ascii="Arial" w:hAnsi="Arial" w:cs="Arial"/>
          <w:sz w:val="22"/>
          <w:szCs w:val="22"/>
        </w:rPr>
        <w:t xml:space="preserve">equest.  Any transfer of the records will require written </w:t>
      </w:r>
      <w:r w:rsidRPr="0009014E">
        <w:rPr>
          <w:rFonts w:ascii="Arial" w:hAnsi="Arial" w:cs="Arial"/>
          <w:sz w:val="22"/>
          <w:szCs w:val="22"/>
        </w:rPr>
        <w:lastRenderedPageBreak/>
        <w:t xml:space="preserve">approval of the Environmental, Safety and Health Department. </w:t>
      </w:r>
    </w:p>
    <w:p w14:paraId="66D85C57" w14:textId="77777777" w:rsidR="00BE6829" w:rsidRPr="008D2FC9" w:rsidRDefault="0025269A" w:rsidP="008D2FC9">
      <w:pPr>
        <w:pStyle w:val="ListParagraph"/>
        <w:ind w:left="0"/>
        <w:rPr>
          <w:rFonts w:ascii="Arial" w:hAnsi="Arial" w:cs="Arial"/>
        </w:rPr>
      </w:pPr>
    </w:p>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26" w:name="NewEmployeeContractorOrientationForm"/>
      <w:bookmarkStart w:id="27" w:name="_Toc140084518"/>
      <w:bookmarkEnd w:id="26"/>
      <w:r w:rsidRPr="008F4376">
        <w:rPr>
          <w:rFonts w:ascii="Arial" w:hAnsi="Arial" w:cs="Arial"/>
          <w:color w:val="auto"/>
          <w:sz w:val="24"/>
          <w:szCs w:val="24"/>
        </w:rPr>
        <w:lastRenderedPageBreak/>
        <w:t>Section Three: Forms</w:t>
      </w:r>
      <w:bookmarkEnd w:id="27"/>
    </w:p>
    <w:p w14:paraId="0EB7699A" w14:textId="77777777" w:rsidR="002A083F" w:rsidRPr="004F6046" w:rsidRDefault="002A083F" w:rsidP="004F6046">
      <w:pPr>
        <w:pStyle w:val="Heading2"/>
        <w:spacing w:after="240"/>
        <w:rPr>
          <w:rFonts w:ascii="Arial" w:hAnsi="Arial" w:cs="Arial"/>
          <w:color w:val="auto"/>
          <w:sz w:val="22"/>
          <w:szCs w:val="22"/>
        </w:rPr>
      </w:pPr>
      <w:bookmarkStart w:id="28" w:name="_Toc140084519"/>
      <w:r w:rsidRPr="004F6046">
        <w:rPr>
          <w:rFonts w:ascii="Arial" w:hAnsi="Arial" w:cs="Arial"/>
          <w:color w:val="auto"/>
          <w:sz w:val="22"/>
          <w:szCs w:val="22"/>
        </w:rPr>
        <w:t>Appendix A: New Employee/Contractor Orientation Form</w:t>
      </w:r>
      <w:bookmarkEnd w:id="28"/>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29" w:name="_Toc140084520"/>
      <w:r w:rsidRPr="004F6046">
        <w:rPr>
          <w:rFonts w:ascii="Arial" w:hAnsi="Arial" w:cs="Arial"/>
          <w:color w:val="auto"/>
          <w:sz w:val="22"/>
          <w:szCs w:val="22"/>
        </w:rPr>
        <w:lastRenderedPageBreak/>
        <w:t>Appendix B: Contractor Post Job Evaluation</w:t>
      </w:r>
      <w:bookmarkEnd w:id="29"/>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30"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5269A">
              <w:rPr>
                <w:rFonts w:ascii="Arial" w:hAnsi="Arial" w:cs="Arial"/>
                <w:color w:val="000000"/>
                <w:sz w:val="18"/>
                <w:szCs w:val="18"/>
              </w:rPr>
            </w:r>
            <w:r w:rsidR="0025269A">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5269A">
              <w:rPr>
                <w:rFonts w:ascii="Arial" w:hAnsi="Arial" w:cs="Arial"/>
                <w:i/>
                <w:color w:val="000000"/>
                <w:sz w:val="18"/>
                <w:szCs w:val="18"/>
              </w:rPr>
            </w:r>
            <w:r w:rsidR="0025269A">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30"/>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31" w:name="SafetyMeetingsAttendanceForm"/>
      <w:bookmarkStart w:id="32" w:name="_Toc140084521"/>
      <w:bookmarkEnd w:id="31"/>
      <w:r w:rsidRPr="004F6046">
        <w:rPr>
          <w:rFonts w:ascii="Arial" w:hAnsi="Arial" w:cs="Arial"/>
          <w:color w:val="auto"/>
          <w:sz w:val="22"/>
          <w:szCs w:val="22"/>
        </w:rPr>
        <w:lastRenderedPageBreak/>
        <w:t>Appendix C: Safety Meetings Attendance Form</w:t>
      </w:r>
      <w:bookmarkEnd w:id="32"/>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33" w:name="Text14"/>
          </w:p>
        </w:tc>
        <w:bookmarkEnd w:id="33"/>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34"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34"/>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35"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35"/>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36"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36"/>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37" w:name="HepatitisBVaccineDeclination"/>
      <w:bookmarkStart w:id="38" w:name="_Toc140084522"/>
      <w:bookmarkEnd w:id="37"/>
      <w:r w:rsidRPr="004F6046">
        <w:rPr>
          <w:rFonts w:ascii="Arial" w:hAnsi="Arial" w:cs="Arial"/>
          <w:color w:val="auto"/>
          <w:sz w:val="22"/>
          <w:szCs w:val="22"/>
        </w:rPr>
        <w:lastRenderedPageBreak/>
        <w:t>Appendix D: Hepatitis B Vaccine Declination</w:t>
      </w:r>
      <w:bookmarkEnd w:id="38"/>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39" w:name="JobSafetyAnalysis"/>
      <w:bookmarkStart w:id="40" w:name="_Toc140084523"/>
      <w:bookmarkEnd w:id="39"/>
      <w:r w:rsidRPr="00F710C9">
        <w:rPr>
          <w:rFonts w:ascii="Arial" w:hAnsi="Arial" w:cs="Arial"/>
          <w:color w:val="auto"/>
          <w:sz w:val="22"/>
          <w:szCs w:val="22"/>
        </w:rPr>
        <w:lastRenderedPageBreak/>
        <w:t>Appendix E: Job Safety Analysis (JSA)</w:t>
      </w:r>
      <w:bookmarkEnd w:id="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D12A" w14:textId="77777777" w:rsidR="001E68A5" w:rsidRDefault="001E68A5" w:rsidP="006E76D4">
      <w:pPr>
        <w:spacing w:after="0" w:line="240" w:lineRule="auto"/>
      </w:pPr>
      <w:r>
        <w:separator/>
      </w:r>
    </w:p>
  </w:endnote>
  <w:endnote w:type="continuationSeparator" w:id="0">
    <w:p w14:paraId="7420124E" w14:textId="77777777" w:rsidR="001E68A5" w:rsidRDefault="001E68A5"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2B65" w14:textId="77777777" w:rsidR="00CA36A2" w:rsidRDefault="00CA3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DC34" w14:textId="77777777" w:rsidR="00CA36A2" w:rsidRDefault="00CA3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06D0" w14:textId="77777777" w:rsidR="00CA36A2" w:rsidRDefault="00CA3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6FC2" w14:textId="77777777" w:rsidR="001E68A5" w:rsidRDefault="001E68A5" w:rsidP="006E76D4">
      <w:pPr>
        <w:spacing w:after="0" w:line="240" w:lineRule="auto"/>
      </w:pPr>
      <w:r>
        <w:separator/>
      </w:r>
    </w:p>
  </w:footnote>
  <w:footnote w:type="continuationSeparator" w:id="0">
    <w:p w14:paraId="04CC0BE3" w14:textId="77777777" w:rsidR="001E68A5" w:rsidRDefault="001E68A5"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D8F4" w14:textId="77777777" w:rsidR="00CA36A2" w:rsidRDefault="00CA36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2B5C850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66DF394F"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3D9DCA19"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F59C59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5319AAD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14BED60A" w:rsidR="00BA4D56" w:rsidRPr="00273B33" w:rsidRDefault="00CA36A2" w:rsidP="00415B9B">
          <w:pPr>
            <w:pStyle w:val="Heading2"/>
            <w:jc w:val="center"/>
            <w:rPr>
              <w:rStyle w:val="Strong"/>
              <w:rFonts w:ascii="Arial" w:hAnsi="Arial" w:cs="Arial"/>
              <w:sz w:val="24"/>
              <w:szCs w:val="24"/>
            </w:rPr>
          </w:pPr>
          <w:r w:rsidRPr="00273B33">
            <w:rPr>
              <w:rFonts w:ascii="Arial" w:hAnsi="Arial" w:cs="Arial"/>
              <w:color w:val="auto"/>
              <w:sz w:val="24"/>
              <w:szCs w:val="24"/>
            </w:rPr>
            <w:t>S</w:t>
          </w:r>
          <w:r>
            <w:rPr>
              <w:rFonts w:ascii="Arial" w:hAnsi="Arial" w:cs="Arial"/>
              <w:color w:val="auto"/>
              <w:sz w:val="24"/>
              <w:szCs w:val="24"/>
            </w:rPr>
            <w:t>afety Requirements</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27C8E52E"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5227BC3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64D516E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1176240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9029" w14:textId="77777777" w:rsidR="00CA36A2" w:rsidRDefault="00CA3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3C4D" w14:textId="77777777" w:rsidR="00CA36A2" w:rsidRDefault="00CA36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571C5BE0"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C017482"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6920755A"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416544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BB9CB41"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Cooper &amp; Company</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11B9A81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5269A">
            <w:rPr>
              <w:b/>
              <w:noProof/>
              <w:sz w:val="20"/>
              <w:szCs w:val="20"/>
            </w:rPr>
            <w:t>7/12/2023</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5F37D"/>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46EC35"/>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81B209"/>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91BD1A"/>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1" w15:restartNumberingAfterBreak="0">
    <w:nsid w:val="009B4ECC"/>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B33DDB"/>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DF86F1"/>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E8D529"/>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10F044C"/>
    <w:multiLevelType w:val="hybridMultilevel"/>
    <w:tmpl w:val="461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1195902"/>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17DDC2C"/>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18520EC"/>
    <w:multiLevelType w:val="hybridMultilevel"/>
    <w:tmpl w:val="AFFAB7AA"/>
    <w:lvl w:ilvl="0" w:tplc="FBBE408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1935245"/>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1B02C1F"/>
    <w:multiLevelType w:val="hybridMultilevel"/>
    <w:tmpl w:val="ED2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1C06291"/>
    <w:multiLevelType w:val="hybridMultilevel"/>
    <w:tmpl w:val="64B2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1E37964"/>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1E5EBCE"/>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1E6C5ED"/>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1F0481D"/>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0" w15:restartNumberingAfterBreak="0">
    <w:nsid w:val="0243D4FB"/>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25DE574"/>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29B8D3F"/>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2A3C064"/>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2ADF971"/>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2AE96D3"/>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02B2357B"/>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2C77B9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02CC17F9"/>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2FE8DD5"/>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318A6DD"/>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33E06F7"/>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383B601"/>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3B471FF"/>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408E7F1"/>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414C87A"/>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041F19C1"/>
    <w:multiLevelType w:val="hybridMultilevel"/>
    <w:tmpl w:val="1CB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4262BAA"/>
    <w:multiLevelType w:val="hybridMultilevel"/>
    <w:tmpl w:val="8736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0427D093"/>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42C01F9"/>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51" w15:restartNumberingAfterBreak="0">
    <w:nsid w:val="043118EC"/>
    <w:multiLevelType w:val="hybridMultilevel"/>
    <w:tmpl w:val="A9EA1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43711F6"/>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04451264"/>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461127E"/>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46F5E9F"/>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480C1EA"/>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49235B0"/>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04D58DB9"/>
    <w:multiLevelType w:val="hybridMultilevel"/>
    <w:tmpl w:val="501826C2"/>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4D695F6"/>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04DBD04C"/>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53D23C4"/>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055266BD"/>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055E9C1A"/>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6" w15:restartNumberingAfterBreak="0">
    <w:nsid w:val="05C38053"/>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5E6D4C1"/>
    <w:multiLevelType w:val="hybridMultilevel"/>
    <w:tmpl w:val="AF9E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4"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2"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6"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9"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01"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8"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2"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4"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6"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9"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4"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7"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9"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2"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144"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51"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2"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54"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0"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3"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4"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3"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7"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3"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4"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5"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2"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10"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2"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6"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220"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5"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6"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4"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6"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1"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8"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4"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5"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6"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2"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4"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79"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0"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2"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4"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5"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0"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02"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4"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7"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8"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0"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1"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3"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7"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8"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1"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23"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4"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5"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6"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36"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1"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44"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8"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52"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58"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5"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69"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70"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72"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74"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7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81"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143"/>
  </w:num>
  <w:num w:numId="2" w16cid:durableId="1589264628">
    <w:abstractNumId w:val="257"/>
  </w:num>
  <w:num w:numId="3" w16cid:durableId="1549686966">
    <w:abstractNumId w:val="368"/>
  </w:num>
  <w:num w:numId="4" w16cid:durableId="612442757">
    <w:abstractNumId w:val="177"/>
  </w:num>
  <w:num w:numId="5" w16cid:durableId="11349103">
    <w:abstractNumId w:val="377"/>
  </w:num>
  <w:num w:numId="6" w16cid:durableId="1747876182">
    <w:abstractNumId w:val="29"/>
  </w:num>
  <w:num w:numId="7" w16cid:durableId="1703090647">
    <w:abstractNumId w:val="298"/>
  </w:num>
  <w:num w:numId="8" w16cid:durableId="922687054">
    <w:abstractNumId w:val="161"/>
  </w:num>
  <w:num w:numId="9" w16cid:durableId="577136568">
    <w:abstractNumId w:val="153"/>
  </w:num>
  <w:num w:numId="10" w16cid:durableId="133641170">
    <w:abstractNumId w:val="203"/>
  </w:num>
  <w:num w:numId="11" w16cid:durableId="720709470">
    <w:abstractNumId w:val="71"/>
  </w:num>
  <w:num w:numId="12" w16cid:durableId="879627546">
    <w:abstractNumId w:val="150"/>
  </w:num>
  <w:num w:numId="13" w16cid:durableId="304169526">
    <w:abstractNumId w:val="114"/>
  </w:num>
  <w:num w:numId="14" w16cid:durableId="2144421766">
    <w:abstractNumId w:val="313"/>
  </w:num>
  <w:num w:numId="15" w16cid:durableId="1777017493">
    <w:abstractNumId w:val="372"/>
  </w:num>
  <w:num w:numId="16" w16cid:durableId="162472271">
    <w:abstractNumId w:val="278"/>
  </w:num>
  <w:num w:numId="17" w16cid:durableId="1693190575">
    <w:abstractNumId w:val="369"/>
  </w:num>
  <w:num w:numId="18" w16cid:durableId="1536117189">
    <w:abstractNumId w:val="106"/>
  </w:num>
  <w:num w:numId="19" w16cid:durableId="2123189193">
    <w:abstractNumId w:val="365"/>
  </w:num>
  <w:num w:numId="20" w16cid:durableId="1832527321">
    <w:abstractNumId w:val="237"/>
  </w:num>
  <w:num w:numId="21" w16cid:durableId="181017474">
    <w:abstractNumId w:val="140"/>
  </w:num>
  <w:num w:numId="22" w16cid:durableId="1126584702">
    <w:abstractNumId w:val="179"/>
  </w:num>
  <w:num w:numId="23" w16cid:durableId="135684724">
    <w:abstractNumId w:val="348"/>
  </w:num>
  <w:num w:numId="24" w16cid:durableId="1083187081">
    <w:abstractNumId w:val="158"/>
  </w:num>
  <w:num w:numId="25" w16cid:durableId="1818110963">
    <w:abstractNumId w:val="358"/>
  </w:num>
  <w:num w:numId="26" w16cid:durableId="2101481828">
    <w:abstractNumId w:val="374"/>
  </w:num>
  <w:num w:numId="27" w16cid:durableId="1522478219">
    <w:abstractNumId w:val="147"/>
  </w:num>
  <w:num w:numId="28" w16cid:durableId="1338266191">
    <w:abstractNumId w:val="180"/>
  </w:num>
  <w:num w:numId="29" w16cid:durableId="304362255">
    <w:abstractNumId w:val="382"/>
  </w:num>
  <w:num w:numId="30" w16cid:durableId="1543712300">
    <w:abstractNumId w:val="251"/>
  </w:num>
  <w:num w:numId="31" w16cid:durableId="1511871118">
    <w:abstractNumId w:val="352"/>
  </w:num>
  <w:num w:numId="32" w16cid:durableId="380833838">
    <w:abstractNumId w:val="324"/>
  </w:num>
  <w:num w:numId="33" w16cid:durableId="1578437952">
    <w:abstractNumId w:val="339"/>
  </w:num>
  <w:num w:numId="34" w16cid:durableId="1855219592">
    <w:abstractNumId w:val="121"/>
  </w:num>
  <w:num w:numId="35" w16cid:durableId="489757172">
    <w:abstractNumId w:val="219"/>
  </w:num>
  <w:num w:numId="36" w16cid:durableId="850484986">
    <w:abstractNumId w:val="243"/>
  </w:num>
  <w:num w:numId="37" w16cid:durableId="824664595">
    <w:abstractNumId w:val="215"/>
  </w:num>
  <w:num w:numId="38" w16cid:durableId="1755398389">
    <w:abstractNumId w:val="371"/>
  </w:num>
  <w:num w:numId="39" w16cid:durableId="939994174">
    <w:abstractNumId w:val="138"/>
  </w:num>
  <w:num w:numId="40" w16cid:durableId="1257666610">
    <w:abstractNumId w:val="234"/>
  </w:num>
  <w:num w:numId="41" w16cid:durableId="494540752">
    <w:abstractNumId w:val="271"/>
  </w:num>
  <w:num w:numId="42" w16cid:durableId="241454634">
    <w:abstractNumId w:val="347"/>
  </w:num>
  <w:num w:numId="43" w16cid:durableId="508258602">
    <w:abstractNumId w:val="172"/>
  </w:num>
  <w:num w:numId="44" w16cid:durableId="1581525575">
    <w:abstractNumId w:val="245"/>
  </w:num>
  <w:num w:numId="45" w16cid:durableId="305820659">
    <w:abstractNumId w:val="228"/>
  </w:num>
  <w:num w:numId="46" w16cid:durableId="1416904676">
    <w:abstractNumId w:val="325"/>
  </w:num>
  <w:num w:numId="47" w16cid:durableId="226766310">
    <w:abstractNumId w:val="289"/>
  </w:num>
  <w:num w:numId="48" w16cid:durableId="1081833520">
    <w:abstractNumId w:val="312"/>
  </w:num>
  <w:num w:numId="49" w16cid:durableId="1874733076">
    <w:abstractNumId w:val="331"/>
  </w:num>
  <w:num w:numId="50" w16cid:durableId="1559123711">
    <w:abstractNumId w:val="134"/>
  </w:num>
  <w:num w:numId="51" w16cid:durableId="1128089332">
    <w:abstractNumId w:val="258"/>
  </w:num>
  <w:num w:numId="52" w16cid:durableId="936327748">
    <w:abstractNumId w:val="323"/>
  </w:num>
  <w:num w:numId="53" w16cid:durableId="1689601263">
    <w:abstractNumId w:val="229"/>
  </w:num>
  <w:num w:numId="54" w16cid:durableId="1644846721">
    <w:abstractNumId w:val="264"/>
  </w:num>
  <w:num w:numId="55" w16cid:durableId="1342468279">
    <w:abstractNumId w:val="261"/>
  </w:num>
  <w:num w:numId="56" w16cid:durableId="1926186888">
    <w:abstractNumId w:val="335"/>
  </w:num>
  <w:num w:numId="57" w16cid:durableId="615722482">
    <w:abstractNumId w:val="196"/>
  </w:num>
  <w:num w:numId="58" w16cid:durableId="856193650">
    <w:abstractNumId w:val="320"/>
  </w:num>
  <w:num w:numId="59" w16cid:durableId="2036075694">
    <w:abstractNumId w:val="82"/>
  </w:num>
  <w:num w:numId="60" w16cid:durableId="36009102">
    <w:abstractNumId w:val="126"/>
  </w:num>
  <w:num w:numId="61" w16cid:durableId="387336558">
    <w:abstractNumId w:val="262"/>
  </w:num>
  <w:num w:numId="62" w16cid:durableId="1287739726">
    <w:abstractNumId w:val="85"/>
  </w:num>
  <w:num w:numId="63" w16cid:durableId="174080893">
    <w:abstractNumId w:val="282"/>
  </w:num>
  <w:num w:numId="64" w16cid:durableId="1542009411">
    <w:abstractNumId w:val="191"/>
  </w:num>
  <w:num w:numId="65" w16cid:durableId="2035038356">
    <w:abstractNumId w:val="78"/>
  </w:num>
  <w:num w:numId="66" w16cid:durableId="1207986823">
    <w:abstractNumId w:val="137"/>
  </w:num>
  <w:num w:numId="67" w16cid:durableId="1579366647">
    <w:abstractNumId w:val="20"/>
  </w:num>
  <w:num w:numId="68" w16cid:durableId="1872187707">
    <w:abstractNumId w:val="109"/>
  </w:num>
  <w:num w:numId="69" w16cid:durableId="215238875">
    <w:abstractNumId w:val="207"/>
  </w:num>
  <w:num w:numId="70" w16cid:durableId="763377275">
    <w:abstractNumId w:val="170"/>
  </w:num>
  <w:num w:numId="71" w16cid:durableId="199166131">
    <w:abstractNumId w:val="259"/>
  </w:num>
  <w:num w:numId="72" w16cid:durableId="719859909">
    <w:abstractNumId w:val="64"/>
  </w:num>
  <w:num w:numId="73" w16cid:durableId="1157265977">
    <w:abstractNumId w:val="169"/>
  </w:num>
  <w:num w:numId="74" w16cid:durableId="684788569">
    <w:abstractNumId w:val="187"/>
  </w:num>
  <w:num w:numId="75" w16cid:durableId="824006354">
    <w:abstractNumId w:val="306"/>
  </w:num>
  <w:num w:numId="76" w16cid:durableId="1600718546">
    <w:abstractNumId w:val="302"/>
  </w:num>
  <w:num w:numId="77" w16cid:durableId="1703165407">
    <w:abstractNumId w:val="233"/>
  </w:num>
  <w:num w:numId="78" w16cid:durableId="1689671410">
    <w:abstractNumId w:val="125"/>
  </w:num>
  <w:num w:numId="79" w16cid:durableId="1648393024">
    <w:abstractNumId w:val="129"/>
  </w:num>
  <w:num w:numId="80" w16cid:durableId="822966716">
    <w:abstractNumId w:val="367"/>
  </w:num>
  <w:num w:numId="81" w16cid:durableId="1972200453">
    <w:abstractNumId w:val="131"/>
  </w:num>
  <w:num w:numId="82" w16cid:durableId="1863586086">
    <w:abstractNumId w:val="231"/>
  </w:num>
  <w:num w:numId="83" w16cid:durableId="1736393199">
    <w:abstractNumId w:val="291"/>
  </w:num>
  <w:num w:numId="84" w16cid:durableId="948200643">
    <w:abstractNumId w:val="319"/>
  </w:num>
  <w:num w:numId="85" w16cid:durableId="90055139">
    <w:abstractNumId w:val="217"/>
  </w:num>
  <w:num w:numId="86" w16cid:durableId="1374885800">
    <w:abstractNumId w:val="198"/>
  </w:num>
  <w:num w:numId="87" w16cid:durableId="1578058438">
    <w:abstractNumId w:val="250"/>
  </w:num>
  <w:num w:numId="88" w16cid:durableId="2013603611">
    <w:abstractNumId w:val="283"/>
  </w:num>
  <w:num w:numId="89" w16cid:durableId="1199313805">
    <w:abstractNumId w:val="299"/>
  </w:num>
  <w:num w:numId="90" w16cid:durableId="1901087848">
    <w:abstractNumId w:val="280"/>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209"/>
  </w:num>
  <w:num w:numId="98" w16cid:durableId="386344077">
    <w:abstractNumId w:val="91"/>
  </w:num>
  <w:num w:numId="99" w16cid:durableId="1550605088">
    <w:abstractNumId w:val="141"/>
  </w:num>
  <w:num w:numId="100" w16cid:durableId="2032606264">
    <w:abstractNumId w:val="86"/>
  </w:num>
  <w:num w:numId="101" w16cid:durableId="1931281136">
    <w:abstractNumId w:val="267"/>
  </w:num>
  <w:num w:numId="102" w16cid:durableId="517547746">
    <w:abstractNumId w:val="98"/>
  </w:num>
  <w:num w:numId="103" w16cid:durableId="626090157">
    <w:abstractNumId w:val="253"/>
  </w:num>
  <w:num w:numId="104" w16cid:durableId="1541168854">
    <w:abstractNumId w:val="152"/>
  </w:num>
  <w:num w:numId="105" w16cid:durableId="1629432734">
    <w:abstractNumId w:val="238"/>
  </w:num>
  <w:num w:numId="106" w16cid:durableId="186218901">
    <w:abstractNumId w:val="360"/>
  </w:num>
  <w:num w:numId="107" w16cid:durableId="723018808">
    <w:abstractNumId w:val="76"/>
  </w:num>
  <w:num w:numId="108" w16cid:durableId="1794784800">
    <w:abstractNumId w:val="350"/>
  </w:num>
  <w:num w:numId="109" w16cid:durableId="1815560459">
    <w:abstractNumId w:val="189"/>
  </w:num>
  <w:num w:numId="110" w16cid:durableId="878126531">
    <w:abstractNumId w:val="311"/>
  </w:num>
  <w:num w:numId="111" w16cid:durableId="1870218840">
    <w:abstractNumId w:val="72"/>
  </w:num>
  <w:num w:numId="112" w16cid:durableId="1067798997">
    <w:abstractNumId w:val="212"/>
  </w:num>
  <w:num w:numId="113" w16cid:durableId="31151167">
    <w:abstractNumId w:val="235"/>
  </w:num>
  <w:num w:numId="114" w16cid:durableId="453064124">
    <w:abstractNumId w:val="288"/>
  </w:num>
  <w:num w:numId="115" w16cid:durableId="1917009861">
    <w:abstractNumId w:val="263"/>
  </w:num>
  <w:num w:numId="116" w16cid:durableId="1156922436">
    <w:abstractNumId w:val="188"/>
  </w:num>
  <w:num w:numId="117" w16cid:durableId="1099982017">
    <w:abstractNumId w:val="281"/>
  </w:num>
  <w:num w:numId="118" w16cid:durableId="364407497">
    <w:abstractNumId w:val="84"/>
  </w:num>
  <w:num w:numId="119" w16cid:durableId="1637878193">
    <w:abstractNumId w:val="167"/>
  </w:num>
  <w:num w:numId="120" w16cid:durableId="1439451421">
    <w:abstractNumId w:val="270"/>
  </w:num>
  <w:num w:numId="121" w16cid:durableId="638846710">
    <w:abstractNumId w:val="330"/>
  </w:num>
  <w:num w:numId="122" w16cid:durableId="1076636170">
    <w:abstractNumId w:val="184"/>
  </w:num>
  <w:num w:numId="123" w16cid:durableId="46033470">
    <w:abstractNumId w:val="296"/>
  </w:num>
  <w:num w:numId="124" w16cid:durableId="1255283583">
    <w:abstractNumId w:val="244"/>
  </w:num>
  <w:num w:numId="125" w16cid:durableId="627320851">
    <w:abstractNumId w:val="88"/>
  </w:num>
  <w:num w:numId="126" w16cid:durableId="354423756">
    <w:abstractNumId w:val="239"/>
  </w:num>
  <w:num w:numId="127" w16cid:durableId="642583938">
    <w:abstractNumId w:val="206"/>
  </w:num>
  <w:num w:numId="128" w16cid:durableId="1255163898">
    <w:abstractNumId w:val="104"/>
  </w:num>
  <w:num w:numId="129" w16cid:durableId="656611702">
    <w:abstractNumId w:val="93"/>
  </w:num>
  <w:num w:numId="130" w16cid:durableId="740757868">
    <w:abstractNumId w:val="136"/>
  </w:num>
  <w:num w:numId="131" w16cid:durableId="1658922629">
    <w:abstractNumId w:val="183"/>
  </w:num>
  <w:num w:numId="132" w16cid:durableId="1116485547">
    <w:abstractNumId w:val="127"/>
  </w:num>
  <w:num w:numId="133" w16cid:durableId="148641687">
    <w:abstractNumId w:val="185"/>
  </w:num>
  <w:num w:numId="134" w16cid:durableId="181553088">
    <w:abstractNumId w:val="316"/>
  </w:num>
  <w:num w:numId="135" w16cid:durableId="1602881178">
    <w:abstractNumId w:val="79"/>
  </w:num>
  <w:num w:numId="136" w16cid:durableId="477724414">
    <w:abstractNumId w:val="130"/>
  </w:num>
  <w:num w:numId="137" w16cid:durableId="1152286184">
    <w:abstractNumId w:val="156"/>
  </w:num>
  <w:num w:numId="138" w16cid:durableId="358548596">
    <w:abstractNumId w:val="225"/>
  </w:num>
  <w:num w:numId="139" w16cid:durableId="91511284">
    <w:abstractNumId w:val="273"/>
  </w:num>
  <w:num w:numId="140" w16cid:durableId="911810869">
    <w:abstractNumId w:val="275"/>
  </w:num>
  <w:num w:numId="141" w16cid:durableId="1236818569">
    <w:abstractNumId w:val="176"/>
  </w:num>
  <w:num w:numId="142" w16cid:durableId="878399577">
    <w:abstractNumId w:val="6"/>
  </w:num>
  <w:num w:numId="143" w16cid:durableId="925846369">
    <w:abstractNumId w:val="193"/>
  </w:num>
  <w:num w:numId="144" w16cid:durableId="912735501">
    <w:abstractNumId w:val="110"/>
  </w:num>
  <w:num w:numId="145" w16cid:durableId="1362435091">
    <w:abstractNumId w:val="343"/>
  </w:num>
  <w:num w:numId="146" w16cid:durableId="1437599736">
    <w:abstractNumId w:val="334"/>
  </w:num>
  <w:num w:numId="147" w16cid:durableId="1386640143">
    <w:abstractNumId w:val="307"/>
  </w:num>
  <w:num w:numId="148" w16cid:durableId="1508670776">
    <w:abstractNumId w:val="211"/>
  </w:num>
  <w:num w:numId="149" w16cid:durableId="178862246">
    <w:abstractNumId w:val="175"/>
  </w:num>
  <w:num w:numId="150" w16cid:durableId="574782568">
    <w:abstractNumId w:val="113"/>
  </w:num>
  <w:num w:numId="151" w16cid:durableId="386563227">
    <w:abstractNumId w:val="168"/>
  </w:num>
  <w:num w:numId="152" w16cid:durableId="730077937">
    <w:abstractNumId w:val="286"/>
  </w:num>
  <w:num w:numId="153" w16cid:durableId="429357476">
    <w:abstractNumId w:val="220"/>
  </w:num>
  <w:num w:numId="154" w16cid:durableId="824130182">
    <w:abstractNumId w:val="164"/>
  </w:num>
  <w:num w:numId="155" w16cid:durableId="25525095">
    <w:abstractNumId w:val="359"/>
  </w:num>
  <w:num w:numId="156" w16cid:durableId="207839634">
    <w:abstractNumId w:val="370"/>
  </w:num>
  <w:num w:numId="157" w16cid:durableId="302656840">
    <w:abstractNumId w:val="269"/>
  </w:num>
  <w:num w:numId="158" w16cid:durableId="1726249420">
    <w:abstractNumId w:val="252"/>
  </w:num>
  <w:num w:numId="159" w16cid:durableId="1174302583">
    <w:abstractNumId w:val="266"/>
  </w:num>
  <w:num w:numId="160" w16cid:durableId="561454139">
    <w:abstractNumId w:val="293"/>
  </w:num>
  <w:num w:numId="161" w16cid:durableId="945845718">
    <w:abstractNumId w:val="254"/>
  </w:num>
  <w:num w:numId="162" w16cid:durableId="1397238967">
    <w:abstractNumId w:val="99"/>
  </w:num>
  <w:num w:numId="163" w16cid:durableId="349184949">
    <w:abstractNumId w:val="326"/>
  </w:num>
  <w:num w:numId="164" w16cid:durableId="1655716945">
    <w:abstractNumId w:val="224"/>
  </w:num>
  <w:num w:numId="165" w16cid:durableId="2107651464">
    <w:abstractNumId w:val="77"/>
  </w:num>
  <w:num w:numId="166" w16cid:durableId="1571041170">
    <w:abstractNumId w:val="376"/>
  </w:num>
  <w:num w:numId="167" w16cid:durableId="1690982557">
    <w:abstractNumId w:val="317"/>
  </w:num>
  <w:num w:numId="168" w16cid:durableId="106507014">
    <w:abstractNumId w:val="236"/>
  </w:num>
  <w:num w:numId="169" w16cid:durableId="1287855613">
    <w:abstractNumId w:val="200"/>
  </w:num>
  <w:num w:numId="170" w16cid:durableId="2039233935">
    <w:abstractNumId w:val="300"/>
  </w:num>
  <w:num w:numId="171" w16cid:durableId="570701840">
    <w:abstractNumId w:val="135"/>
  </w:num>
  <w:num w:numId="172" w16cid:durableId="669064721">
    <w:abstractNumId w:val="345"/>
  </w:num>
  <w:num w:numId="173" w16cid:durableId="728109843">
    <w:abstractNumId w:val="277"/>
  </w:num>
  <w:num w:numId="174" w16cid:durableId="2047219172">
    <w:abstractNumId w:val="173"/>
  </w:num>
  <w:num w:numId="175" w16cid:durableId="428358217">
    <w:abstractNumId w:val="157"/>
  </w:num>
  <w:num w:numId="176" w16cid:durableId="1753815325">
    <w:abstractNumId w:val="221"/>
  </w:num>
  <w:num w:numId="177" w16cid:durableId="2099666264">
    <w:abstractNumId w:val="226"/>
  </w:num>
  <w:num w:numId="178" w16cid:durableId="2115320737">
    <w:abstractNumId w:val="15"/>
  </w:num>
  <w:num w:numId="179" w16cid:durableId="1323580447">
    <w:abstractNumId w:val="304"/>
  </w:num>
  <w:num w:numId="180" w16cid:durableId="548884299">
    <w:abstractNumId w:val="355"/>
  </w:num>
  <w:num w:numId="181" w16cid:durableId="591669279">
    <w:abstractNumId w:val="318"/>
  </w:num>
  <w:num w:numId="182" w16cid:durableId="1480727172">
    <w:abstractNumId w:val="43"/>
  </w:num>
  <w:num w:numId="183" w16cid:durableId="1953240489">
    <w:abstractNumId w:val="128"/>
  </w:num>
  <w:num w:numId="184" w16cid:durableId="1568297809">
    <w:abstractNumId w:val="55"/>
  </w:num>
  <w:num w:numId="185" w16cid:durableId="456528436">
    <w:abstractNumId w:val="353"/>
  </w:num>
  <w:num w:numId="186" w16cid:durableId="894849828">
    <w:abstractNumId w:val="249"/>
  </w:num>
  <w:num w:numId="187" w16cid:durableId="449513404">
    <w:abstractNumId w:val="375"/>
  </w:num>
  <w:num w:numId="188" w16cid:durableId="1438137567">
    <w:abstractNumId w:val="287"/>
  </w:num>
  <w:num w:numId="189" w16cid:durableId="1454131652">
    <w:abstractNumId w:val="214"/>
  </w:num>
  <w:num w:numId="190" w16cid:durableId="426972289">
    <w:abstractNumId w:val="272"/>
  </w:num>
  <w:num w:numId="191" w16cid:durableId="1822110931">
    <w:abstractNumId w:val="162"/>
  </w:num>
  <w:num w:numId="192" w16cid:durableId="1997612244">
    <w:abstractNumId w:val="285"/>
  </w:num>
  <w:num w:numId="193" w16cid:durableId="1512722410">
    <w:abstractNumId w:val="192"/>
  </w:num>
  <w:num w:numId="194" w16cid:durableId="683631559">
    <w:abstractNumId w:val="181"/>
  </w:num>
  <w:num w:numId="195" w16cid:durableId="988022524">
    <w:abstractNumId w:val="96"/>
  </w:num>
  <w:num w:numId="196" w16cid:durableId="1241021986">
    <w:abstractNumId w:val="151"/>
  </w:num>
  <w:num w:numId="197" w16cid:durableId="754016947">
    <w:abstractNumId w:val="361"/>
  </w:num>
  <w:num w:numId="198" w16cid:durableId="87892976">
    <w:abstractNumId w:val="120"/>
  </w:num>
  <w:num w:numId="199" w16cid:durableId="1592280328">
    <w:abstractNumId w:val="194"/>
  </w:num>
  <w:num w:numId="200" w16cid:durableId="4939897">
    <w:abstractNumId w:val="247"/>
  </w:num>
  <w:num w:numId="201" w16cid:durableId="684594237">
    <w:abstractNumId w:val="354"/>
  </w:num>
  <w:num w:numId="202" w16cid:durableId="1481268109">
    <w:abstractNumId w:val="208"/>
  </w:num>
  <w:num w:numId="203" w16cid:durableId="1098140416">
    <w:abstractNumId w:val="117"/>
  </w:num>
  <w:num w:numId="204" w16cid:durableId="641429639">
    <w:abstractNumId w:val="90"/>
  </w:num>
  <w:num w:numId="205" w16cid:durableId="1740403078">
    <w:abstractNumId w:val="276"/>
  </w:num>
  <w:num w:numId="206" w16cid:durableId="290717710">
    <w:abstractNumId w:val="336"/>
  </w:num>
  <w:num w:numId="207" w16cid:durableId="1692956555">
    <w:abstractNumId w:val="195"/>
  </w:num>
  <w:num w:numId="208" w16cid:durableId="758911488">
    <w:abstractNumId w:val="154"/>
  </w:num>
  <w:num w:numId="209" w16cid:durableId="1303460340">
    <w:abstractNumId w:val="366"/>
  </w:num>
  <w:num w:numId="210" w16cid:durableId="869611602">
    <w:abstractNumId w:val="142"/>
  </w:num>
  <w:num w:numId="211" w16cid:durableId="600140882">
    <w:abstractNumId w:val="124"/>
  </w:num>
  <w:num w:numId="212" w16cid:durableId="627857811">
    <w:abstractNumId w:val="268"/>
  </w:num>
  <w:num w:numId="213" w16cid:durableId="539363923">
    <w:abstractNumId w:val="349"/>
  </w:num>
  <w:num w:numId="214" w16cid:durableId="256326352">
    <w:abstractNumId w:val="379"/>
  </w:num>
  <w:num w:numId="215" w16cid:durableId="2080667191">
    <w:abstractNumId w:val="342"/>
  </w:num>
  <w:num w:numId="216" w16cid:durableId="570697834">
    <w:abstractNumId w:val="322"/>
  </w:num>
  <w:num w:numId="217" w16cid:durableId="1812746538">
    <w:abstractNumId w:val="103"/>
  </w:num>
  <w:num w:numId="218" w16cid:durableId="1486510878">
    <w:abstractNumId w:val="248"/>
  </w:num>
  <w:num w:numId="219" w16cid:durableId="1765765074">
    <w:abstractNumId w:val="364"/>
  </w:num>
  <w:num w:numId="220" w16cid:durableId="754739442">
    <w:abstractNumId w:val="297"/>
  </w:num>
  <w:num w:numId="221" w16cid:durableId="469787142">
    <w:abstractNumId w:val="132"/>
  </w:num>
  <w:num w:numId="222" w16cid:durableId="1400052163">
    <w:abstractNumId w:val="145"/>
  </w:num>
  <w:num w:numId="223" w16cid:durableId="133723323">
    <w:abstractNumId w:val="75"/>
  </w:num>
  <w:num w:numId="224" w16cid:durableId="1800150969">
    <w:abstractNumId w:val="303"/>
  </w:num>
  <w:num w:numId="225" w16cid:durableId="78404540">
    <w:abstractNumId w:val="241"/>
  </w:num>
  <w:num w:numId="226" w16cid:durableId="2085181903">
    <w:abstractNumId w:val="139"/>
  </w:num>
  <w:num w:numId="227" w16cid:durableId="983508218">
    <w:abstractNumId w:val="292"/>
  </w:num>
  <w:num w:numId="228" w16cid:durableId="1509100724">
    <w:abstractNumId w:val="329"/>
  </w:num>
  <w:num w:numId="229" w16cid:durableId="1563247106">
    <w:abstractNumId w:val="341"/>
  </w:num>
  <w:num w:numId="230" w16cid:durableId="84690241">
    <w:abstractNumId w:val="171"/>
  </w:num>
  <w:num w:numId="231" w16cid:durableId="1001204336">
    <w:abstractNumId w:val="174"/>
  </w:num>
  <w:num w:numId="232" w16cid:durableId="1756785609">
    <w:abstractNumId w:val="246"/>
  </w:num>
  <w:num w:numId="233" w16cid:durableId="545875384">
    <w:abstractNumId w:val="274"/>
  </w:num>
  <w:num w:numId="234" w16cid:durableId="606619565">
    <w:abstractNumId w:val="308"/>
  </w:num>
  <w:num w:numId="235" w16cid:durableId="1660959272">
    <w:abstractNumId w:val="165"/>
  </w:num>
  <w:num w:numId="236" w16cid:durableId="1640260218">
    <w:abstractNumId w:val="240"/>
  </w:num>
  <w:num w:numId="237" w16cid:durableId="141851964">
    <w:abstractNumId w:val="197"/>
  </w:num>
  <w:num w:numId="238" w16cid:durableId="758210537">
    <w:abstractNumId w:val="68"/>
  </w:num>
  <w:num w:numId="239" w16cid:durableId="1234269479">
    <w:abstractNumId w:val="155"/>
  </w:num>
  <w:num w:numId="240" w16cid:durableId="700740038">
    <w:abstractNumId w:val="28"/>
  </w:num>
  <w:num w:numId="241" w16cid:durableId="172382908">
    <w:abstractNumId w:val="97"/>
  </w:num>
  <w:num w:numId="242" w16cid:durableId="1952471849">
    <w:abstractNumId w:val="310"/>
  </w:num>
  <w:num w:numId="243" w16cid:durableId="1244146474">
    <w:abstractNumId w:val="279"/>
  </w:num>
  <w:num w:numId="244" w16cid:durableId="701903466">
    <w:abstractNumId w:val="265"/>
  </w:num>
  <w:num w:numId="245" w16cid:durableId="1522621854">
    <w:abstractNumId w:val="294"/>
  </w:num>
  <w:num w:numId="246" w16cid:durableId="1433092405">
    <w:abstractNumId w:val="133"/>
  </w:num>
  <w:num w:numId="247" w16cid:durableId="963924309">
    <w:abstractNumId w:val="381"/>
  </w:num>
  <w:num w:numId="248" w16cid:durableId="323360638">
    <w:abstractNumId w:val="363"/>
  </w:num>
  <w:num w:numId="249" w16cid:durableId="399058210">
    <w:abstractNumId w:val="230"/>
  </w:num>
  <w:num w:numId="250" w16cid:durableId="660427771">
    <w:abstractNumId w:val="301"/>
  </w:num>
  <w:num w:numId="251" w16cid:durableId="1925990909">
    <w:abstractNumId w:val="159"/>
  </w:num>
  <w:num w:numId="252" w16cid:durableId="1403722490">
    <w:abstractNumId w:val="146"/>
  </w:num>
  <w:num w:numId="253" w16cid:durableId="615451725">
    <w:abstractNumId w:val="190"/>
  </w:num>
  <w:num w:numId="254" w16cid:durableId="306978300">
    <w:abstractNumId w:val="333"/>
  </w:num>
  <w:num w:numId="255" w16cid:durableId="1830249556">
    <w:abstractNumId w:val="73"/>
  </w:num>
  <w:num w:numId="256" w16cid:durableId="1673869489">
    <w:abstractNumId w:val="321"/>
  </w:num>
  <w:num w:numId="257" w16cid:durableId="1581981891">
    <w:abstractNumId w:val="290"/>
  </w:num>
  <w:num w:numId="258" w16cid:durableId="1712415451">
    <w:abstractNumId w:val="378"/>
  </w:num>
  <w:num w:numId="259" w16cid:durableId="1709334127">
    <w:abstractNumId w:val="115"/>
  </w:num>
  <w:num w:numId="260" w16cid:durableId="1678311858">
    <w:abstractNumId w:val="218"/>
  </w:num>
  <w:num w:numId="261" w16cid:durableId="2097244287">
    <w:abstractNumId w:val="383"/>
  </w:num>
  <w:num w:numId="262" w16cid:durableId="1098453835">
    <w:abstractNumId w:val="80"/>
  </w:num>
  <w:num w:numId="263" w16cid:durableId="113787951">
    <w:abstractNumId w:val="160"/>
  </w:num>
  <w:num w:numId="264" w16cid:durableId="214321869">
    <w:abstractNumId w:val="340"/>
  </w:num>
  <w:num w:numId="265" w16cid:durableId="63725764">
    <w:abstractNumId w:val="204"/>
  </w:num>
  <w:num w:numId="266" w16cid:durableId="606932870">
    <w:abstractNumId w:val="69"/>
  </w:num>
  <w:num w:numId="267" w16cid:durableId="1683168582">
    <w:abstractNumId w:val="295"/>
  </w:num>
  <w:num w:numId="268" w16cid:durableId="1606617512">
    <w:abstractNumId w:val="202"/>
  </w:num>
  <w:num w:numId="269" w16cid:durableId="1341855100">
    <w:abstractNumId w:val="227"/>
  </w:num>
  <w:num w:numId="270" w16cid:durableId="114297295">
    <w:abstractNumId w:val="242"/>
  </w:num>
  <w:num w:numId="271" w16cid:durableId="243074259">
    <w:abstractNumId w:val="222"/>
  </w:num>
  <w:num w:numId="272" w16cid:durableId="1434864125">
    <w:abstractNumId w:val="337"/>
  </w:num>
  <w:num w:numId="273" w16cid:durableId="2050176816">
    <w:abstractNumId w:val="327"/>
  </w:num>
  <w:num w:numId="274" w16cid:durableId="451243985">
    <w:abstractNumId w:val="94"/>
  </w:num>
  <w:num w:numId="275" w16cid:durableId="423260809">
    <w:abstractNumId w:val="123"/>
  </w:num>
  <w:num w:numId="276" w16cid:durableId="147862931">
    <w:abstractNumId w:val="116"/>
  </w:num>
  <w:num w:numId="277" w16cid:durableId="1649823218">
    <w:abstractNumId w:val="255"/>
  </w:num>
  <w:num w:numId="278" w16cid:durableId="1915236446">
    <w:abstractNumId w:val="362"/>
  </w:num>
  <w:num w:numId="279" w16cid:durableId="280453556">
    <w:abstractNumId w:val="122"/>
  </w:num>
  <w:num w:numId="280" w16cid:durableId="1767578075">
    <w:abstractNumId w:val="112"/>
  </w:num>
  <w:num w:numId="281" w16cid:durableId="1643004953">
    <w:abstractNumId w:val="380"/>
  </w:num>
  <w:num w:numId="282" w16cid:durableId="71007165">
    <w:abstractNumId w:val="356"/>
  </w:num>
  <w:num w:numId="283" w16cid:durableId="141314635">
    <w:abstractNumId w:val="346"/>
  </w:num>
  <w:num w:numId="284" w16cid:durableId="1968733656">
    <w:abstractNumId w:val="70"/>
  </w:num>
  <w:num w:numId="285" w16cid:durableId="1580482579">
    <w:abstractNumId w:val="101"/>
  </w:num>
  <w:num w:numId="286" w16cid:durableId="655106712">
    <w:abstractNumId w:val="338"/>
  </w:num>
  <w:num w:numId="287" w16cid:durableId="106629609">
    <w:abstractNumId w:val="314"/>
  </w:num>
  <w:num w:numId="288" w16cid:durableId="1242982827">
    <w:abstractNumId w:val="357"/>
  </w:num>
  <w:num w:numId="289" w16cid:durableId="1749233137">
    <w:abstractNumId w:val="92"/>
  </w:num>
  <w:num w:numId="290" w16cid:durableId="474298196">
    <w:abstractNumId w:val="223"/>
  </w:num>
  <w:num w:numId="291" w16cid:durableId="170949058">
    <w:abstractNumId w:val="100"/>
  </w:num>
  <w:num w:numId="292" w16cid:durableId="1506046385">
    <w:abstractNumId w:val="111"/>
  </w:num>
  <w:num w:numId="293" w16cid:durableId="1521243037">
    <w:abstractNumId w:val="83"/>
  </w:num>
  <w:num w:numId="294" w16cid:durableId="266541269">
    <w:abstractNumId w:val="119"/>
  </w:num>
  <w:num w:numId="295" w16cid:durableId="521091855">
    <w:abstractNumId w:val="256"/>
  </w:num>
  <w:num w:numId="296" w16cid:durableId="732393371">
    <w:abstractNumId w:val="305"/>
  </w:num>
  <w:num w:numId="297" w16cid:durableId="367266487">
    <w:abstractNumId w:val="108"/>
  </w:num>
  <w:num w:numId="298" w16cid:durableId="112210486">
    <w:abstractNumId w:val="74"/>
  </w:num>
  <w:num w:numId="299" w16cid:durableId="362026080">
    <w:abstractNumId w:val="89"/>
  </w:num>
  <w:num w:numId="300" w16cid:durableId="392706271">
    <w:abstractNumId w:val="309"/>
  </w:num>
  <w:num w:numId="301" w16cid:durableId="782727372">
    <w:abstractNumId w:val="210"/>
  </w:num>
  <w:num w:numId="302" w16cid:durableId="1556088877">
    <w:abstractNumId w:val="186"/>
  </w:num>
  <w:num w:numId="303" w16cid:durableId="1896426712">
    <w:abstractNumId w:val="232"/>
  </w:num>
  <w:num w:numId="304" w16cid:durableId="560603868">
    <w:abstractNumId w:val="87"/>
  </w:num>
  <w:num w:numId="305" w16cid:durableId="1023482710">
    <w:abstractNumId w:val="102"/>
  </w:num>
  <w:num w:numId="306" w16cid:durableId="125045491">
    <w:abstractNumId w:val="105"/>
  </w:num>
  <w:num w:numId="307" w16cid:durableId="87625396">
    <w:abstractNumId w:val="182"/>
  </w:num>
  <w:num w:numId="308" w16cid:durableId="539586671">
    <w:abstractNumId w:val="344"/>
  </w:num>
  <w:num w:numId="309" w16cid:durableId="535241630">
    <w:abstractNumId w:val="199"/>
  </w:num>
  <w:num w:numId="310" w16cid:durableId="2048066802">
    <w:abstractNumId w:val="260"/>
  </w:num>
  <w:num w:numId="311" w16cid:durableId="906645687">
    <w:abstractNumId w:val="201"/>
  </w:num>
  <w:num w:numId="312" w16cid:durableId="1960337786">
    <w:abstractNumId w:val="213"/>
  </w:num>
  <w:num w:numId="313" w16cid:durableId="1657687826">
    <w:abstractNumId w:val="315"/>
  </w:num>
  <w:num w:numId="314" w16cid:durableId="83496857">
    <w:abstractNumId w:val="95"/>
  </w:num>
  <w:num w:numId="315" w16cid:durableId="1715497583">
    <w:abstractNumId w:val="284"/>
  </w:num>
  <w:num w:numId="316" w16cid:durableId="1657763112">
    <w:abstractNumId w:val="216"/>
  </w:num>
  <w:num w:numId="317" w16cid:durableId="379323491">
    <w:abstractNumId w:val="149"/>
  </w:num>
  <w:num w:numId="318" w16cid:durableId="1968775054">
    <w:abstractNumId w:val="178"/>
  </w:num>
  <w:num w:numId="319" w16cid:durableId="1994525932">
    <w:abstractNumId w:val="144"/>
  </w:num>
  <w:num w:numId="320" w16cid:durableId="1656177702">
    <w:abstractNumId w:val="205"/>
  </w:num>
  <w:num w:numId="321" w16cid:durableId="313610950">
    <w:abstractNumId w:val="163"/>
  </w:num>
  <w:num w:numId="322" w16cid:durableId="1727098072">
    <w:abstractNumId w:val="81"/>
  </w:num>
  <w:num w:numId="323" w16cid:durableId="89858703">
    <w:abstractNumId w:val="148"/>
  </w:num>
  <w:num w:numId="324" w16cid:durableId="500003768">
    <w:abstractNumId w:val="328"/>
  </w:num>
  <w:num w:numId="325" w16cid:durableId="1728145120">
    <w:abstractNumId w:val="332"/>
  </w:num>
  <w:num w:numId="326" w16cid:durableId="554781629">
    <w:abstractNumId w:val="118"/>
  </w:num>
  <w:num w:numId="327" w16cid:durableId="1277523333">
    <w:abstractNumId w:val="166"/>
  </w:num>
  <w:num w:numId="328" w16cid:durableId="405037685">
    <w:abstractNumId w:val="107"/>
  </w:num>
  <w:num w:numId="329" w16cid:durableId="292833988">
    <w:abstractNumId w:val="373"/>
  </w:num>
  <w:num w:numId="330" w16cid:durableId="1935163419">
    <w:abstractNumId w:val="65"/>
  </w:num>
  <w:num w:numId="331" w16cid:durableId="1479419047">
    <w:abstractNumId w:val="16"/>
  </w:num>
  <w:num w:numId="332" w16cid:durableId="1530409483">
    <w:abstractNumId w:val="23"/>
  </w:num>
  <w:num w:numId="333" w16cid:durableId="1088618996">
    <w:abstractNumId w:val="22"/>
  </w:num>
  <w:num w:numId="334" w16cid:durableId="1831828675">
    <w:abstractNumId w:val="67"/>
  </w:num>
  <w:num w:numId="335" w16cid:durableId="1208569219">
    <w:abstractNumId w:val="47"/>
  </w:num>
  <w:num w:numId="336" w16cid:durableId="1224757543">
    <w:abstractNumId w:val="51"/>
  </w:num>
  <w:num w:numId="337" w16cid:durableId="1229880713">
    <w:abstractNumId w:val="10"/>
  </w:num>
  <w:num w:numId="338" w16cid:durableId="1229880713">
    <w:abstractNumId w:val="10"/>
    <w:lvlOverride w:ilvl="0">
      <w:startOverride w:val="1"/>
    </w:lvlOverride>
  </w:num>
  <w:num w:numId="339" w16cid:durableId="504128476">
    <w:abstractNumId w:val="8"/>
  </w:num>
  <w:num w:numId="340" w16cid:durableId="1473136843">
    <w:abstractNumId w:val="54"/>
  </w:num>
  <w:num w:numId="341" w16cid:durableId="1509170249">
    <w:abstractNumId w:val="45"/>
  </w:num>
  <w:num w:numId="342" w16cid:durableId="31468949">
    <w:abstractNumId w:val="25"/>
  </w:num>
  <w:num w:numId="343" w16cid:durableId="1229880713">
    <w:abstractNumId w:val="10"/>
    <w:lvlOverride w:ilvl="0">
      <w:startOverride w:val="1"/>
    </w:lvlOverride>
  </w:num>
  <w:num w:numId="344" w16cid:durableId="674766596">
    <w:abstractNumId w:val="7"/>
  </w:num>
  <w:num w:numId="345" w16cid:durableId="1485780664">
    <w:abstractNumId w:val="50"/>
  </w:num>
  <w:num w:numId="346" w16cid:durableId="1485780664">
    <w:abstractNumId w:val="50"/>
    <w:lvlOverride w:ilvl="0">
      <w:startOverride w:val="1"/>
    </w:lvlOverride>
  </w:num>
  <w:num w:numId="347" w16cid:durableId="42563766">
    <w:abstractNumId w:val="21"/>
  </w:num>
  <w:num w:numId="348" w16cid:durableId="1277102435">
    <w:abstractNumId w:val="30"/>
  </w:num>
  <w:num w:numId="349" w16cid:durableId="424230565">
    <w:abstractNumId w:val="52"/>
  </w:num>
  <w:num w:numId="350" w16cid:durableId="399250097">
    <w:abstractNumId w:val="37"/>
  </w:num>
  <w:num w:numId="351" w16cid:durableId="1485780664">
    <w:abstractNumId w:val="50"/>
    <w:lvlOverride w:ilvl="0">
      <w:startOverride w:val="1"/>
    </w:lvlOverride>
  </w:num>
  <w:num w:numId="352" w16cid:durableId="1936280235">
    <w:abstractNumId w:val="60"/>
  </w:num>
  <w:num w:numId="353" w16cid:durableId="912201132">
    <w:abstractNumId w:val="38"/>
  </w:num>
  <w:num w:numId="354" w16cid:durableId="1064571166">
    <w:abstractNumId w:val="66"/>
  </w:num>
  <w:num w:numId="355" w16cid:durableId="1064571166">
    <w:abstractNumId w:val="66"/>
    <w:lvlOverride w:ilvl="0">
      <w:startOverride w:val="1"/>
    </w:lvlOverride>
  </w:num>
  <w:num w:numId="356" w16cid:durableId="168957547">
    <w:abstractNumId w:val="11"/>
  </w:num>
  <w:num w:numId="357" w16cid:durableId="1761371348">
    <w:abstractNumId w:val="41"/>
  </w:num>
  <w:num w:numId="358" w16cid:durableId="541945381">
    <w:abstractNumId w:val="31"/>
  </w:num>
  <w:num w:numId="359" w16cid:durableId="1085687048">
    <w:abstractNumId w:val="9"/>
  </w:num>
  <w:num w:numId="360" w16cid:durableId="1294991996">
    <w:abstractNumId w:val="44"/>
  </w:num>
  <w:num w:numId="361" w16cid:durableId="1294991996">
    <w:abstractNumId w:val="44"/>
    <w:lvlOverride w:ilvl="0">
      <w:startOverride w:val="1"/>
    </w:lvlOverride>
  </w:num>
  <w:num w:numId="362" w16cid:durableId="1597782886">
    <w:abstractNumId w:val="40"/>
  </w:num>
  <w:num w:numId="363" w16cid:durableId="399519739">
    <w:abstractNumId w:val="56"/>
  </w:num>
  <w:num w:numId="364" w16cid:durableId="1798446806">
    <w:abstractNumId w:val="12"/>
  </w:num>
  <w:num w:numId="365" w16cid:durableId="869995083">
    <w:abstractNumId w:val="18"/>
  </w:num>
  <w:num w:numId="366" w16cid:durableId="281497918">
    <w:abstractNumId w:val="42"/>
  </w:num>
  <w:num w:numId="367" w16cid:durableId="558438276">
    <w:abstractNumId w:val="49"/>
  </w:num>
  <w:num w:numId="368" w16cid:durableId="609168827">
    <w:abstractNumId w:val="17"/>
  </w:num>
  <w:num w:numId="369" w16cid:durableId="1693140753">
    <w:abstractNumId w:val="34"/>
  </w:num>
  <w:num w:numId="370" w16cid:durableId="1693140753">
    <w:abstractNumId w:val="34"/>
    <w:lvlOverride w:ilvl="0">
      <w:startOverride w:val="1"/>
    </w:lvlOverride>
  </w:num>
  <w:num w:numId="371" w16cid:durableId="490407902">
    <w:abstractNumId w:val="57"/>
  </w:num>
  <w:num w:numId="372" w16cid:durableId="2029286174">
    <w:abstractNumId w:val="36"/>
  </w:num>
  <w:num w:numId="373" w16cid:durableId="1422331462">
    <w:abstractNumId w:val="32"/>
  </w:num>
  <w:num w:numId="374" w16cid:durableId="1546866295">
    <w:abstractNumId w:val="53"/>
  </w:num>
  <w:num w:numId="375" w16cid:durableId="1423256798">
    <w:abstractNumId w:val="19"/>
  </w:num>
  <w:num w:numId="376" w16cid:durableId="1263219953">
    <w:abstractNumId w:val="26"/>
  </w:num>
  <w:num w:numId="377" w16cid:durableId="1377899136">
    <w:abstractNumId w:val="14"/>
  </w:num>
  <w:num w:numId="378" w16cid:durableId="40906148">
    <w:abstractNumId w:val="24"/>
  </w:num>
  <w:num w:numId="379" w16cid:durableId="1119839279">
    <w:abstractNumId w:val="59"/>
  </w:num>
  <w:num w:numId="380" w16cid:durableId="1119839279">
    <w:abstractNumId w:val="59"/>
    <w:lvlOverride w:ilvl="0">
      <w:startOverride w:val="1"/>
    </w:lvlOverride>
  </w:num>
  <w:num w:numId="381" w16cid:durableId="1650817364">
    <w:abstractNumId w:val="62"/>
  </w:num>
  <w:num w:numId="382" w16cid:durableId="1107314286">
    <w:abstractNumId w:val="58"/>
  </w:num>
  <w:num w:numId="383" w16cid:durableId="1114442087">
    <w:abstractNumId w:val="63"/>
  </w:num>
  <w:num w:numId="384" w16cid:durableId="399402702">
    <w:abstractNumId w:val="48"/>
  </w:num>
  <w:num w:numId="385" w16cid:durableId="1535844612">
    <w:abstractNumId w:val="39"/>
  </w:num>
  <w:num w:numId="386" w16cid:durableId="387415821">
    <w:abstractNumId w:val="61"/>
  </w:num>
  <w:num w:numId="387" w16cid:durableId="1119839279">
    <w:abstractNumId w:val="59"/>
    <w:lvlOverride w:ilvl="0">
      <w:startOverride w:val="1"/>
    </w:lvlOverride>
  </w:num>
  <w:num w:numId="388" w16cid:durableId="564881185">
    <w:abstractNumId w:val="27"/>
  </w:num>
  <w:num w:numId="389" w16cid:durableId="884873704">
    <w:abstractNumId w:val="13"/>
  </w:num>
  <w:num w:numId="390" w16cid:durableId="73938913">
    <w:abstractNumId w:val="35"/>
  </w:num>
  <w:num w:numId="391" w16cid:durableId="1119839279">
    <w:abstractNumId w:val="59"/>
    <w:lvlOverride w:ilvl="0">
      <w:startOverride w:val="1"/>
    </w:lvlOverride>
  </w:num>
  <w:num w:numId="392" w16cid:durableId="851726002">
    <w:abstractNumId w:val="33"/>
  </w:num>
  <w:num w:numId="393" w16cid:durableId="1303461242">
    <w:abstractNumId w:val="46"/>
  </w:num>
  <w:num w:numId="394" w16cid:durableId="731001692">
    <w:abstractNumId w:val="351"/>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E68A5"/>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69A"/>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E3B3A"/>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0BDF"/>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A36A2"/>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338"/>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12703</Words>
  <Characters>72411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84945</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15</cp:revision>
  <cp:lastPrinted>2011-07-07T16:02:00Z</cp:lastPrinted>
  <dcterms:created xsi:type="dcterms:W3CDTF">2013-10-11T12:54:00Z</dcterms:created>
  <dcterms:modified xsi:type="dcterms:W3CDTF">2023-07-13T03:01:00Z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