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A63F3" w14:textId="77777777" w:rsidR="008D696E" w:rsidRPr="008D696E" w:rsidRDefault="008D696E" w:rsidP="008D696E">
      <w:pPr>
        <w:pStyle w:val="a3"/>
        <w:jc w:val="center"/>
        <w:rPr>
          <w:b/>
          <w:bCs/>
          <w:sz w:val="28"/>
          <w:szCs w:val="28"/>
        </w:rPr>
      </w:pPr>
      <w:r w:rsidRPr="008D696E">
        <w:rPr>
          <w:b/>
          <w:bCs/>
          <w:sz w:val="28"/>
          <w:szCs w:val="28"/>
        </w:rPr>
        <w:t>Отчет по Заданию 4</w:t>
      </w:r>
    </w:p>
    <w:p w14:paraId="5EF1E5EC" w14:textId="6E7500DA" w:rsidR="008D696E" w:rsidRPr="008D696E" w:rsidRDefault="008D696E" w:rsidP="008D696E">
      <w:pPr>
        <w:spacing w:line="360" w:lineRule="auto"/>
        <w:ind w:firstLine="708"/>
      </w:pPr>
      <w:r w:rsidRPr="008D696E">
        <w:rPr>
          <w:rFonts w:ascii="Times New Roman" w:hAnsi="Times New Roman" w:cs="Times New Roman"/>
          <w:sz w:val="28"/>
          <w:szCs w:val="28"/>
        </w:rPr>
        <w:t>В рамках данного задания функционал системы был расширен двумя ключевыми модулями.</w:t>
      </w:r>
    </w:p>
    <w:p w14:paraId="010E6B93" w14:textId="77777777" w:rsidR="008D696E" w:rsidRPr="008D696E" w:rsidRDefault="008D696E" w:rsidP="008D696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D696E">
        <w:rPr>
          <w:rFonts w:ascii="Times New Roman" w:hAnsi="Times New Roman" w:cs="Times New Roman"/>
          <w:sz w:val="28"/>
          <w:szCs w:val="28"/>
        </w:rPr>
        <w:t>Во-первых, реализован модуль вывода списка цехов для производства продукции. Создан соответствующий интерфейс, где пользователь может выбрать продукт. Система запрашивает данные о цехах, задействованных в производстве, включая название цеха, количество персонала и время, затрачиваемое на изготовление. Обеспечен вывод общего суммарного времени изготовления продукта. Этот функционал реализован с помощью запросов к базе данных, которые агрегируют данные из таблиц, связанных с продукцией и цехами.</w:t>
      </w:r>
    </w:p>
    <w:p w14:paraId="21419BE7" w14:textId="77777777" w:rsidR="008D696E" w:rsidRPr="008D696E" w:rsidRDefault="008D696E" w:rsidP="008D696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D696E">
        <w:rPr>
          <w:rFonts w:ascii="Times New Roman" w:hAnsi="Times New Roman" w:cs="Times New Roman"/>
          <w:sz w:val="28"/>
          <w:szCs w:val="28"/>
        </w:rPr>
        <w:t xml:space="preserve">Во-вторых, разработан метод расчета необходимого количества сырья. Метод реализован на бэкенде в виде отдельного </w:t>
      </w:r>
      <w:proofErr w:type="spellStart"/>
      <w:r w:rsidRPr="008D696E"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 w:rsidRPr="008D696E">
        <w:rPr>
          <w:rFonts w:ascii="Times New Roman" w:hAnsi="Times New Roman" w:cs="Times New Roman"/>
          <w:sz w:val="28"/>
          <w:szCs w:val="28"/>
        </w:rPr>
        <w:t>. Он принимает в качестве входных параметров идентификаторы типов продукции и материалов, количество продукции (целое число) и два вещественных параметра. Логика метода включает извлечение коэффициентов (коэффициент типа продукции и процент потерь сырья) из базы данных и выполнение расчета по формуле, которая учитывает объемные параметры и увеличивает необходимое количество сырья с учетом потерь. При передаче несуществующих идентификаторов, метод возвращает соответствующий код ошибки. Такой подход обеспечивает защиту от некорректных вычислений. Результат расчета, представленный как целое число сырья, интегрирован и выведен на отдельной странице пользовательского интерфейса. Исходный код метода расчета был загружен в отдельный репозиторий, что соответствует требованиям задания.</w:t>
      </w:r>
    </w:p>
    <w:p w14:paraId="0B95B3DF" w14:textId="77777777" w:rsidR="0074088D" w:rsidRDefault="0074088D"/>
    <w:sectPr w:rsidR="007408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6E"/>
    <w:rsid w:val="0074088D"/>
    <w:rsid w:val="008D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A15EE"/>
  <w15:chartTrackingRefBased/>
  <w15:docId w15:val="{16654C93-DF6B-4E4F-B729-B9BE6907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D6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9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2025-12-12T16:53:00Z</dcterms:created>
  <dcterms:modified xsi:type="dcterms:W3CDTF">2025-12-12T16:56:00Z</dcterms:modified>
</cp:coreProperties>
</file>