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B0B6" w14:textId="3E8906C4" w:rsidR="00A07378" w:rsidRPr="00A07378" w:rsidRDefault="00A07378" w:rsidP="00A07378">
      <w:pPr>
        <w:rPr>
          <w:rFonts w:ascii="Times New Roman" w:hAnsi="Times New Roman" w:cs="Times New Roman"/>
          <w:sz w:val="28"/>
          <w:szCs w:val="28"/>
        </w:rPr>
      </w:pPr>
      <w:r w:rsidRPr="00A07378">
        <w:rPr>
          <w:rFonts w:ascii="Times New Roman" w:hAnsi="Times New Roman" w:cs="Times New Roman"/>
          <w:sz w:val="28"/>
          <w:szCs w:val="28"/>
        </w:rPr>
        <w:t>Отчет о результатах функционального тестирования веб-приложения</w:t>
      </w:r>
    </w:p>
    <w:p w14:paraId="35681FFE" w14:textId="77777777" w:rsidR="00A07378" w:rsidRPr="00A07378" w:rsidRDefault="00A07378" w:rsidP="00A07378">
      <w:pPr>
        <w:rPr>
          <w:rFonts w:ascii="Times New Roman" w:hAnsi="Times New Roman" w:cs="Times New Roman"/>
          <w:sz w:val="28"/>
          <w:szCs w:val="28"/>
        </w:rPr>
      </w:pPr>
      <w:r w:rsidRPr="00A07378">
        <w:rPr>
          <w:rFonts w:ascii="Times New Roman" w:hAnsi="Times New Roman" w:cs="Times New Roman"/>
          <w:sz w:val="28"/>
          <w:szCs w:val="28"/>
        </w:rPr>
        <w:t xml:space="preserve">В ходе выполнения набора автоматизированных тестов была проверена работоспособность системы разграничения доступа и основных пользовательских интерфейсов приложения. Тестирование проводилось с использованием фреймворка </w:t>
      </w:r>
      <w:proofErr w:type="spellStart"/>
      <w:r w:rsidRPr="00A0737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A07378">
        <w:rPr>
          <w:rFonts w:ascii="Times New Roman" w:hAnsi="Times New Roman" w:cs="Times New Roman"/>
          <w:sz w:val="28"/>
          <w:szCs w:val="28"/>
        </w:rPr>
        <w:t xml:space="preserve"> и тестового клиента </w:t>
      </w:r>
      <w:proofErr w:type="spellStart"/>
      <w:r w:rsidRPr="00A0737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A07378">
        <w:rPr>
          <w:rFonts w:ascii="Times New Roman" w:hAnsi="Times New Roman" w:cs="Times New Roman"/>
          <w:sz w:val="28"/>
          <w:szCs w:val="28"/>
        </w:rPr>
        <w:t>.</w:t>
      </w:r>
    </w:p>
    <w:p w14:paraId="76A01FFF" w14:textId="77777777" w:rsidR="00A07378" w:rsidRPr="00A07378" w:rsidRDefault="00A07378" w:rsidP="00A07378">
      <w:pPr>
        <w:rPr>
          <w:rFonts w:ascii="Times New Roman" w:hAnsi="Times New Roman" w:cs="Times New Roman"/>
          <w:sz w:val="28"/>
          <w:szCs w:val="28"/>
        </w:rPr>
      </w:pPr>
      <w:r w:rsidRPr="00A07378">
        <w:rPr>
          <w:rFonts w:ascii="Times New Roman" w:hAnsi="Times New Roman" w:cs="Times New Roman"/>
          <w:sz w:val="28"/>
          <w:szCs w:val="28"/>
        </w:rPr>
        <w:t>Первым этапом была проверена безопасность неавторизованного доступа. Тесты подтвердили, что при попытке перехода на защищенные разделы, такие как список заявок (/</w:t>
      </w:r>
      <w:proofErr w:type="spellStart"/>
      <w:r w:rsidRPr="00A0737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A07378">
        <w:rPr>
          <w:rFonts w:ascii="Times New Roman" w:hAnsi="Times New Roman" w:cs="Times New Roman"/>
          <w:sz w:val="28"/>
          <w:szCs w:val="28"/>
        </w:rPr>
        <w:t>) или панель управления пользователями (/</w:t>
      </w:r>
      <w:proofErr w:type="spellStart"/>
      <w:r w:rsidRPr="00A0737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073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07378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A07378">
        <w:rPr>
          <w:rFonts w:ascii="Times New Roman" w:hAnsi="Times New Roman" w:cs="Times New Roman"/>
          <w:sz w:val="28"/>
          <w:szCs w:val="28"/>
        </w:rPr>
        <w:t>), система корректно блокирует доступ и перенаправляет неавторизованного пользователя на страницу авторизации. Также было проверено поведение системы при вводе некорректных учетных данных: приложение успешно обрабатывает ошибки входа, не пуская пользователя в систему и выводя соответствующее уведомление о неверном логине или пароле.</w:t>
      </w:r>
    </w:p>
    <w:p w14:paraId="77F879D6" w14:textId="77777777" w:rsidR="00A07378" w:rsidRPr="00A07378" w:rsidRDefault="00A07378" w:rsidP="00A07378">
      <w:pPr>
        <w:rPr>
          <w:rFonts w:ascii="Times New Roman" w:hAnsi="Times New Roman" w:cs="Times New Roman"/>
          <w:sz w:val="28"/>
          <w:szCs w:val="28"/>
        </w:rPr>
      </w:pPr>
      <w:r w:rsidRPr="00A07378">
        <w:rPr>
          <w:rFonts w:ascii="Times New Roman" w:hAnsi="Times New Roman" w:cs="Times New Roman"/>
          <w:sz w:val="28"/>
          <w:szCs w:val="28"/>
        </w:rPr>
        <w:t>Вторым этапом проверялась функциональность для авторизованных пользователей (роль «Менеджер»). Тестирование подтвердило, что после успешного ввода логина и пароля пользователь получает полный доступ к целевым страницам. В частности, подтверждено открытие страницы со списком заявок и корректное отображение страницы статистики, где система проверяет наличие данных или выводит сообщение об их недостаточности. Дополнительно была верифицирована работа раздела управления пользователями, который доступен для учетных записей с правами менеджера.</w:t>
      </w:r>
    </w:p>
    <w:p w14:paraId="1266FEDB" w14:textId="12293B7D" w:rsidR="00A07378" w:rsidRDefault="00A07378" w:rsidP="00A07378">
      <w:pPr>
        <w:rPr>
          <w:rFonts w:ascii="Times New Roman" w:hAnsi="Times New Roman" w:cs="Times New Roman"/>
          <w:sz w:val="28"/>
          <w:szCs w:val="28"/>
        </w:rPr>
      </w:pPr>
      <w:r w:rsidRPr="00A07378">
        <w:rPr>
          <w:rFonts w:ascii="Times New Roman" w:hAnsi="Times New Roman" w:cs="Times New Roman"/>
          <w:sz w:val="28"/>
          <w:szCs w:val="28"/>
        </w:rPr>
        <w:t>Заключительным этапом была проверена целостность интерфейса авторизации и корректность завершения сеанса (выход из системы), что гарантирует защиту данных после окончания работы пользователя. Все тесты прошли успешно, подтвердив стабильность текущих механизмов аутентификации и навигации.</w:t>
      </w:r>
    </w:p>
    <w:p w14:paraId="52DBE022" w14:textId="0959A612" w:rsidR="00A07378" w:rsidRPr="00A07378" w:rsidRDefault="00A07378" w:rsidP="00A0737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44B48A" wp14:editId="0CBEC58D">
            <wp:extent cx="5940425" cy="14992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6766" w14:textId="77777777" w:rsidR="009670D3" w:rsidRDefault="009670D3"/>
    <w:sectPr w:rsidR="00967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78"/>
    <w:rsid w:val="009670D3"/>
    <w:rsid w:val="00A0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5396"/>
  <w15:chartTrackingRefBased/>
  <w15:docId w15:val="{2C2898A6-5A5D-4C10-B152-A77C0EC3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7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07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2025-12-25T22:37:00Z</dcterms:created>
  <dcterms:modified xsi:type="dcterms:W3CDTF">2025-12-25T22:39:00Z</dcterms:modified>
</cp:coreProperties>
</file>