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50F5D" w14:textId="7CF06B8D" w:rsidR="00896739" w:rsidRPr="00D55328" w:rsidRDefault="00896739" w:rsidP="00896739">
      <w:pPr>
        <w:jc w:val="right"/>
        <w:rPr>
          <w:rFonts w:ascii="Times New Roman" w:hAnsi="Times New Roman" w:cs="Times New Roman"/>
          <w:b/>
          <w:bCs/>
          <w:sz w:val="56"/>
          <w:szCs w:val="56"/>
        </w:rPr>
      </w:pPr>
      <w:proofErr w:type="spellStart"/>
      <w:r w:rsidRPr="00D55328">
        <w:rPr>
          <w:rFonts w:ascii="Times New Roman" w:hAnsi="Times New Roman" w:cs="Times New Roman"/>
          <w:b/>
          <w:bCs/>
          <w:sz w:val="56"/>
          <w:szCs w:val="56"/>
        </w:rPr>
        <w:t>Game</w:t>
      </w:r>
      <w:proofErr w:type="spellEnd"/>
      <w:r w:rsidRPr="00D55328">
        <w:rPr>
          <w:rFonts w:ascii="Times New Roman" w:hAnsi="Times New Roman" w:cs="Times New Roman"/>
          <w:b/>
          <w:bCs/>
          <w:sz w:val="56"/>
          <w:szCs w:val="56"/>
        </w:rPr>
        <w:t xml:space="preserve"> </w:t>
      </w:r>
      <w:proofErr w:type="spellStart"/>
      <w:r w:rsidRPr="00D55328">
        <w:rPr>
          <w:rFonts w:ascii="Times New Roman" w:hAnsi="Times New Roman" w:cs="Times New Roman"/>
          <w:b/>
          <w:bCs/>
          <w:sz w:val="56"/>
          <w:szCs w:val="56"/>
        </w:rPr>
        <w:t>Desing</w:t>
      </w:r>
      <w:proofErr w:type="spellEnd"/>
      <w:r w:rsidRPr="00D55328">
        <w:rPr>
          <w:rFonts w:ascii="Times New Roman" w:hAnsi="Times New Roman" w:cs="Times New Roman"/>
          <w:b/>
          <w:bCs/>
          <w:sz w:val="56"/>
          <w:szCs w:val="56"/>
        </w:rPr>
        <w:t xml:space="preserve"> </w:t>
      </w:r>
      <w:proofErr w:type="spellStart"/>
      <w:r w:rsidRPr="00D55328">
        <w:rPr>
          <w:rFonts w:ascii="Times New Roman" w:hAnsi="Times New Roman" w:cs="Times New Roman"/>
          <w:b/>
          <w:bCs/>
          <w:sz w:val="56"/>
          <w:szCs w:val="56"/>
        </w:rPr>
        <w:t>Document</w:t>
      </w:r>
      <w:proofErr w:type="spellEnd"/>
    </w:p>
    <w:p w14:paraId="4D41D734" w14:textId="1C2C70FC" w:rsidR="00896739" w:rsidRDefault="00D55328" w:rsidP="00896739">
      <w:pPr>
        <w:jc w:val="right"/>
        <w:rPr>
          <w:rFonts w:ascii="Times New Roman" w:hAnsi="Times New Roman" w:cs="Times New Roman"/>
          <w:b/>
          <w:bCs/>
          <w:sz w:val="56"/>
          <w:szCs w:val="56"/>
        </w:rPr>
      </w:pPr>
      <w:proofErr w:type="spellStart"/>
      <w:r>
        <w:rPr>
          <w:rFonts w:ascii="Times New Roman" w:hAnsi="Times New Roman" w:cs="Times New Roman"/>
          <w:b/>
          <w:bCs/>
          <w:sz w:val="56"/>
          <w:szCs w:val="56"/>
        </w:rPr>
        <w:t>Darlmess</w:t>
      </w:r>
      <w:proofErr w:type="spellEnd"/>
      <w:r>
        <w:rPr>
          <w:rFonts w:ascii="Times New Roman" w:hAnsi="Times New Roman" w:cs="Times New Roman"/>
          <w:b/>
          <w:bCs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56"/>
          <w:szCs w:val="56"/>
        </w:rPr>
        <w:t>Tresure</w:t>
      </w:r>
      <w:proofErr w:type="spellEnd"/>
    </w:p>
    <w:p w14:paraId="6FF731CF" w14:textId="73F399FE" w:rsidR="00D55328" w:rsidRPr="00D55328" w:rsidRDefault="00D55328" w:rsidP="00896739">
      <w:pPr>
        <w:jc w:val="right"/>
        <w:rPr>
          <w:rFonts w:ascii="Times New Roman" w:hAnsi="Times New Roman" w:cs="Times New Roman"/>
          <w:color w:val="A6A6A6" w:themeColor="background1" w:themeShade="A6"/>
          <w:sz w:val="32"/>
          <w:szCs w:val="32"/>
        </w:rPr>
      </w:pPr>
      <w:r w:rsidRPr="00D55328">
        <w:rPr>
          <w:rFonts w:ascii="Times New Roman" w:hAnsi="Times New Roman" w:cs="Times New Roman"/>
          <w:color w:val="A6A6A6" w:themeColor="background1" w:themeShade="A6"/>
          <w:sz w:val="32"/>
          <w:szCs w:val="32"/>
        </w:rPr>
        <w:t>Angel Gabriel Legorreta González</w:t>
      </w:r>
    </w:p>
    <w:p w14:paraId="0AA1C660" w14:textId="64A2F462" w:rsidR="00896739" w:rsidRPr="00D55328" w:rsidRDefault="00D55328" w:rsidP="00D55328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D55328">
        <w:rPr>
          <w:rFonts w:ascii="Times New Roman" w:hAnsi="Times New Roman" w:cs="Times New Roman"/>
          <w:b/>
          <w:bCs/>
          <w:sz w:val="40"/>
          <w:szCs w:val="40"/>
        </w:rPr>
        <w:t>Resumen</w:t>
      </w:r>
    </w:p>
    <w:p w14:paraId="4D02C9B4" w14:textId="2860A125" w:rsidR="00896739" w:rsidRPr="00D55328" w:rsidRDefault="00D55328" w:rsidP="00D55328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</w:rPr>
        <w:t>Darkness</w:t>
      </w:r>
      <w:proofErr w:type="spellEnd"/>
      <w:r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</w:rPr>
        <w:t>tresure</w:t>
      </w:r>
      <w:proofErr w:type="spellEnd"/>
      <w:r w:rsidR="00896739" w:rsidRPr="00D55328">
        <w:rPr>
          <w:rFonts w:ascii="Times New Roman" w:hAnsi="Times New Roman" w:cs="Times New Roman"/>
        </w:rPr>
        <w:t xml:space="preserve"> es un multijugador cooperativo donde dos jugadores tendrá que poner a prueba su percepción y confianza para ir superando los distintos obstáculos que presenta el nivel</w:t>
      </w:r>
      <w:r w:rsidR="006A4563" w:rsidRPr="00D55328">
        <w:rPr>
          <w:rFonts w:ascii="Times New Roman" w:hAnsi="Times New Roman" w:cs="Times New Roman"/>
        </w:rPr>
        <w:t>. Ambos jugadores tendrán una limitante a lo largo de su aventura (no poder ver o escuchar) lo que los llevara a depender el uno del otro para sobrevivir.</w:t>
      </w:r>
    </w:p>
    <w:p w14:paraId="5F7115B9" w14:textId="376DC7B1" w:rsidR="00896739" w:rsidRPr="00D55328" w:rsidRDefault="006A4563" w:rsidP="00D55328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D55328">
        <w:rPr>
          <w:rFonts w:ascii="Times New Roman" w:hAnsi="Times New Roman" w:cs="Times New Roman"/>
          <w:b/>
          <w:bCs/>
          <w:sz w:val="40"/>
          <w:szCs w:val="40"/>
        </w:rPr>
        <w:t>C</w:t>
      </w:r>
      <w:r w:rsidR="00896739" w:rsidRPr="00D55328">
        <w:rPr>
          <w:rFonts w:ascii="Times New Roman" w:hAnsi="Times New Roman" w:cs="Times New Roman"/>
          <w:b/>
          <w:bCs/>
          <w:sz w:val="40"/>
          <w:szCs w:val="40"/>
        </w:rPr>
        <w:t>aracterísticas</w:t>
      </w:r>
    </w:p>
    <w:p w14:paraId="5E73AB2A" w14:textId="722D74AD" w:rsidR="00896739" w:rsidRPr="00D55328" w:rsidRDefault="00216510" w:rsidP="00D5532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55328">
        <w:rPr>
          <w:rFonts w:ascii="Times New Roman" w:hAnsi="Times New Roman" w:cs="Times New Roman"/>
          <w:b/>
          <w:bCs/>
        </w:rPr>
        <w:t xml:space="preserve">Historia: </w:t>
      </w:r>
      <w:r w:rsidRPr="00D55328">
        <w:rPr>
          <w:rFonts w:ascii="Times New Roman" w:hAnsi="Times New Roman" w:cs="Times New Roman"/>
        </w:rPr>
        <w:t xml:space="preserve">Un par de hermanos en búsqueda de aventuras y tesoros deciden adentrarse antiguo castillo del Rey brujo, del cuál se dice acumuló una enorme fortuna en la época que gobernó, sin </w:t>
      </w:r>
      <w:proofErr w:type="gramStart"/>
      <w:r w:rsidRPr="00D55328">
        <w:rPr>
          <w:rFonts w:ascii="Times New Roman" w:hAnsi="Times New Roman" w:cs="Times New Roman"/>
        </w:rPr>
        <w:t>embargo</w:t>
      </w:r>
      <w:proofErr w:type="gramEnd"/>
      <w:r w:rsidRPr="00D55328">
        <w:rPr>
          <w:rFonts w:ascii="Times New Roman" w:hAnsi="Times New Roman" w:cs="Times New Roman"/>
        </w:rPr>
        <w:t xml:space="preserve"> la escondido en algún lugar de su castillo.</w:t>
      </w:r>
    </w:p>
    <w:p w14:paraId="6B116DE4" w14:textId="13C8D762" w:rsidR="00216510" w:rsidRPr="00D55328" w:rsidRDefault="00216510" w:rsidP="00D55328">
      <w:pPr>
        <w:pStyle w:val="Prrafodelista"/>
        <w:jc w:val="both"/>
        <w:rPr>
          <w:rFonts w:ascii="Times New Roman" w:hAnsi="Times New Roman" w:cs="Times New Roman"/>
        </w:rPr>
      </w:pPr>
      <w:r w:rsidRPr="00D55328">
        <w:rPr>
          <w:rFonts w:ascii="Times New Roman" w:hAnsi="Times New Roman" w:cs="Times New Roman"/>
        </w:rPr>
        <w:t>Cuando ambos hermanos entraron al castillo serán maldecidos perdiendo uno la vista y el otro el oído. Sin embargo esto no será suficiente para detener a ambos hermanos de vivir esta aventura y robar el antiguo tesoro del rey.</w:t>
      </w:r>
    </w:p>
    <w:p w14:paraId="1AFB8B14" w14:textId="74E2EAF8" w:rsidR="00216510" w:rsidRPr="00D55328" w:rsidRDefault="00D55328" w:rsidP="00D5532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55328">
        <w:rPr>
          <w:rFonts w:ascii="Times New Roman" w:hAnsi="Times New Roman" w:cs="Times New Roman"/>
          <w:b/>
          <w:bCs/>
        </w:rPr>
        <w:t>E</w:t>
      </w:r>
      <w:r w:rsidR="00452DE2" w:rsidRPr="00D55328">
        <w:rPr>
          <w:rFonts w:ascii="Times New Roman" w:hAnsi="Times New Roman" w:cs="Times New Roman"/>
          <w:b/>
          <w:bCs/>
        </w:rPr>
        <w:t>stética:</w:t>
      </w:r>
      <w:r w:rsidR="00452DE2" w:rsidRPr="00D55328">
        <w:rPr>
          <w:rFonts w:ascii="Times New Roman" w:hAnsi="Times New Roman" w:cs="Times New Roman"/>
        </w:rPr>
        <w:t xml:space="preserve"> </w:t>
      </w:r>
      <w:r w:rsidR="00BC29F6" w:rsidRPr="00D55328">
        <w:rPr>
          <w:rFonts w:ascii="Times New Roman" w:hAnsi="Times New Roman" w:cs="Times New Roman"/>
        </w:rPr>
        <w:t xml:space="preserve">El Estilo visual que se busca en este proyecto será un </w:t>
      </w:r>
      <w:proofErr w:type="gramStart"/>
      <w:r w:rsidR="00BC29F6" w:rsidRPr="00D55328">
        <w:rPr>
          <w:rFonts w:ascii="Times New Roman" w:hAnsi="Times New Roman" w:cs="Times New Roman"/>
        </w:rPr>
        <w:t>pixel</w:t>
      </w:r>
      <w:proofErr w:type="gramEnd"/>
      <w:r w:rsidR="00BC29F6" w:rsidRPr="00D55328">
        <w:rPr>
          <w:rFonts w:ascii="Times New Roman" w:hAnsi="Times New Roman" w:cs="Times New Roman"/>
        </w:rPr>
        <w:t xml:space="preserve"> art muy sencillo con una cámara de tipo </w:t>
      </w:r>
      <w:proofErr w:type="spellStart"/>
      <w:r w:rsidR="00BC29F6" w:rsidRPr="00D55328">
        <w:rPr>
          <w:rFonts w:ascii="Times New Roman" w:hAnsi="Times New Roman" w:cs="Times New Roman"/>
        </w:rPr>
        <w:t>Topdown</w:t>
      </w:r>
      <w:proofErr w:type="spellEnd"/>
      <w:r w:rsidR="00BC29F6" w:rsidRPr="00D55328">
        <w:rPr>
          <w:rFonts w:ascii="Times New Roman" w:hAnsi="Times New Roman" w:cs="Times New Roman"/>
        </w:rPr>
        <w:t>, las imágenes siguientes son una referencia:</w:t>
      </w:r>
    </w:p>
    <w:p w14:paraId="54DA55B4" w14:textId="412D6FB9" w:rsidR="00BC29F6" w:rsidRPr="00D55328" w:rsidRDefault="00BC29F6" w:rsidP="00D55328">
      <w:pPr>
        <w:ind w:left="360"/>
        <w:jc w:val="both"/>
        <w:rPr>
          <w:rFonts w:ascii="Times New Roman" w:hAnsi="Times New Roman" w:cs="Times New Roman"/>
        </w:rPr>
      </w:pPr>
      <w:r w:rsidRPr="00D5532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4F9FCB48" wp14:editId="184B78CE">
            <wp:simplePos x="0" y="0"/>
            <wp:positionH relativeFrom="column">
              <wp:posOffset>4151235</wp:posOffset>
            </wp:positionH>
            <wp:positionV relativeFrom="paragraph">
              <wp:posOffset>6539</wp:posOffset>
            </wp:positionV>
            <wp:extent cx="2096347" cy="1178869"/>
            <wp:effectExtent l="0" t="0" r="0" b="2540"/>
            <wp:wrapTight wrapText="bothSides">
              <wp:wrapPolygon edited="0">
                <wp:start x="0" y="0"/>
                <wp:lineTo x="0" y="21297"/>
                <wp:lineTo x="21397" y="21297"/>
                <wp:lineTo x="21397" y="0"/>
                <wp:lineTo x="0" y="0"/>
              </wp:wrapPolygon>
            </wp:wrapTight>
            <wp:docPr id="3" name="Imagen 3" descr="Dungeon Top Down Pixel Art by EusebiuSasca on Deviant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ungeon Top Down Pixel Art by EusebiuSasca on DeviantAr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347" cy="1178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532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70868924" wp14:editId="426CCC32">
            <wp:simplePos x="0" y="0"/>
            <wp:positionH relativeFrom="column">
              <wp:posOffset>2148823</wp:posOffset>
            </wp:positionH>
            <wp:positionV relativeFrom="paragraph">
              <wp:posOffset>6333</wp:posOffset>
            </wp:positionV>
            <wp:extent cx="1555750" cy="1555750"/>
            <wp:effectExtent l="0" t="0" r="6350" b="6350"/>
            <wp:wrapTight wrapText="bothSides">
              <wp:wrapPolygon edited="0">
                <wp:start x="0" y="0"/>
                <wp:lineTo x="0" y="21424"/>
                <wp:lineTo x="21424" y="21424"/>
                <wp:lineTo x="21424" y="0"/>
                <wp:lineTo x="0" y="0"/>
              </wp:wrapPolygon>
            </wp:wrapTight>
            <wp:docPr id="2" name="Imagen 2" descr="Animated top down character base template | GameDev Mark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imated top down character base template | GameDev Marke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55328">
        <w:rPr>
          <w:rFonts w:ascii="Times New Roman" w:hAnsi="Times New Roman" w:cs="Times New Roman"/>
          <w:noProof/>
        </w:rPr>
        <w:drawing>
          <wp:inline distT="0" distB="0" distL="0" distR="0" wp14:anchorId="21A6AD4B" wp14:editId="583ADC20">
            <wp:extent cx="1235676" cy="927107"/>
            <wp:effectExtent l="0" t="0" r="3175" b="6350"/>
            <wp:docPr id="1" name="Imagen 1" descr="Little Pixel Character Animation | Pixel art characters, Pixel art  tutorial, Pixel art ga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ttle Pixel Character Animation | Pixel art characters, Pixel art  tutorial, Pixel art game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855" cy="938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5328">
        <w:rPr>
          <w:rFonts w:ascii="Times New Roman" w:hAnsi="Times New Roman" w:cs="Times New Roman"/>
        </w:rPr>
        <w:t xml:space="preserve">                                      </w:t>
      </w:r>
    </w:p>
    <w:p w14:paraId="6CE0B5C0" w14:textId="0723DF4E" w:rsidR="00896739" w:rsidRPr="00D55328" w:rsidRDefault="00896739" w:rsidP="00D55328">
      <w:pPr>
        <w:jc w:val="both"/>
        <w:rPr>
          <w:rFonts w:ascii="Times New Roman" w:hAnsi="Times New Roman" w:cs="Times New Roman"/>
        </w:rPr>
      </w:pPr>
    </w:p>
    <w:p w14:paraId="063A77AD" w14:textId="4ABD3889" w:rsidR="00BC29F6" w:rsidRPr="00D55328" w:rsidRDefault="00BC29F6" w:rsidP="00D55328">
      <w:pPr>
        <w:jc w:val="both"/>
        <w:rPr>
          <w:rFonts w:ascii="Times New Roman" w:hAnsi="Times New Roman" w:cs="Times New Roman"/>
        </w:rPr>
      </w:pPr>
    </w:p>
    <w:p w14:paraId="582EB184" w14:textId="23EB5A2E" w:rsidR="00BC29F6" w:rsidRPr="00D55328" w:rsidRDefault="00452DE2" w:rsidP="00D5532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55328">
        <w:rPr>
          <w:rFonts w:ascii="Times New Roman" w:hAnsi="Times New Roman" w:cs="Times New Roman"/>
          <w:b/>
          <w:bCs/>
        </w:rPr>
        <w:t>Mecánicas:</w:t>
      </w:r>
      <w:r w:rsidRPr="00D55328">
        <w:rPr>
          <w:rFonts w:ascii="Times New Roman" w:hAnsi="Times New Roman" w:cs="Times New Roman"/>
        </w:rPr>
        <w:t xml:space="preserve"> Para que la mecánica de no ver y no escuchar tenga sentido en juego se deberán hacer dos tipos de vistas y se deberá jugar con la iluminación de escenario,</w:t>
      </w:r>
    </w:p>
    <w:p w14:paraId="2355BEAA" w14:textId="7C569844" w:rsidR="00FB5A66" w:rsidRPr="00D55328" w:rsidRDefault="00452DE2" w:rsidP="00D55328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D55328">
        <w:rPr>
          <w:rFonts w:ascii="Times New Roman" w:hAnsi="Times New Roman" w:cs="Times New Roman"/>
        </w:rPr>
        <w:t>Jugador con vista: jugador tendrá vista limitada por la distancia y la iluminación del escenario además del Angulo de visión</w:t>
      </w:r>
      <w:r w:rsidR="00FB5A66" w:rsidRPr="00D55328">
        <w:rPr>
          <w:rFonts w:ascii="Times New Roman" w:hAnsi="Times New Roman" w:cs="Times New Roman"/>
        </w:rPr>
        <w:t xml:space="preserve">, además de que no tendrá audio del escenario </w:t>
      </w:r>
      <w:r w:rsidR="00D55328" w:rsidRPr="00D55328">
        <w:rPr>
          <w:rFonts w:ascii="Times New Roman" w:hAnsi="Times New Roman" w:cs="Times New Roman"/>
        </w:rPr>
        <w:t>más</w:t>
      </w:r>
      <w:r w:rsidR="00FB5A66" w:rsidRPr="00D55328">
        <w:rPr>
          <w:rFonts w:ascii="Times New Roman" w:hAnsi="Times New Roman" w:cs="Times New Roman"/>
        </w:rPr>
        <w:t xml:space="preserve"> que la música de fondo (Esto último aun a considerar)</w:t>
      </w:r>
    </w:p>
    <w:p w14:paraId="16EF4B04" w14:textId="565DCF1F" w:rsidR="00452DE2" w:rsidRPr="00D55328" w:rsidRDefault="00D55328" w:rsidP="00452DE2">
      <w:pPr>
        <w:pStyle w:val="Prrafodelista"/>
        <w:rPr>
          <w:rFonts w:ascii="Times New Roman" w:hAnsi="Times New Roman" w:cs="Times New Roman"/>
        </w:rPr>
      </w:pPr>
      <w:r w:rsidRPr="00D5532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1D92B1DB" wp14:editId="67DFBD7D">
            <wp:simplePos x="0" y="0"/>
            <wp:positionH relativeFrom="margin">
              <wp:align>left</wp:align>
            </wp:positionH>
            <wp:positionV relativeFrom="paragraph">
              <wp:posOffset>20817</wp:posOffset>
            </wp:positionV>
            <wp:extent cx="1358900" cy="135890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0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5532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1" locked="0" layoutInCell="1" allowOverlap="1" wp14:anchorId="49578399" wp14:editId="2493BC2A">
            <wp:simplePos x="0" y="0"/>
            <wp:positionH relativeFrom="margin">
              <wp:align>center</wp:align>
            </wp:positionH>
            <wp:positionV relativeFrom="paragraph">
              <wp:posOffset>45720</wp:posOffset>
            </wp:positionV>
            <wp:extent cx="1325880" cy="1325880"/>
            <wp:effectExtent l="0" t="0" r="7620" b="7620"/>
            <wp:wrapTight wrapText="bothSides">
              <wp:wrapPolygon edited="0">
                <wp:start x="0" y="0"/>
                <wp:lineTo x="0" y="21414"/>
                <wp:lineTo x="21414" y="21414"/>
                <wp:lineTo x="21414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5A66" w:rsidRPr="00D55328">
        <w:rPr>
          <w:rFonts w:ascii="Times New Roman" w:hAnsi="Times New Roman" w:cs="Times New Roman"/>
        </w:rPr>
        <w:t>.</w:t>
      </w:r>
    </w:p>
    <w:p w14:paraId="1C343818" w14:textId="6E44898D" w:rsidR="00FB5A66" w:rsidRPr="00D55328" w:rsidRDefault="00FB5A66" w:rsidP="00452DE2">
      <w:pPr>
        <w:pStyle w:val="Prrafodelista"/>
        <w:rPr>
          <w:rFonts w:ascii="Times New Roman" w:hAnsi="Times New Roman" w:cs="Times New Roman"/>
        </w:rPr>
      </w:pPr>
    </w:p>
    <w:p w14:paraId="5823C6DE" w14:textId="62732A50" w:rsidR="00FB5A66" w:rsidRPr="00D55328" w:rsidRDefault="00FB5A66" w:rsidP="00452DE2">
      <w:pPr>
        <w:pStyle w:val="Prrafodelista"/>
        <w:rPr>
          <w:rFonts w:ascii="Times New Roman" w:hAnsi="Times New Roman" w:cs="Times New Roman"/>
        </w:rPr>
      </w:pPr>
    </w:p>
    <w:p w14:paraId="2A2BADFF" w14:textId="772B3226" w:rsidR="00FB5A66" w:rsidRPr="00D55328" w:rsidRDefault="00D55328" w:rsidP="00452DE2">
      <w:pPr>
        <w:pStyle w:val="Prrafodelista"/>
        <w:rPr>
          <w:rFonts w:ascii="Times New Roman" w:hAnsi="Times New Roman" w:cs="Times New Roman"/>
        </w:rPr>
      </w:pPr>
      <w:r w:rsidRPr="00D5532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1" locked="0" layoutInCell="1" allowOverlap="1" wp14:anchorId="346D105F" wp14:editId="4F2FDC02">
            <wp:simplePos x="0" y="0"/>
            <wp:positionH relativeFrom="margin">
              <wp:align>right</wp:align>
            </wp:positionH>
            <wp:positionV relativeFrom="paragraph">
              <wp:posOffset>-436022</wp:posOffset>
            </wp:positionV>
            <wp:extent cx="1292860" cy="1292860"/>
            <wp:effectExtent l="0" t="0" r="2540" b="2540"/>
            <wp:wrapTight wrapText="bothSides">
              <wp:wrapPolygon edited="0">
                <wp:start x="0" y="0"/>
                <wp:lineTo x="0" y="21324"/>
                <wp:lineTo x="21324" y="21324"/>
                <wp:lineTo x="21324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860" cy="129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42A213" w14:textId="605404B6" w:rsidR="00FB5A66" w:rsidRPr="00D55328" w:rsidRDefault="00FB5A66" w:rsidP="00452DE2">
      <w:pPr>
        <w:pStyle w:val="Prrafodelista"/>
        <w:rPr>
          <w:rFonts w:ascii="Times New Roman" w:hAnsi="Times New Roman" w:cs="Times New Roman"/>
        </w:rPr>
      </w:pPr>
    </w:p>
    <w:p w14:paraId="12459C0D" w14:textId="229DF68C" w:rsidR="00FB5A66" w:rsidRPr="00D55328" w:rsidRDefault="00FB5A66" w:rsidP="00452DE2">
      <w:pPr>
        <w:pStyle w:val="Prrafodelista"/>
        <w:rPr>
          <w:rFonts w:ascii="Times New Roman" w:hAnsi="Times New Roman" w:cs="Times New Roman"/>
        </w:rPr>
      </w:pPr>
    </w:p>
    <w:p w14:paraId="3F31456E" w14:textId="77777777" w:rsidR="00FB5A66" w:rsidRPr="00D55328" w:rsidRDefault="00FB5A66" w:rsidP="00452DE2">
      <w:pPr>
        <w:pStyle w:val="Prrafodelista"/>
        <w:rPr>
          <w:rFonts w:ascii="Times New Roman" w:hAnsi="Times New Roman" w:cs="Times New Roman"/>
        </w:rPr>
      </w:pPr>
    </w:p>
    <w:p w14:paraId="7F773A55" w14:textId="2DC600E0" w:rsidR="00FB5A66" w:rsidRPr="00D55328" w:rsidRDefault="00FB5A66" w:rsidP="00452DE2">
      <w:pPr>
        <w:pStyle w:val="Prrafodelista"/>
        <w:rPr>
          <w:rFonts w:ascii="Times New Roman" w:hAnsi="Times New Roman" w:cs="Times New Roman"/>
        </w:rPr>
      </w:pPr>
    </w:p>
    <w:p w14:paraId="35F770C8" w14:textId="74A2E60E" w:rsidR="00D55328" w:rsidRPr="00D55328" w:rsidRDefault="00F402F4" w:rsidP="00D55328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D55328">
        <w:rPr>
          <w:rFonts w:ascii="Times New Roman" w:hAnsi="Times New Roman" w:cs="Times New Roman"/>
          <w:noProof/>
          <w:lang w:val="es-ES"/>
        </w:rPr>
        <w:lastRenderedPageBreak/>
        <w:drawing>
          <wp:anchor distT="0" distB="0" distL="114300" distR="114300" simplePos="0" relativeHeight="251663360" behindDoc="1" locked="0" layoutInCell="1" allowOverlap="1" wp14:anchorId="43153C1F" wp14:editId="33BC8704">
            <wp:simplePos x="0" y="0"/>
            <wp:positionH relativeFrom="column">
              <wp:posOffset>319817</wp:posOffset>
            </wp:positionH>
            <wp:positionV relativeFrom="paragraph">
              <wp:posOffset>-429</wp:posOffset>
            </wp:positionV>
            <wp:extent cx="1350645" cy="1350645"/>
            <wp:effectExtent l="0" t="0" r="1905" b="1905"/>
            <wp:wrapTight wrapText="bothSides">
              <wp:wrapPolygon edited="0">
                <wp:start x="0" y="0"/>
                <wp:lineTo x="0" y="21326"/>
                <wp:lineTo x="21326" y="21326"/>
                <wp:lineTo x="21326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645" cy="135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5A66" w:rsidRPr="00D55328">
        <w:rPr>
          <w:rFonts w:ascii="Times New Roman" w:hAnsi="Times New Roman" w:cs="Times New Roman"/>
        </w:rPr>
        <w:t>Jugador con oído: El jugador sin vista solo podrá ver la pantalla en negro y símbolos que representa el sonido</w:t>
      </w:r>
      <w:r w:rsidRPr="00D55328">
        <w:rPr>
          <w:rFonts w:ascii="Times New Roman" w:hAnsi="Times New Roman" w:cs="Times New Roman"/>
          <w:lang w:val="es-ES"/>
        </w:rPr>
        <w:t>. Las formas se volverán mas pequeñas dependiendo de la distancia que este el jugador</w:t>
      </w:r>
      <w:r w:rsidR="00D55328">
        <w:rPr>
          <w:rFonts w:ascii="Times New Roman" w:hAnsi="Times New Roman" w:cs="Times New Roman"/>
          <w:lang w:val="es-ES"/>
        </w:rPr>
        <w:t>. Una segunda mecánica es que mientras mas quieto este este jugador, los sonidos se intensificarán.</w:t>
      </w:r>
    </w:p>
    <w:p w14:paraId="03C92CBB" w14:textId="405D1BD0" w:rsidR="00F402F4" w:rsidRDefault="00F402F4" w:rsidP="00D55328">
      <w:pPr>
        <w:pStyle w:val="Prrafodelista"/>
        <w:jc w:val="both"/>
        <w:rPr>
          <w:rFonts w:ascii="Times New Roman" w:hAnsi="Times New Roman" w:cs="Times New Roman"/>
        </w:rPr>
      </w:pPr>
      <w:r w:rsidRPr="00D55328">
        <w:rPr>
          <w:rFonts w:ascii="Times New Roman" w:hAnsi="Times New Roman" w:cs="Times New Roman"/>
        </w:rPr>
        <w:t>Se espera que el juego pueda ser un juego de aventura y puzles, donde los jugadores deberán encontrar una forma de avanzar encontrando llaves, esquivando obstáculos o incluso peleando y huyendo de enemigos (Esto último se dejara a consideración).</w:t>
      </w:r>
    </w:p>
    <w:p w14:paraId="4F00CDCF" w14:textId="77777777" w:rsidR="00D55328" w:rsidRPr="00D55328" w:rsidRDefault="00D55328" w:rsidP="00D55328">
      <w:pPr>
        <w:pStyle w:val="Prrafodelista"/>
        <w:jc w:val="both"/>
        <w:rPr>
          <w:rFonts w:ascii="Times New Roman" w:hAnsi="Times New Roman" w:cs="Times New Roman"/>
        </w:rPr>
      </w:pPr>
    </w:p>
    <w:p w14:paraId="17F714A1" w14:textId="7DE24CE7" w:rsidR="00F402F4" w:rsidRDefault="00D55328" w:rsidP="00D5532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55328">
        <w:rPr>
          <w:rFonts w:ascii="Times New Roman" w:hAnsi="Times New Roman" w:cs="Times New Roman"/>
        </w:rPr>
        <w:t>El público objetivo de este modo serán jugadores tipo explores de entre 15 y 24 años ya que se requerirá de paciencia para investigar el escenario en búsqueda de pistas mientras haces lo posible con comunicarte con tu amigo.</w:t>
      </w:r>
    </w:p>
    <w:p w14:paraId="0DEFF65F" w14:textId="708C1D4F" w:rsidR="00D55328" w:rsidRDefault="00D55328" w:rsidP="00D55328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D55328">
        <w:rPr>
          <w:rFonts w:ascii="Times New Roman" w:hAnsi="Times New Roman" w:cs="Times New Roman"/>
          <w:b/>
          <w:bCs/>
          <w:sz w:val="40"/>
          <w:szCs w:val="40"/>
        </w:rPr>
        <w:t>Desarrollo</w:t>
      </w:r>
    </w:p>
    <w:p w14:paraId="4A4D6020" w14:textId="0BDBAE39" w:rsidR="00D55328" w:rsidRDefault="00D55328" w:rsidP="00D5532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Una semana para pulir y definir mecánicas y la propuesta del juego,</w:t>
      </w:r>
    </w:p>
    <w:p w14:paraId="05B76AE5" w14:textId="0CCE0BC0" w:rsidR="00D55328" w:rsidRDefault="00D55328" w:rsidP="00D5532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 mes para poder levantar los servidores e investigación.</w:t>
      </w:r>
    </w:p>
    <w:p w14:paraId="57A571B5" w14:textId="3FE8989E" w:rsidR="00D55328" w:rsidRDefault="00D55328" w:rsidP="00D5532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Dos semanas pares crear varios </w:t>
      </w:r>
      <w:proofErr w:type="spellStart"/>
      <w:r>
        <w:rPr>
          <w:rFonts w:ascii="Times New Roman" w:hAnsi="Times New Roman" w:cs="Times New Roman"/>
        </w:rPr>
        <w:t>graybox</w:t>
      </w:r>
      <w:proofErr w:type="spellEnd"/>
      <w:r>
        <w:rPr>
          <w:rFonts w:ascii="Times New Roman" w:hAnsi="Times New Roman" w:cs="Times New Roman"/>
        </w:rPr>
        <w:t xml:space="preserve"> y probar las mecánicas y la jugabilidad</w:t>
      </w:r>
    </w:p>
    <w:p w14:paraId="0FCCA6E8" w14:textId="2DE728A8" w:rsidR="00D55328" w:rsidRDefault="00D55328" w:rsidP="00D5532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Dos semanas para el pulido de estas mecánicas</w:t>
      </w:r>
    </w:p>
    <w:p w14:paraId="4B0CC970" w14:textId="5BE2808F" w:rsidR="00D55328" w:rsidRDefault="00D55328" w:rsidP="00D5532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semanas para la creación del arte (artistas)</w:t>
      </w:r>
    </w:p>
    <w:p w14:paraId="1B6ADBCC" w14:textId="2E1E899E" w:rsidR="00D55328" w:rsidRDefault="00D55328" w:rsidP="00D5532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semanas para el apartado sonoro del juego</w:t>
      </w:r>
    </w:p>
    <w:p w14:paraId="6492383B" w14:textId="5542E1FA" w:rsidR="00D55328" w:rsidRDefault="00D55328" w:rsidP="00D5532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semana de testeos.</w:t>
      </w:r>
    </w:p>
    <w:p w14:paraId="01E411DC" w14:textId="51DAA6EA" w:rsidR="00D55328" w:rsidRDefault="00D55328" w:rsidP="00D5532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 mes de pulido</w:t>
      </w:r>
    </w:p>
    <w:p w14:paraId="4C4242F6" w14:textId="38D02044" w:rsidR="00D55328" w:rsidRDefault="00D55328" w:rsidP="00D5532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espera poder realizar un demo pulido y listo del juego en 4 meses</w:t>
      </w:r>
    </w:p>
    <w:p w14:paraId="2372A23A" w14:textId="6E106D17" w:rsidR="00D55328" w:rsidRPr="00D55328" w:rsidRDefault="00D55328" w:rsidP="00D5532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Equipo de trabajo: 5 programadores. 2-3 artistas, 1 encargado del diseño sonoro.</w:t>
      </w:r>
    </w:p>
    <w:sectPr w:rsidR="00D55328" w:rsidRPr="00D55328" w:rsidSect="00FB5A66">
      <w:headerReference w:type="default" r:id="rId14"/>
      <w:pgSz w:w="12240" w:h="15840"/>
      <w:pgMar w:top="1417" w:right="1701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77443" w14:textId="77777777" w:rsidR="00477A71" w:rsidRDefault="00477A71" w:rsidP="00D55328">
      <w:pPr>
        <w:spacing w:after="0" w:line="240" w:lineRule="auto"/>
      </w:pPr>
      <w:r>
        <w:separator/>
      </w:r>
    </w:p>
  </w:endnote>
  <w:endnote w:type="continuationSeparator" w:id="0">
    <w:p w14:paraId="2D0B71C8" w14:textId="77777777" w:rsidR="00477A71" w:rsidRDefault="00477A71" w:rsidP="00D55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75FB1" w14:textId="77777777" w:rsidR="00477A71" w:rsidRDefault="00477A71" w:rsidP="00D55328">
      <w:pPr>
        <w:spacing w:after="0" w:line="240" w:lineRule="auto"/>
      </w:pPr>
      <w:r>
        <w:separator/>
      </w:r>
    </w:p>
  </w:footnote>
  <w:footnote w:type="continuationSeparator" w:id="0">
    <w:p w14:paraId="525E651A" w14:textId="77777777" w:rsidR="00477A71" w:rsidRDefault="00477A71" w:rsidP="00D553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56F17" w14:textId="78A2E4B2" w:rsidR="00D55328" w:rsidRDefault="00D55328" w:rsidP="00D55328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C5F94"/>
    <w:multiLevelType w:val="hybridMultilevel"/>
    <w:tmpl w:val="1ABC08E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34017"/>
    <w:multiLevelType w:val="hybridMultilevel"/>
    <w:tmpl w:val="AD2E6F60"/>
    <w:lvl w:ilvl="0" w:tplc="8C088B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7845088">
    <w:abstractNumId w:val="1"/>
  </w:num>
  <w:num w:numId="2" w16cid:durableId="352851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739"/>
    <w:rsid w:val="00216510"/>
    <w:rsid w:val="00452DE2"/>
    <w:rsid w:val="00477A71"/>
    <w:rsid w:val="006A4563"/>
    <w:rsid w:val="00896739"/>
    <w:rsid w:val="00BC29F6"/>
    <w:rsid w:val="00D55328"/>
    <w:rsid w:val="00F402F4"/>
    <w:rsid w:val="00FB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A6523"/>
  <w15:chartTrackingRefBased/>
  <w15:docId w15:val="{DDA5B387-A636-4830-A4AB-738A70FBE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651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553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5328"/>
  </w:style>
  <w:style w:type="paragraph" w:styleId="Piedepgina">
    <w:name w:val="footer"/>
    <w:basedOn w:val="Normal"/>
    <w:link w:val="PiedepginaCar"/>
    <w:uiPriority w:val="99"/>
    <w:unhideWhenUsed/>
    <w:rsid w:val="00D553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53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434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Inquisidor 9</dc:creator>
  <cp:keywords/>
  <dc:description/>
  <cp:lastModifiedBy>Inquisidor 9</cp:lastModifiedBy>
  <cp:revision>1</cp:revision>
  <dcterms:created xsi:type="dcterms:W3CDTF">2023-02-21T14:46:00Z</dcterms:created>
  <dcterms:modified xsi:type="dcterms:W3CDTF">2023-02-21T18:58:00Z</dcterms:modified>
</cp:coreProperties>
</file>