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media/image2.emf" ContentType="image/x-emf"/>
  <Override PartName="/word/media/image3.emf" ContentType="image/x-emf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«БЕЛОРУССКИЙ ГОСУДАРСТВЕННЫЙ УНИВЕРСИТЕТ 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№1 по курсу «МРЗвИС» на тему: 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«</w:t>
      </w:r>
      <w:r>
        <w:rPr>
          <w:sz w:val="28"/>
          <w:szCs w:val="28"/>
          <w:lang w:eastAsia="be-BY"/>
        </w:rPr>
        <w:t>Реализация модели решения задачи на конвейерной архитектуре</w:t>
      </w:r>
      <w:r>
        <w:rPr>
          <w:b/>
          <w:sz w:val="28"/>
          <w:szCs w:val="28"/>
        </w:rPr>
        <w:t>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0" w:name="_Toc27398676"/>
      <w:bookmarkStart w:id="1" w:name="_Toc27398235"/>
      <w:bookmarkStart w:id="2" w:name="_Toc27398728"/>
      <w:r>
        <w:rPr>
          <w:sz w:val="28"/>
          <w:szCs w:val="28"/>
        </w:rPr>
        <w:t xml:space="preserve">Выполнил                                                 </w:t>
        <w:tab/>
        <w:tab/>
        <w:t xml:space="preserve"> </w:t>
      </w:r>
      <w:bookmarkEnd w:id="0"/>
      <w:bookmarkEnd w:id="1"/>
      <w:bookmarkEnd w:id="2"/>
      <w:r>
        <w:rPr>
          <w:sz w:val="28"/>
          <w:szCs w:val="28"/>
        </w:rPr>
        <w:tab/>
        <w:t xml:space="preserve">      </w:t>
        <w:tab/>
        <w:t xml:space="preserve">   Бирючёв И.Г.</w:t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студент группы</w:t>
        <w:tab/>
        <w:t xml:space="preserve">  </w:t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621701</w:t>
        <w:tab/>
        <w:t xml:space="preserve">  </w:t>
      </w:r>
    </w:p>
    <w:p>
      <w:pPr>
        <w:pStyle w:val="Normal"/>
        <w:tabs>
          <w:tab w:val="left" w:pos="6237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>Ивашенко В.П.</w:t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jc w:val="center"/>
        <w:rPr>
          <w:b/>
          <w:b/>
        </w:rPr>
      </w:pPr>
      <w:r>
        <w:rPr>
          <w:b/>
        </w:rPr>
        <w:t xml:space="preserve">МИНСК </w:t>
      </w:r>
    </w:p>
    <w:p>
      <w:pPr>
        <w:pStyle w:val="Style23"/>
        <w:ind w:left="0" w:right="0" w:hanging="0"/>
        <w:jc w:val="center"/>
        <w:rPr/>
      </w:pPr>
      <w:r>
        <w:rPr/>
        <w:fldChar w:fldCharType="begin"/>
      </w:r>
      <w:r>
        <w:instrText> DATE \@"yyyy" </w:instrText>
      </w:r>
      <w:r>
        <w:fldChar w:fldCharType="separate"/>
      </w:r>
      <w:r>
        <w:t>2018</w:t>
      </w:r>
      <w:r>
        <w:fldChar w:fldCharType="end"/>
      </w:r>
    </w:p>
    <w:p>
      <w:pPr>
        <w:pStyle w:val="Normal"/>
        <w:rPr/>
      </w:pPr>
      <w:r>
        <w:rPr>
          <w:b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  <w:highlight w:val="white"/>
        </w:rPr>
        <w:t xml:space="preserve">Постановка задачи: 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2. Описание модели: краткое описание особенностей:</w:t>
      </w:r>
    </w:p>
    <w:p>
      <w:pPr>
        <w:pStyle w:val="Normal"/>
        <w:spacing w:before="280" w:after="280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данной лабораторной работе был использован алгоритм вычисления произведения пары 4-разрядных чисел умножением со старших разрядов со сдвигом частичной суммы влево.</w:t>
      </w:r>
    </w:p>
    <w:p>
      <w:pPr>
        <w:pStyle w:val="Normal"/>
        <w:rPr/>
      </w:pPr>
      <w:r>
        <w:rPr>
          <w:b/>
          <w:sz w:val="28"/>
          <w:szCs w:val="28"/>
          <w:lang w:eastAsia="be-BY"/>
        </w:rPr>
        <w:t>3. Исходные данные:</w:t>
      </w:r>
      <w:r>
        <w:rPr>
          <w:sz w:val="28"/>
          <w:szCs w:val="28"/>
          <w:lang w:eastAsia="be-BY"/>
        </w:rPr>
        <w:t xml:space="preserve"> 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На вход подаются 2 вектора:</w:t>
      </w:r>
    </w:p>
    <w:p>
      <w:pPr>
        <w:pStyle w:val="Normal"/>
        <w:rPr/>
      </w:pPr>
      <w:r>
        <w:rPr>
          <w:sz w:val="28"/>
          <w:szCs w:val="28"/>
          <w:lang w:val="en-US" w:eastAsia="be-BY"/>
        </w:rPr>
        <w:t>A</w:t>
      </w:r>
      <w:r>
        <w:rPr>
          <w:sz w:val="28"/>
          <w:szCs w:val="28"/>
          <w:lang w:eastAsia="be-BY"/>
        </w:rPr>
        <w:t xml:space="preserve"> = &lt;2,14,8&gt;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= &lt;7,11,4&gt;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А также время, которое затрачивает конвейер на выполнение одного этапа:</w:t>
      </w:r>
    </w:p>
    <w:p>
      <w:pPr>
        <w:pStyle w:val="Normal"/>
        <w:rPr/>
      </w:pPr>
      <w:r>
        <w:rPr>
          <w:sz w:val="28"/>
          <w:szCs w:val="28"/>
          <w:lang w:val="en-US" w:eastAsia="be-BY"/>
        </w:rPr>
        <w:t>T</w:t>
      </w:r>
      <w:r>
        <w:rPr>
          <w:sz w:val="28"/>
          <w:szCs w:val="28"/>
          <w:lang w:eastAsia="be-BY"/>
        </w:rPr>
        <w:t xml:space="preserve"> = 3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sz w:val="28"/>
          <w:szCs w:val="28"/>
          <w:lang w:val="en-US" w:eastAsia="be-BY"/>
        </w:rPr>
        <w:t>m</w:t>
      </w:r>
      <w:r>
        <w:rPr>
          <w:sz w:val="28"/>
          <w:szCs w:val="28"/>
          <w:lang w:eastAsia="be-BY"/>
        </w:rPr>
        <w:t xml:space="preserve"> = 3 – количество пар; 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color w:val="000000"/>
          <w:sz w:val="28"/>
          <w:szCs w:val="28"/>
          <w:highlight w:val="white"/>
        </w:rPr>
        <w:t>p = 4 – разрядность умножаемых попарно чисел;</w:t>
      </w:r>
      <w:r>
        <w:rPr>
          <w:rStyle w:val="Appleconvertedspace"/>
          <w:color w:val="000000"/>
          <w:sz w:val="28"/>
          <w:szCs w:val="28"/>
          <w:highlight w:val="white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highlight w:val="white"/>
        </w:rPr>
        <w:t>• n = 2 * p = 8 – количество процессорных элементов в системе;</w:t>
      </w:r>
      <w:r>
        <w:rPr>
          <w:rStyle w:val="Appleconvertedspace"/>
          <w:color w:val="000000"/>
          <w:sz w:val="28"/>
          <w:szCs w:val="28"/>
          <w:highlight w:val="white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highlight w:val="white"/>
        </w:rPr>
        <w:t xml:space="preserve">• r – ранг задачи (количество объектов, которые в процессе решения задачи могли бы обрабатываться параллельно, </w:t>
      </w:r>
      <w:r>
        <w:rPr>
          <w:color w:val="000000"/>
          <w:sz w:val="28"/>
          <w:szCs w:val="28"/>
          <w:highlight w:val="white"/>
        </w:rPr>
        <w:t>r = m</w:t>
      </w:r>
      <w:r>
        <w:rPr>
          <w:color w:val="000000"/>
          <w:sz w:val="28"/>
          <w:szCs w:val="28"/>
          <w:highlight w:val="white"/>
        </w:rPr>
        <w:t>);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color w:val="000000"/>
          <w:sz w:val="28"/>
          <w:szCs w:val="28"/>
          <w:highlight w:val="white"/>
          <w:lang w:val="en-US"/>
        </w:rPr>
        <w:t>t</w:t>
      </w:r>
      <w:r>
        <w:rPr>
          <w:color w:val="000000"/>
          <w:sz w:val="28"/>
          <w:szCs w:val="28"/>
          <w:highlight w:val="white"/>
          <w:vertAlign w:val="subscript"/>
          <w:lang w:val="en-US"/>
        </w:rPr>
        <w:t>i</w:t>
      </w:r>
      <w:r>
        <w:rPr>
          <w:color w:val="000000"/>
          <w:sz w:val="28"/>
          <w:szCs w:val="28"/>
          <w:highlight w:val="white"/>
        </w:rPr>
        <w:t xml:space="preserve"> = 3</w:t>
      </w:r>
      <w:r>
        <w:rPr>
          <w:sz w:val="28"/>
          <w:szCs w:val="28"/>
          <w:lang w:eastAsia="be-BY"/>
        </w:rPr>
        <w:t xml:space="preserve"> – время счёта</w:t>
      </w:r>
      <w:r>
        <w:rPr>
          <w:sz w:val="28"/>
          <w:szCs w:val="28"/>
          <w:lang w:val="be-BY" w:eastAsia="be-BY"/>
        </w:rPr>
        <w:t xml:space="preserve"> </w:t>
      </w:r>
      <w:r>
        <w:rPr>
          <w:sz w:val="28"/>
          <w:szCs w:val="28"/>
          <w:lang w:eastAsia="be-BY"/>
        </w:rPr>
        <w:t>на этапах сбалансированного конвейера (конвейер называется сбалансированным, если время счёта на всех его этапах одинаково);</w:t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4. Результаты счета:</w:t>
      </w:r>
    </w:p>
    <w:p>
      <w:pPr>
        <w:pStyle w:val="Normal"/>
        <w:rPr/>
      </w:pPr>
      <w:r>
        <w:rPr/>
        <w:drawing>
          <wp:inline distT="0" distB="0" distL="0" distR="0">
            <wp:extent cx="6204585" cy="34899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1. График зависимости коэффициента ускорения Ку от ранга задачи </w:t>
      </w:r>
      <w:r>
        <w:rPr>
          <w:sz w:val="28"/>
          <w:szCs w:val="28"/>
          <w:lang w:val="en-US" w:eastAsia="be-BY"/>
        </w:rPr>
        <w:t>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2" name="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2. График зависимости коэффициента ускорения </w:t>
      </w:r>
      <w:r>
        <w:rPr>
          <w:sz w:val="28"/>
          <w:szCs w:val="28"/>
          <w:lang w:val="en-US" w:eastAsia="be-BY"/>
        </w:rPr>
        <w:t>Ky</w:t>
      </w:r>
      <w:r>
        <w:rPr>
          <w:sz w:val="28"/>
          <w:szCs w:val="28"/>
          <w:lang w:eastAsia="be-BY"/>
        </w:rPr>
        <w:t xml:space="preserve"> от количества процессорных элементов </w:t>
      </w:r>
      <w:r>
        <w:rPr>
          <w:sz w:val="28"/>
          <w:szCs w:val="28"/>
          <w:lang w:val="en-US" w:eastAsia="be-BY"/>
        </w:rPr>
        <w:t>n</w:t>
      </w:r>
    </w:p>
    <w:p>
      <w:pPr>
        <w:pStyle w:val="Normal"/>
        <w:rPr/>
      </w:pPr>
      <w:r>
        <w:rPr/>
        <w:drawing>
          <wp:inline distT="0" distB="0" distL="0" distR="0">
            <wp:extent cx="4724400" cy="5248275"/>
            <wp:effectExtent l="0" t="0" r="0" b="0"/>
            <wp:docPr id="3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3.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ранга задачи </w:t>
      </w:r>
      <w:r>
        <w:rPr>
          <w:sz w:val="28"/>
          <w:szCs w:val="28"/>
          <w:lang w:val="en-US" w:eastAsia="be-BY"/>
        </w:rPr>
        <w:t>r</w:t>
      </w:r>
    </w:p>
    <w:p>
      <w:pPr>
        <w:pStyle w:val="Normal"/>
        <w:rPr/>
      </w:pPr>
      <w:r>
        <w:rPr/>
        <w:drawing>
          <wp:inline distT="0" distB="0" distL="0" distR="0">
            <wp:extent cx="4799330" cy="2295525"/>
            <wp:effectExtent l="0" t="0" r="0" b="0"/>
            <wp:docPr id="4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4.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количества </w:t>
      </w:r>
      <w:r>
        <w:rPr>
          <w:sz w:val="28"/>
          <w:szCs w:val="28"/>
          <w:lang w:val="be-BY" w:eastAsia="be-BY"/>
        </w:rPr>
        <w:t xml:space="preserve">пар </w:t>
      </w:r>
      <w:r>
        <w:rPr>
          <w:sz w:val="28"/>
          <w:szCs w:val="28"/>
          <w:lang w:val="en-US" w:eastAsia="be-BY"/>
        </w:rPr>
        <w:t>m</w:t>
      </w:r>
    </w:p>
    <w:p>
      <w:pPr>
        <w:pStyle w:val="Normal"/>
        <w:rPr/>
      </w:pPr>
      <w:r>
        <w:rPr/>
        <w:drawing>
          <wp:inline distT="0" distB="0" distL="0" distR="0">
            <wp:extent cx="4818380" cy="5942330"/>
            <wp:effectExtent l="0" t="0" r="0" b="0"/>
            <wp:docPr id="5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sz w:val="28"/>
          <w:szCs w:val="28"/>
          <w:lang w:val="en-US" w:eastAsia="be-BY"/>
        </w:rPr>
      </w:pPr>
      <w:r>
        <w:rPr>
          <w:sz w:val="28"/>
          <w:szCs w:val="28"/>
          <w:lang w:val="en-US" w:eastAsia="be-BY"/>
        </w:rPr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Вопросы:</w:t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bCs/>
          <w:sz w:val="28"/>
          <w:szCs w:val="28"/>
          <w:lang w:eastAsia="be-BY"/>
        </w:rPr>
        <w:t>1. П</w:t>
      </w:r>
      <w:r>
        <w:rPr>
          <w:bCs/>
          <w:sz w:val="28"/>
          <w:szCs w:val="28"/>
          <w:lang w:val="be-BY" w:eastAsia="be-BY"/>
        </w:rPr>
        <w:t>роверить, что модель создана верно: программа работает правильно (на всех этапах конвейера)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>Значения входных значений четырехразрядных чисел: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1 — </w:t>
      </w: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2 — </w:t>
      </w: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3 — </w:t>
      </w: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.</w:t>
      </w:r>
    </w:p>
    <w:p>
      <w:pPr>
        <w:pStyle w:val="ListParagraph"/>
        <w:ind w:left="0" w:righ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>Проверка результатов: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 xml:space="preserve"> = 1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154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32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suppressAutoHyphens w:val="true"/>
        <w:ind w:left="567" w:right="0" w:hanging="0"/>
        <w:jc w:val="both"/>
        <w:rPr>
          <w:bCs/>
          <w:sz w:val="28"/>
          <w:szCs w:val="28"/>
          <w:lang w:val="en-US" w:eastAsia="be-BY"/>
        </w:rPr>
      </w:pPr>
      <w:r>
        <w:rPr>
          <w:bCs/>
          <w:sz w:val="28"/>
          <w:szCs w:val="28"/>
          <w:lang w:val="en-US" w:eastAsia="be-BY"/>
        </w:rPr>
      </w:r>
    </w:p>
    <w:p>
      <w:pPr>
        <w:pStyle w:val="Normal"/>
        <w:suppressAutoHyphens w:val="true"/>
        <w:spacing w:before="0" w:after="240"/>
        <w:ind w:left="0" w:right="0" w:firstLine="567"/>
        <w:rPr/>
      </w:pPr>
      <w:r>
        <w:rPr>
          <w:bCs/>
          <w:sz w:val="28"/>
          <w:szCs w:val="28"/>
          <w:lang w:eastAsia="be-BY"/>
        </w:rPr>
        <w:t xml:space="preserve">2. </w:t>
      </w:r>
      <w:r>
        <w:rPr>
          <w:sz w:val="28"/>
          <w:szCs w:val="28"/>
          <w:lang w:eastAsia="be-BY"/>
        </w:rPr>
        <w:t>Объясните на графиках точки перегиба и асимптоты.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Точки перегиба и асимптоты объясняются законом Амдала, по которому происходит ограничение роста производительности вычислительной системы с увеличением количества вычислителей, т.к. суммарное время её выполнения на параллельной системе не может быть меньше времени выполнения самого длинного фрагмента. </w:t>
      </w:r>
    </w:p>
    <w:p>
      <w:pPr>
        <w:pStyle w:val="ListParagraph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suppressAutoHyphens w:val="true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3. Спрогнозируйте, как изменится вид графиков при изменении параметров модели? Если модель позволяет, то проверьте на ней правильность ответа.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tbl>
      <w:tblPr>
        <w:tblW w:w="9497" w:type="dxa"/>
        <w:jc w:val="left"/>
        <w:tblInd w:w="5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5"/>
        <w:gridCol w:w="4111"/>
        <w:gridCol w:w="4111"/>
      </w:tblGrid>
      <w:tr>
        <w:trPr/>
        <w:tc>
          <w:tcPr>
            <w:tcW w:w="12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График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Параметры</w:t>
            </w:r>
          </w:p>
        </w:tc>
      </w:tr>
      <w:tr>
        <w:trPr/>
        <w:tc>
          <w:tcPr>
            <w:tcW w:w="127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i/>
                <w:i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alibri" w:hAnsi="Calibri"/>
                <w:bCs/>
                <w:i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i/>
                <w:i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alibri" w:hAnsi="Calibri"/>
                <w:bCs/>
                <w:i/>
                <w:sz w:val="28"/>
                <w:szCs w:val="28"/>
                <w:lang w:val="en-US" w:eastAsia="en-US"/>
              </w:rPr>
              <w:t>n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eastAsia="Calibri" w:ascii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(r)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eastAsia="Calibri" w:ascii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(</w:t>
            </w:r>
            <w:r>
              <w:rPr>
                <w:rFonts w:eastAsia="Calibri" w:ascii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i/>
                <w:sz w:val="28"/>
                <w:szCs w:val="28"/>
                <w:lang w:eastAsia="en-US"/>
              </w:rPr>
              <w:t>e(r)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bookmarkStart w:id="3" w:name="__DdeLink__1663_1584251452"/>
            <w:bookmarkEnd w:id="3"/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Падает при увеличении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e(</w:t>
            </w:r>
            <w:r>
              <w:rPr>
                <w:rFonts w:eastAsia="Calibri" w:ascii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Падает при увеличении</w:t>
            </w:r>
          </w:p>
        </w:tc>
      </w:tr>
    </w:tbl>
    <w:p>
      <w:pPr>
        <w:pStyle w:val="ListParagraph"/>
        <w:ind w:left="0" w:right="0" w:hanging="0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numPr>
          <w:ilvl w:val="0"/>
          <w:numId w:val="3"/>
        </w:numPr>
        <w:suppressAutoHyphens w:val="true"/>
        <w:spacing w:before="0" w:after="240"/>
        <w:contextualSpacing/>
        <w:rPr/>
      </w:pPr>
      <w:r>
        <w:rPr>
          <w:sz w:val="28"/>
          <w:szCs w:val="28"/>
          <w:lang w:eastAsia="be-BY"/>
        </w:rPr>
        <w:t xml:space="preserve">Каково соотношение между параметрами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r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m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p</w:t>
      </w:r>
      <w:r>
        <w:rPr>
          <w:sz w:val="28"/>
          <w:szCs w:val="28"/>
          <w:lang w:eastAsia="be-BY"/>
        </w:rPr>
        <w:t xml:space="preserve"> модели сбалансированного конвейера?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 xml:space="preserve"> = 4, разрядность вводимых данных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en-US" w:eastAsia="be-BY"/>
        </w:rPr>
        <w:t>n</w:t>
      </w:r>
      <w:r>
        <w:rPr>
          <w:sz w:val="28"/>
          <w:szCs w:val="28"/>
          <w:lang w:eastAsia="be-BY"/>
        </w:rPr>
        <w:t xml:space="preserve"> = </w:t>
      </w: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>*2=8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0 &lt; r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sz w:val="28"/>
          <w:szCs w:val="28"/>
          <w:lang w:eastAsia="be-BY"/>
        </w:rPr>
        <w:t xml:space="preserve"> n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m – количество пар, введенных пользователем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5. Допустим: имеется некоторая характеристика </w:t>
      </w:r>
      <w:r>
        <w:rPr>
          <w:b/>
          <w:bCs/>
          <w:i/>
          <w:iCs/>
          <w:sz w:val="28"/>
          <w:szCs w:val="28"/>
          <w:lang w:eastAsia="be-BY"/>
        </w:rPr>
        <w:t>h</w:t>
      </w:r>
      <w:r>
        <w:rPr>
          <w:sz w:val="28"/>
          <w:szCs w:val="28"/>
          <w:lang w:eastAsia="be-BY"/>
        </w:rPr>
        <w:t xml:space="preserve"> (эффективность </w:t>
      </w:r>
      <w:r>
        <w:rPr>
          <w:b/>
          <w:bCs/>
          <w:i/>
          <w:iCs/>
          <w:sz w:val="28"/>
          <w:szCs w:val="28"/>
          <w:lang w:eastAsia="be-BY"/>
        </w:rPr>
        <w:t>e</w:t>
      </w:r>
      <w:r>
        <w:rPr>
          <w:sz w:val="28"/>
          <w:szCs w:val="28"/>
          <w:lang w:eastAsia="be-BY"/>
        </w:rPr>
        <w:t xml:space="preserve"> или ускорение </w:t>
      </w:r>
      <w:r>
        <w:rPr>
          <w:b/>
          <w:bCs/>
          <w:i/>
          <w:iCs/>
          <w:sz w:val="28"/>
          <w:szCs w:val="28"/>
          <w:lang w:eastAsia="be-BY"/>
        </w:rPr>
        <w:t>Ку</w:t>
      </w:r>
      <w:r>
        <w:rPr>
          <w:sz w:val="28"/>
          <w:szCs w:val="28"/>
          <w:lang w:eastAsia="be-BY"/>
        </w:rPr>
        <w:t xml:space="preserve">) и для неё выполняется: </w:t>
      </w:r>
      <w:r>
        <w:rPr>
          <w:b/>
          <w:bCs/>
          <w:iCs/>
          <w:sz w:val="28"/>
          <w:szCs w:val="28"/>
          <w:lang w:eastAsia="be-BY"/>
        </w:rPr>
        <w:t>h(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 = h(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</w:t>
      </w:r>
      <w:r>
        <w:rPr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. </w:t>
      </w:r>
      <w:r>
        <w:rPr>
          <w:sz w:val="28"/>
          <w:szCs w:val="28"/>
          <w:lang w:eastAsia="be-BY"/>
        </w:rPr>
        <w:t xml:space="preserve">Каким будет соотношение между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eastAsia="be-BY"/>
        </w:rPr>
        <w:t xml:space="preserve">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eastAsia="be-BY"/>
        </w:rPr>
        <w:t>?</w:t>
      </w:r>
    </w:p>
    <w:p>
      <w:pPr>
        <w:pStyle w:val="Normal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u w:val="single"/>
          <w:lang w:eastAsia="be-BY"/>
        </w:rPr>
        <w:t>Ответ:</w:t>
      </w:r>
      <w:r>
        <w:rPr>
          <w:sz w:val="28"/>
          <w:szCs w:val="28"/>
          <w:lang w:eastAsia="be-BY"/>
        </w:rPr>
        <w:t xml:space="preserve"> </w:t>
      </w:r>
    </w:p>
    <w:p>
      <w:pPr>
        <w:pStyle w:val="ListParagraph"/>
        <w:ind w:left="0" w:firstLine="567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eqArr>
          </m:e>
        </m:d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</m:oMath>
    </w:p>
    <w:p>
      <w:pPr>
        <w:pStyle w:val="ListParagraph"/>
        <w:ind w:left="0" w:firstLine="567"/>
        <w:jc w:val="center"/>
        <w:rPr/>
      </w:pPr>
      <w:r>
        <w:rPr/>
      </w:r>
    </w:p>
    <w:p>
      <w:pPr>
        <w:pStyle w:val="ListParagraph"/>
        <w:ind w:left="0" w:firstLine="567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</m:oMath>
    </w:p>
    <w:p>
      <w:pPr>
        <w:pStyle w:val="ListParagraph"/>
        <w:ind w:left="0" w:firstLine="567"/>
        <w:jc w:val="center"/>
        <w:rPr>
          <w:sz w:val="28"/>
          <w:lang w:val="en-US" w:eastAsia="be-BY"/>
        </w:rPr>
      </w:pPr>
      <w:r>
        <w:rPr>
          <w:sz w:val="28"/>
          <w:lang w:val="en-US" w:eastAsia="be-BY"/>
        </w:rPr>
      </w:r>
    </w:p>
    <w:p>
      <w:pPr>
        <w:pStyle w:val="ListParagraph"/>
        <w:ind w:left="0" w:right="0" w:firstLine="567"/>
        <w:jc w:val="center"/>
        <w:rPr/>
      </w:pP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eastAsia="be-BY"/>
        </w:rPr>
        <w:tab/>
      </w:r>
    </w:p>
    <w:p>
      <w:pPr>
        <w:pStyle w:val="ListParagraph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ListParagraph"/>
        <w:suppressAutoHyphens w:val="true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6. Дано: 1) несбалансированный конвейер (заданы конкретные значения: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{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>}</w:t>
      </w:r>
      <w:r>
        <w:rPr>
          <w:sz w:val="28"/>
          <w:szCs w:val="28"/>
          <w:lang w:eastAsia="be-BY"/>
        </w:rPr>
        <w:t xml:space="preserve"> – времена выполнения обработки на этапах конвейера); 2)</w:t>
      </w:r>
      <w:r>
        <w:rPr>
          <w:b/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 – некоторое фиксированное значение эффективности. Определить значение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, при котором выполняется </w:t>
      </w:r>
      <w:r>
        <w:rPr>
          <w:b/>
          <w:bCs/>
          <w:i/>
          <w:iCs/>
          <w:sz w:val="28"/>
          <w:szCs w:val="28"/>
          <w:lang w:eastAsia="be-BY"/>
        </w:rPr>
        <w:t xml:space="preserve">e(n,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Эффективность определяется по формуле: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  <w:t>(1).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Коэффициент ускорения определяется по формуле: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Ky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Tn</m:t>
            </m:r>
          </m:den>
        </m:f>
      </m:oMath>
      <w:r>
        <w:rPr>
          <w:sz w:val="28"/>
          <w:szCs w:val="28"/>
          <w:lang w:val="be-BY"/>
        </w:rPr>
        <w:t xml:space="preserve"> </w:t>
      </w:r>
      <w:r>
        <w:rPr>
          <w:b/>
          <w:sz w:val="28"/>
          <w:szCs w:val="28"/>
          <w:lang w:val="be-BY"/>
        </w:rPr>
        <w:t>(2)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⁡</m:t>
            </m:r>
          </m:sub>
        </m:sSub>
      </m:oMath>
      <w:r>
        <w:rPr>
          <w:i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val="be-BY" w:eastAsia="be-BY"/>
        </w:rPr>
        <w:tab/>
      </w:r>
      <w:r>
        <w:rPr>
          <w:b/>
          <w:sz w:val="28"/>
          <w:szCs w:val="28"/>
          <w:lang w:eastAsia="be-BY"/>
        </w:rPr>
        <w:t>(3)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i/>
          <w:sz w:val="28"/>
          <w:szCs w:val="28"/>
          <w:lang w:eastAsia="be-BY"/>
        </w:rPr>
        <w:t xml:space="preserve"> </w:t>
      </w:r>
      <w:r>
        <w:rPr>
          <w:i/>
          <w:sz w:val="28"/>
          <w:szCs w:val="28"/>
          <w:lang w:eastAsia="be-BY"/>
        </w:rPr>
        <w:tab/>
      </w:r>
      <w:r>
        <w:rPr>
          <w:b/>
          <w:sz w:val="28"/>
          <w:szCs w:val="28"/>
          <w:lang w:eastAsia="be-BY"/>
        </w:rPr>
        <w:t>(4)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be-BY" w:eastAsia="be-BY"/>
        </w:rPr>
        <w:t>Подстав</w:t>
      </w:r>
      <w:r>
        <w:rPr>
          <w:sz w:val="28"/>
          <w:szCs w:val="28"/>
          <w:lang w:eastAsia="be-BY"/>
        </w:rPr>
        <w:t xml:space="preserve">им </w:t>
      </w:r>
      <w:r>
        <w:rPr>
          <w:b/>
          <w:sz w:val="28"/>
          <w:szCs w:val="28"/>
          <w:lang w:eastAsia="be-BY"/>
        </w:rPr>
        <w:t>(3)</w:t>
      </w:r>
      <w:r>
        <w:rPr>
          <w:sz w:val="28"/>
          <w:szCs w:val="28"/>
          <w:lang w:eastAsia="be-BY"/>
        </w:rPr>
        <w:t xml:space="preserve">, </w:t>
      </w:r>
      <w:r>
        <w:rPr>
          <w:b/>
          <w:sz w:val="28"/>
          <w:szCs w:val="28"/>
          <w:lang w:eastAsia="be-BY"/>
        </w:rPr>
        <w:t>(4)</w:t>
      </w:r>
      <w:r>
        <w:rPr>
          <w:sz w:val="28"/>
          <w:szCs w:val="28"/>
          <w:lang w:eastAsia="be-BY"/>
        </w:rPr>
        <w:t xml:space="preserve"> в формулу </w:t>
      </w:r>
      <w:r>
        <w:rPr>
          <w:b/>
          <w:sz w:val="28"/>
          <w:szCs w:val="28"/>
          <w:lang w:eastAsia="be-BY"/>
        </w:rPr>
        <w:t>(2)</w:t>
      </w:r>
      <w:r>
        <w:rPr>
          <w:sz w:val="28"/>
          <w:szCs w:val="28"/>
          <w:lang w:eastAsia="be-BY"/>
        </w:rPr>
        <w:t>: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  <m:r>
                  <w:rPr>
                    <w:rFonts w:ascii="Cambria Math" w:hAnsi="Cambria Math"/>
                  </w:rPr>
                  <m:t xml:space="preserve">⁡</m:t>
                </m:r>
              </m:sub>
            </m:sSub>
          </m:den>
        </m:f>
      </m:oMath>
      <w:r>
        <w:rPr>
          <w:i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(5)</w:t>
      </w:r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  <w:t>Итоговая формула эффективности:</w:t>
      </w:r>
    </w:p>
    <w:p>
      <w:pPr>
        <w:pStyle w:val="Normal"/>
        <w:ind w:left="0" w:right="0" w:firstLine="567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(6)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  <m:d>
              <m:dPr>
                <m:begChr m:val="{"/>
                <m:endChr m:val=""/>
              </m:dPr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 xml:space="preserve">⇔</m:t>
        </m:r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  <m:r>
                          <w:rPr>
                            <w:rFonts w:ascii="Cambria Math" w:hAnsi="Cambria Math"/>
                          </w:rPr>
                          <m:t xml:space="preserve">⁡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</m:oMath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(A)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</w:rPr>
        <w:t xml:space="preserve">Необходимо определить знаки выражений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nary>
      </m:oMath>
      <w:r>
        <w:rPr>
          <w:sz w:val="28"/>
          <w:szCs w:val="28"/>
        </w:rPr>
        <w:t xml:space="preserve"> и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sz w:val="28"/>
          <w:szCs w:val="28"/>
          <w:lang w:eastAsia="be-BY"/>
        </w:rPr>
        <w:t>: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>
          <w:i/>
          <w:sz w:val="28"/>
          <w:szCs w:val="28"/>
          <w:lang w:eastAsia="be-BY"/>
        </w:rPr>
        <w:tab/>
      </w:r>
      <w:r>
        <w:rPr>
          <w:sz w:val="28"/>
          <w:szCs w:val="28"/>
          <w:lang w:eastAsia="be-BY"/>
        </w:rPr>
        <w:t xml:space="preserve">Следовательно, система </w:t>
      </w:r>
      <w:r>
        <w:rPr>
          <w:b/>
          <w:sz w:val="28"/>
          <w:szCs w:val="28"/>
          <w:lang w:eastAsia="be-BY"/>
        </w:rPr>
        <w:t>А</w:t>
      </w:r>
      <w:r>
        <w:rPr>
          <w:sz w:val="28"/>
          <w:szCs w:val="28"/>
          <w:lang w:eastAsia="be-BY"/>
        </w:rPr>
        <w:t xml:space="preserve"> эквивалентна следующей системе: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nary>
              </m:e>
            </m:eqArr>
          </m:e>
        </m:d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7. Для несбалансированного конвейера (использовать исходные данные предыдущего вопроса) определить: </w:t>
      </w:r>
      <w:r>
        <w:rPr>
          <w:sz w:val="28"/>
          <w:szCs w:val="28"/>
          <w:lang w:eastAsia="be-BY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e>
        </m:func>
      </m:oMath>
      <w:r>
        <w:rPr>
          <w:sz w:val="28"/>
          <w:szCs w:val="28"/>
          <w:lang w:eastAsia="be-BY"/>
        </w:rPr>
        <w:t>.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rPr/>
      </w:pPr>
      <w:r>
        <w:rPr>
          <w:sz w:val="28"/>
          <w:szCs w:val="28"/>
          <w:lang w:val="be-BY" w:eastAsia="be-BY"/>
        </w:rPr>
        <w:t xml:space="preserve">Так как </w:t>
      </w:r>
      <w:r>
        <w:rPr>
          <w:sz w:val="28"/>
          <w:szCs w:val="28"/>
          <w:lang w:val="be-BY"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 xml:space="preserve"> , </w:t>
      </w:r>
      <w:r>
        <w:rPr>
          <w:sz w:val="28"/>
          <w:szCs w:val="28"/>
          <w:lang w:val="be-BY"/>
        </w:rPr>
        <w:t xml:space="preserve">то </w:t>
      </w:r>
      <w:r>
        <w:rPr>
          <w:sz w:val="28"/>
          <w:szCs w:val="28"/>
          <w:lang w:val="be-BY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unc>
              <m:fName>
                <m:limLow>
                  <m:e>
                    <m:r>
                      <w:rPr>
                        <w:rFonts w:ascii="Cambria Math" w:hAnsi="Cambria Math"/>
                      </w:rPr>
                      <m:t xml:space="preserve"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</m:lim>
                </m:limLow>
              </m:fNam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fun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</m:oMath>
    </w:p>
    <w:p>
      <w:pPr>
        <w:pStyle w:val="Normal"/>
        <w:ind w:left="0" w:right="0" w:firstLine="567"/>
        <w:rPr/>
      </w:pPr>
      <w:r>
        <w:rPr>
          <w:sz w:val="28"/>
          <w:szCs w:val="28"/>
          <w:lang w:eastAsia="be-BY"/>
        </w:rPr>
        <w:t xml:space="preserve">8. 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выполнялось </w:t>
      </w:r>
      <w:r>
        <w:rPr>
          <w:b/>
          <w:bCs/>
          <w:i/>
          <w:iCs/>
          <w:sz w:val="28"/>
          <w:szCs w:val="28"/>
          <w:lang w:eastAsia="be-BY"/>
        </w:rPr>
        <w:t>e(n,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>?</w:t>
      </w:r>
    </w:p>
    <w:p>
      <w:pPr>
        <w:pStyle w:val="Normal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Normal"/>
        <w:ind w:left="0" w:right="0" w:firstLine="567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  <m:d>
              <m:dPr>
                <m:begChr m:val="{"/>
                <m:endChr m:val="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&lt;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max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⁡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 xml:space="preserve">⇔</m:t>
        </m:r>
      </m:oMath>
      <w:r>
        <w:rPr>
          <w:sz w:val="28"/>
          <w:szCs w:val="28"/>
        </w:rPr>
        <w:tab/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eqArr>
          </m:e>
        </m:d>
      </m:oMath>
      <w:r>
        <w:rPr>
          <w:sz w:val="28"/>
          <w:szCs w:val="28"/>
        </w:rPr>
        <w:tab/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b/>
          <w:sz w:val="28"/>
          <w:szCs w:val="28"/>
        </w:rPr>
        <w:tab/>
        <w:tab/>
        <w:t>(1)</w:t>
      </w:r>
    </w:p>
    <w:p>
      <w:pPr>
        <w:pStyle w:val="Normal"/>
        <w:spacing w:before="120" w:after="120"/>
        <w:rPr/>
      </w:pPr>
      <w:r>
        <w:rPr>
          <w:sz w:val="28"/>
          <w:szCs w:val="28"/>
        </w:rPr>
        <w:t xml:space="preserve">Необходимо объединять этапы конвейера таким образом, чтобы выполнялось неравенство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>
      <w:pPr>
        <w:pStyle w:val="Normal"/>
        <w:suppressAutoHyphens w:val="true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9. Дан несбалансированный конвейер (использовать исходные данные предыдущего вопроса) и значение минимального кванта времени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 (условной временной единицы).  Каким образом нужно перестроить данный конвейер, чтобы получить максимально быстрый конвейер? Получить для него формулы </w:t>
      </w:r>
      <w:r>
        <w:rPr>
          <w:b/>
          <w:bCs/>
          <w:i/>
          <w:iCs/>
          <w:sz w:val="28"/>
          <w:szCs w:val="28"/>
          <w:lang w:eastAsia="be-BY"/>
        </w:rPr>
        <w:t>Ку(n, r)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e(n, r)</w:t>
      </w:r>
      <w:r>
        <w:rPr>
          <w:sz w:val="28"/>
          <w:szCs w:val="28"/>
          <w:lang w:eastAsia="be-BY"/>
        </w:rPr>
        <w:t>?</w:t>
      </w:r>
    </w:p>
    <w:p>
      <w:pPr>
        <w:pStyle w:val="Normal"/>
        <w:ind w:left="0" w:right="0" w:firstLine="567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Конвейер необходимо перестроить таким образом, чтобы он был сбалансированным и каждый этап выполнялся за минимальный квант времени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. Т.е необходимо разделить этапы конвейера, которые длятся дольше, чем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, </w:t>
      </w:r>
      <w:r>
        <w:rPr>
          <w:sz w:val="28"/>
          <w:szCs w:val="28"/>
        </w:rPr>
        <w:t xml:space="preserve">на более мелкие этапы, которые будут длиться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>. Таким образом мы получим максимально быстрый конвейер.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Выразим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:</w:t>
      </w:r>
    </w:p>
    <w:p>
      <w:pPr>
        <w:pStyle w:val="Normal"/>
        <w:ind w:left="0" w:right="0" w:firstLine="567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⇔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sz w:val="28"/>
          <w:szCs w:val="28"/>
        </w:rPr>
        <w:tab/>
        <w:t xml:space="preserve">, где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– время выполнения всех этапов конвейера для одной пары чисел. </w:t>
      </w:r>
      <w:r>
        <w:rPr>
          <w:sz w:val="28"/>
          <w:szCs w:val="28"/>
          <w:lang w:val="en-GB"/>
        </w:rPr>
        <w:t>Метрики полученного конвейера</w:t>
      </w:r>
      <w:r>
        <w:rPr>
          <w:sz w:val="28"/>
          <w:szCs w:val="28"/>
        </w:rPr>
        <w:t>:</w:t>
      </w:r>
    </w:p>
    <w:p>
      <w:pPr>
        <w:pStyle w:val="Default"/>
        <w:spacing w:before="120" w:after="120"/>
        <w:ind w:left="1416" w:right="567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</m:num>
          <m:den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Default"/>
        <w:ind w:left="1416" w:right="567" w:firstLine="351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</m:num>
          <m:den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В результате выполнения лабораторной работы была реализована модель сбалансированного конвейера для вычисления </w:t>
      </w:r>
      <w:r>
        <w:rPr>
          <w:sz w:val="28"/>
          <w:szCs w:val="28"/>
          <w:lang w:eastAsia="be-BY"/>
        </w:rPr>
        <w:t>произведения пары чисел умножением со старших разрядов со сдвигом частичной суммы влево</w:t>
      </w:r>
      <w:r>
        <w:rPr>
          <w:sz w:val="28"/>
          <w:szCs w:val="28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</w:t>
      </w:r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  <w:t>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850" w:header="708" w:top="1134" w:footer="708" w:bottom="1134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4"/>
      <w:numFmt w:val="decimal"/>
      <w:lvlText w:val="%1."/>
      <w:lvlJc w:val="left"/>
      <w:pPr>
        <w:ind w:left="922" w:hanging="360"/>
      </w:pPr>
    </w:lvl>
    <w:lvl w:ilvl="1">
      <w:start w:val="1"/>
      <w:numFmt w:val="lowerLetter"/>
      <w:lvlText w:val="%2."/>
      <w:lvlJc w:val="left"/>
      <w:pPr>
        <w:ind w:left="1642" w:hanging="360"/>
      </w:pPr>
    </w:lvl>
    <w:lvl w:ilvl="2">
      <w:start w:val="1"/>
      <w:numFmt w:val="lowerRoman"/>
      <w:lvlText w:val="%3."/>
      <w:lvlJc w:val="right"/>
      <w:pPr>
        <w:ind w:left="2362" w:hanging="180"/>
      </w:pPr>
    </w:lvl>
    <w:lvl w:ilvl="3">
      <w:start w:val="1"/>
      <w:numFmt w:val="decimal"/>
      <w:lvlText w:val="%4."/>
      <w:lvlJc w:val="left"/>
      <w:pPr>
        <w:ind w:left="3082" w:hanging="360"/>
      </w:pPr>
    </w:lvl>
    <w:lvl w:ilvl="4">
      <w:start w:val="1"/>
      <w:numFmt w:val="lowerLetter"/>
      <w:lvlText w:val="%5."/>
      <w:lvlJc w:val="left"/>
      <w:pPr>
        <w:ind w:left="3802" w:hanging="360"/>
      </w:pPr>
    </w:lvl>
    <w:lvl w:ilvl="5">
      <w:start w:val="1"/>
      <w:numFmt w:val="lowerRoman"/>
      <w:lvlText w:val="%6."/>
      <w:lvlJc w:val="right"/>
      <w:pPr>
        <w:ind w:left="4522" w:hanging="180"/>
      </w:pPr>
    </w:lvl>
    <w:lvl w:ilvl="6">
      <w:start w:val="1"/>
      <w:numFmt w:val="decimal"/>
      <w:lvlText w:val="%7."/>
      <w:lvlJc w:val="left"/>
      <w:pPr>
        <w:ind w:left="5242" w:hanging="360"/>
      </w:pPr>
    </w:lvl>
    <w:lvl w:ilvl="7">
      <w:start w:val="1"/>
      <w:numFmt w:val="lowerLetter"/>
      <w:lvlText w:val="%8."/>
      <w:lvlJc w:val="left"/>
      <w:pPr>
        <w:ind w:left="5962" w:hanging="360"/>
      </w:pPr>
    </w:lvl>
    <w:lvl w:ilvl="8">
      <w:start w:val="1"/>
      <w:numFmt w:val="lowerRoman"/>
      <w:lvlText w:val="%9."/>
      <w:lvlJc w:val="right"/>
      <w:pPr>
        <w:ind w:left="6682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  <w:lang w:eastAsia="ru-RU"/>
    </w:rPr>
  </w:style>
  <w:style w:type="character" w:styleId="Linenumber">
    <w:name w:val="line number"/>
    <w:basedOn w:val="DefaultParagraphFont"/>
    <w:qFormat/>
    <w:rPr/>
  </w:style>
  <w:style w:type="character" w:styleId="Style15">
    <w:name w:val="Верхний колонтитул Знак"/>
    <w:basedOn w:val="DefaultParagraphFont"/>
    <w:qFormat/>
    <w:rPr>
      <w:sz w:val="24"/>
      <w:szCs w:val="24"/>
      <w:lang w:eastAsia="ru-RU"/>
    </w:rPr>
  </w:style>
  <w:style w:type="character" w:styleId="Style16">
    <w:name w:val="Нижний колонтитул Знак"/>
    <w:basedOn w:val="DefaultParagraphFont"/>
    <w:qFormat/>
    <w:rPr>
      <w:sz w:val="24"/>
      <w:szCs w:val="24"/>
      <w:lang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"/>
    <w:basedOn w:val="Normal"/>
    <w:qFormat/>
    <w:pPr>
      <w:ind w:left="0" w:right="0" w:firstLine="540"/>
      <w:jc w:val="both"/>
    </w:pPr>
    <w:rPr>
      <w:szCs w:val="20"/>
      <w:lang w:eastAsia="be-BY"/>
    </w:rPr>
  </w:style>
  <w:style w:type="paragraph" w:styleId="Style23">
    <w:name w:val="Body Text Indent"/>
    <w:basedOn w:val="Normal"/>
    <w:pPr>
      <w:widowControl w:val="false"/>
      <w:ind w:left="284" w:right="0" w:hanging="284"/>
    </w:pPr>
    <w:rPr>
      <w:sz w:val="28"/>
      <w:szCs w:val="28"/>
    </w:rPr>
  </w:style>
  <w:style w:type="paragraph" w:styleId="1">
    <w:name w:val="TOC 1"/>
    <w:basedOn w:val="Normal"/>
    <w:autoRedefine/>
    <w:pPr>
      <w:tabs>
        <w:tab w:val="right" w:pos="9911" w:leader="dot"/>
      </w:tabs>
      <w:spacing w:lineRule="auto" w:line="312"/>
    </w:pPr>
    <w:rPr>
      <w:sz w:val="28"/>
      <w:szCs w:val="20"/>
    </w:rPr>
  </w:style>
  <w:style w:type="paragraph" w:styleId="2">
    <w:name w:val="TOC 2"/>
    <w:basedOn w:val="Normal"/>
    <w:autoRedefine/>
    <w:pPr>
      <w:tabs>
        <w:tab w:val="right" w:pos="9360" w:leader="dot"/>
      </w:tabs>
      <w:spacing w:lineRule="auto" w:line="276"/>
      <w:ind w:left="198" w:right="0" w:hanging="0"/>
    </w:pPr>
    <w:rPr>
      <w:sz w:val="28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ru-RU" w:eastAsia="zh-CN" w:bidi="ar-SA"/>
    </w:rPr>
  </w:style>
  <w:style w:type="paragraph" w:styleId="Style26">
    <w:name w:val="Содержимое таблицы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emf"/><Relationship Id="rId5" Type="http://schemas.openxmlformats.org/officeDocument/2006/relationships/image" Target="media/image3.emf"/><Relationship Id="rId6" Type="http://schemas.openxmlformats.org/officeDocument/2006/relationships/image" Target="media/image4.em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2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n=1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square"/>
            <c:size val="5"/>
            <c:spPr>
              <a:solidFill>
                <a:srgbClr val="4a7eb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n=2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square"/>
            <c:size val="5"/>
            <c:spPr>
              <a:solidFill>
                <a:srgbClr val="be4b4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0"/>
                <c:pt idx="0">
                  <c:v>0.5</c:v>
                </c:pt>
                <c:pt idx="1">
                  <c:v>0.666666666666667</c:v>
                </c:pt>
                <c:pt idx="2">
                  <c:v>0.75</c:v>
                </c:pt>
                <c:pt idx="3">
                  <c:v>0.8</c:v>
                </c:pt>
                <c:pt idx="4">
                  <c:v>0.833333333333334</c:v>
                </c:pt>
                <c:pt idx="5">
                  <c:v>0.857142857142858</c:v>
                </c:pt>
                <c:pt idx="6">
                  <c:v>0.875</c:v>
                </c:pt>
                <c:pt idx="7">
                  <c:v>0.888888888888889</c:v>
                </c:pt>
                <c:pt idx="8">
                  <c:v>0.9</c:v>
                </c:pt>
                <c:pt idx="9">
                  <c:v>0.909090909090909</c:v>
                </c:pt>
                <c:pt idx="10">
                  <c:v>0.916666666666666</c:v>
                </c:pt>
                <c:pt idx="11">
                  <c:v>0.923076923076923</c:v>
                </c:pt>
                <c:pt idx="12">
                  <c:v>0.928571428571429</c:v>
                </c:pt>
                <c:pt idx="13">
                  <c:v>0.933333333333333</c:v>
                </c:pt>
                <c:pt idx="14">
                  <c:v>0.9375</c:v>
                </c:pt>
                <c:pt idx="15">
                  <c:v>0.941176470588236</c:v>
                </c:pt>
                <c:pt idx="16">
                  <c:v>0.944444444444445</c:v>
                </c:pt>
                <c:pt idx="17">
                  <c:v>0.947368421052631</c:v>
                </c:pt>
                <c:pt idx="18">
                  <c:v>0.95</c:v>
                </c:pt>
                <c:pt idx="19">
                  <c:v>0.952380952380952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n=4</c:v>
                </c:pt>
              </c:strCache>
            </c:strRef>
          </c:tx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square"/>
            <c:size val="5"/>
            <c:spPr>
              <a:solidFill>
                <a:srgbClr val="98b85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0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0.571428571428572</c:v>
                </c:pt>
                <c:pt idx="4">
                  <c:v>0.625</c:v>
                </c:pt>
                <c:pt idx="5">
                  <c:v>0.666666666666667</c:v>
                </c:pt>
                <c:pt idx="6">
                  <c:v>0.7</c:v>
                </c:pt>
                <c:pt idx="7">
                  <c:v>0.727272727272727</c:v>
                </c:pt>
                <c:pt idx="8">
                  <c:v>0.75</c:v>
                </c:pt>
                <c:pt idx="9">
                  <c:v>0.769230769230769</c:v>
                </c:pt>
                <c:pt idx="10">
                  <c:v>0.785714285714286</c:v>
                </c:pt>
                <c:pt idx="11">
                  <c:v>0.8</c:v>
                </c:pt>
                <c:pt idx="12">
                  <c:v>0.8125</c:v>
                </c:pt>
                <c:pt idx="13">
                  <c:v>0.823529411764706</c:v>
                </c:pt>
                <c:pt idx="14">
                  <c:v>0.833333333333334</c:v>
                </c:pt>
                <c:pt idx="15">
                  <c:v>0.842105263157895</c:v>
                </c:pt>
                <c:pt idx="16">
                  <c:v>0.85</c:v>
                </c:pt>
                <c:pt idx="17">
                  <c:v>0.857142857142858</c:v>
                </c:pt>
                <c:pt idx="18">
                  <c:v>0.863636363636364</c:v>
                </c:pt>
                <c:pt idx="19">
                  <c:v>0.869565217391305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n=8</c:v>
                </c:pt>
              </c:strCache>
            </c:strRef>
          </c:tx>
          <c:spPr>
            <a:solidFill>
              <a:srgbClr val="7d5fa0"/>
            </a:solidFill>
            <a:ln w="28440">
              <a:solidFill>
                <a:srgbClr val="7d5fa0"/>
              </a:solidFill>
              <a:round/>
            </a:ln>
          </c:spPr>
          <c:marker>
            <c:symbol val="square"/>
            <c:size val="5"/>
            <c:spPr>
              <a:solidFill>
                <a:srgbClr val="7d5fa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0"/>
                <c:pt idx="0">
                  <c:v>0.125</c:v>
                </c:pt>
                <c:pt idx="1">
                  <c:v>0.222222222222222</c:v>
                </c:pt>
                <c:pt idx="2">
                  <c:v>0.3</c:v>
                </c:pt>
                <c:pt idx="3">
                  <c:v>0.363636363636364</c:v>
                </c:pt>
                <c:pt idx="4">
                  <c:v>0.416666666666667</c:v>
                </c:pt>
                <c:pt idx="5">
                  <c:v>0.461538461538462</c:v>
                </c:pt>
                <c:pt idx="6">
                  <c:v>0.5</c:v>
                </c:pt>
                <c:pt idx="7">
                  <c:v>0.533333333333333</c:v>
                </c:pt>
                <c:pt idx="8">
                  <c:v>0.5625</c:v>
                </c:pt>
                <c:pt idx="9">
                  <c:v>0.588235294117647</c:v>
                </c:pt>
                <c:pt idx="10">
                  <c:v>0.611111111111111</c:v>
                </c:pt>
                <c:pt idx="11">
                  <c:v>0.631578947368421</c:v>
                </c:pt>
                <c:pt idx="12">
                  <c:v>0.65</c:v>
                </c:pt>
                <c:pt idx="13">
                  <c:v>0.666666666666667</c:v>
                </c:pt>
                <c:pt idx="14">
                  <c:v>0.681818181818182</c:v>
                </c:pt>
                <c:pt idx="15">
                  <c:v>0.695652173913044</c:v>
                </c:pt>
                <c:pt idx="16">
                  <c:v>0.708333333333334</c:v>
                </c:pt>
                <c:pt idx="17">
                  <c:v>0.72</c:v>
                </c:pt>
                <c:pt idx="18">
                  <c:v>0.730769230769231</c:v>
                </c:pt>
                <c:pt idx="19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9681680"/>
        <c:axId val="37827959"/>
      </c:lineChart>
      <c:catAx>
        <c:axId val="1968168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Ранг задачи r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7827959"/>
        <c:crosses val="autoZero"/>
        <c:auto val="1"/>
        <c:lblAlgn val="ctr"/>
        <c:lblOffset val="100"/>
      </c:catAx>
      <c:valAx>
        <c:axId val="37827959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9681680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Application>LibreOffice/5.1.6.2$Linux_X86_64 LibreOffice_project/10m0$Build-2</Application>
  <Pages>10</Pages>
  <Words>733</Words>
  <Characters>4571</Characters>
  <CharactersWithSpaces>5322</CharactersWithSpaces>
  <Paragraphs>119</Paragraphs>
  <Company>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2017-05-03T19:36:00Z</dcterms:created>
  <dc:creator>Fedosova</dc:creator>
  <dc:description/>
  <dc:language>ru-RU</dc:language>
  <cp:lastModifiedBy/>
  <dcterms:modified xsi:type="dcterms:W3CDTF">2018-05-21T03:45:08Z</dcterms:modified>
  <cp:revision>29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