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rPr/>
      </w:pPr>
      <w:r>
        <w:rPr>
          <w:b/>
          <w:sz w:val="28"/>
          <w:szCs w:val="28"/>
        </w:rPr>
        <w:t>Графики:</w:t>
      </w:r>
    </w:p>
    <w:p>
      <w:pPr>
        <w:pStyle w:val="Normal"/>
        <w:rPr/>
      </w:pPr>
      <w:r>
        <w:rPr>
          <w:sz w:val="28"/>
          <w:szCs w:val="28"/>
          <w:lang w:eastAsia="be-BY"/>
        </w:rPr>
        <w:t xml:space="preserve">График 1. График зависимости коэффициента ускорения Ку от ранга задачи </w:t>
      </w:r>
      <w:r>
        <w:rPr>
          <w:sz w:val="28"/>
          <w:szCs w:val="28"/>
          <w:lang w:val="en-US" w:eastAsia="be-BY"/>
        </w:rPr>
        <w:t>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4572000" cy="2743200"/>
            <wp:effectExtent l="0" t="0" r="0" b="0"/>
            <wp:docPr id="1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/>
      </w:pPr>
      <w:r>
        <w:rPr>
          <w:sz w:val="28"/>
          <w:szCs w:val="28"/>
          <w:lang w:eastAsia="be-BY"/>
        </w:rPr>
        <w:t xml:space="preserve">График 2. График зависимости коэффициента ускорения </w:t>
      </w:r>
      <w:r>
        <w:rPr>
          <w:sz w:val="28"/>
          <w:szCs w:val="28"/>
          <w:lang w:val="en-US" w:eastAsia="be-BY"/>
        </w:rPr>
        <w:t>Ky</w:t>
      </w:r>
      <w:r>
        <w:rPr>
          <w:sz w:val="28"/>
          <w:szCs w:val="28"/>
          <w:lang w:eastAsia="be-BY"/>
        </w:rPr>
        <w:t xml:space="preserve"> от количества процессорных элементов </w:t>
      </w:r>
      <w:r>
        <w:rPr>
          <w:sz w:val="28"/>
          <w:szCs w:val="28"/>
          <w:lang w:val="en-US" w:eastAsia="be-BY"/>
        </w:rPr>
        <w:t>n</w:t>
      </w:r>
    </w:p>
    <w:p>
      <w:pPr>
        <w:pStyle w:val="Normal"/>
        <w:rPr/>
      </w:pPr>
      <w:r>
        <w:rPr/>
        <w:drawing>
          <wp:inline distT="0" distB="0" distL="0" distR="0">
            <wp:extent cx="4724400" cy="5248275"/>
            <wp:effectExtent l="0" t="0" r="0" b="0"/>
            <wp:docPr id="2" name="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</w:r>
    </w:p>
    <w:p>
      <w:pPr>
        <w:pStyle w:val="Normal"/>
        <w:rPr/>
      </w:pPr>
      <w:r>
        <w:rPr>
          <w:sz w:val="28"/>
          <w:szCs w:val="28"/>
          <w:lang w:eastAsia="be-BY"/>
        </w:rPr>
        <w:t xml:space="preserve">График 3. График зависимости эффективности </w:t>
      </w:r>
      <w:r>
        <w:rPr>
          <w:sz w:val="28"/>
          <w:szCs w:val="28"/>
          <w:lang w:val="en-US" w:eastAsia="be-BY"/>
        </w:rPr>
        <w:t>e</w:t>
      </w:r>
      <w:r>
        <w:rPr>
          <w:sz w:val="28"/>
          <w:szCs w:val="28"/>
          <w:lang w:eastAsia="be-BY"/>
        </w:rPr>
        <w:t xml:space="preserve"> от ранга задачи </w:t>
      </w:r>
      <w:r>
        <w:rPr>
          <w:sz w:val="28"/>
          <w:szCs w:val="28"/>
          <w:lang w:val="en-US" w:eastAsia="be-BY"/>
        </w:rPr>
        <w:t>r</w:t>
      </w:r>
    </w:p>
    <w:p>
      <w:pPr>
        <w:pStyle w:val="Normal"/>
        <w:rPr/>
      </w:pPr>
      <w:r>
        <w:rPr/>
        <w:drawing>
          <wp:inline distT="0" distB="0" distL="0" distR="0">
            <wp:extent cx="5337175" cy="2825750"/>
            <wp:effectExtent l="0" t="0" r="0" b="0"/>
            <wp:docPr id="3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/>
      </w:pPr>
      <w:r>
        <w:rPr>
          <w:sz w:val="28"/>
          <w:szCs w:val="28"/>
          <w:lang w:eastAsia="be-BY"/>
        </w:rPr>
        <w:t xml:space="preserve">График 4. График зависимости эффективности </w:t>
      </w:r>
      <w:r>
        <w:rPr>
          <w:sz w:val="28"/>
          <w:szCs w:val="28"/>
          <w:lang w:val="en-US" w:eastAsia="be-BY"/>
        </w:rPr>
        <w:t>e</w:t>
      </w:r>
      <w:r>
        <w:rPr>
          <w:sz w:val="28"/>
          <w:szCs w:val="28"/>
          <w:lang w:eastAsia="be-BY"/>
        </w:rPr>
        <w:t xml:space="preserve"> от количества </w:t>
      </w:r>
      <w:r>
        <w:rPr>
          <w:sz w:val="28"/>
          <w:szCs w:val="28"/>
          <w:lang w:val="be-BY" w:eastAsia="be-BY"/>
        </w:rPr>
        <w:t xml:space="preserve">пар </w:t>
      </w:r>
      <w:r>
        <w:rPr>
          <w:sz w:val="28"/>
          <w:szCs w:val="28"/>
          <w:lang w:val="en-US" w:eastAsia="be-BY"/>
        </w:rPr>
        <w:t>m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wmf"/><Relationship Id="rId4" Type="http://schemas.openxmlformats.org/officeDocument/2006/relationships/chart" Target="charts/chart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3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3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r=1</c:v>
                </c:pt>
              </c:strCache>
            </c:strRef>
          </c:tx>
          <c:spPr>
            <a:solidFill>
              <a:srgbClr val="3a6293"/>
            </a:solidFill>
            <a:ln w="28440">
              <a:solidFill>
                <a:srgbClr val="3a6293"/>
              </a:solidFill>
              <a:round/>
            </a:ln>
          </c:spPr>
          <c:marker>
            <c:symbol val="square"/>
            <c:size val="5"/>
            <c:spPr>
              <a:solidFill>
                <a:srgbClr val="3a6293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r=2</c:v>
                </c:pt>
              </c:strCache>
            </c:strRef>
          </c:tx>
          <c:spPr>
            <a:solidFill>
              <a:srgbClr val="953b38"/>
            </a:solidFill>
            <a:ln w="28440">
              <a:solidFill>
                <a:srgbClr val="953b38"/>
              </a:solidFill>
              <a:round/>
            </a:ln>
          </c:spPr>
          <c:marker>
            <c:symbol val="square"/>
            <c:size val="5"/>
            <c:spPr>
              <a:solidFill>
                <a:srgbClr val="953b3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1</c:v>
                </c:pt>
                <c:pt idx="1">
                  <c:v>0.666666666666667</c:v>
                </c:pt>
                <c:pt idx="2">
                  <c:v>0.4</c:v>
                </c:pt>
                <c:pt idx="3">
                  <c:v>0.222222222222222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r=3</c:v>
                </c:pt>
              </c:strCache>
            </c:strRef>
          </c:tx>
          <c:spPr>
            <a:solidFill>
              <a:srgbClr val="789142"/>
            </a:solidFill>
            <a:ln w="28440">
              <a:solidFill>
                <a:srgbClr val="789142"/>
              </a:solidFill>
              <a:round/>
            </a:ln>
          </c:spPr>
          <c:marker>
            <c:symbol val="square"/>
            <c:size val="5"/>
            <c:spPr>
              <a:solidFill>
                <a:srgbClr val="789142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r=4</c:v>
                </c:pt>
              </c:strCache>
            </c:strRef>
          </c:tx>
          <c:spPr>
            <a:solidFill>
              <a:srgbClr val="624b7d"/>
            </a:solidFill>
            <a:ln w="28440">
              <a:solidFill>
                <a:srgbClr val="624b7d"/>
              </a:solidFill>
              <a:round/>
            </a:ln>
          </c:spPr>
          <c:marker>
            <c:symbol val="square"/>
            <c:size val="5"/>
            <c:spPr>
              <a:solidFill>
                <a:srgbClr val="624b7d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4"/>
                <c:pt idx="0">
                  <c:v>1</c:v>
                </c:pt>
                <c:pt idx="1">
                  <c:v>0.8</c:v>
                </c:pt>
                <c:pt idx="2">
                  <c:v>0.571428571428572</c:v>
                </c:pt>
                <c:pt idx="3">
                  <c:v>0.363636363636364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r=5</c:v>
                </c:pt>
              </c:strCache>
            </c:strRef>
          </c:tx>
          <c:spPr>
            <a:solidFill>
              <a:srgbClr val="37859a"/>
            </a:solidFill>
            <a:ln w="28440">
              <a:solidFill>
                <a:srgbClr val="37859a"/>
              </a:solidFill>
              <a:round/>
            </a:ln>
          </c:spPr>
          <c:marker>
            <c:symbol val="square"/>
            <c:size val="5"/>
            <c:spPr>
              <a:solidFill>
                <a:srgbClr val="37859a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4"/>
                <c:pt idx="0">
                  <c:v>1</c:v>
                </c:pt>
                <c:pt idx="1">
                  <c:v>0.833333333333333</c:v>
                </c:pt>
                <c:pt idx="2">
                  <c:v>0.625</c:v>
                </c:pt>
                <c:pt idx="3">
                  <c:v>0.416666666666667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r=6</c:v>
                </c:pt>
              </c:strCache>
            </c:strRef>
          </c:tx>
          <c:spPr>
            <a:solidFill>
              <a:srgbClr val="c07332"/>
            </a:solidFill>
            <a:ln w="28440">
              <a:solidFill>
                <a:srgbClr val="c07332"/>
              </a:solidFill>
              <a:round/>
            </a:ln>
          </c:spPr>
          <c:marker>
            <c:symbol val="square"/>
            <c:size val="5"/>
            <c:spPr>
              <a:solidFill>
                <a:srgbClr val="c07332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4"/>
                <c:pt idx="0">
                  <c:v>1</c:v>
                </c:pt>
                <c:pt idx="1">
                  <c:v>0.857142857142857</c:v>
                </c:pt>
                <c:pt idx="2">
                  <c:v>0.666666666666667</c:v>
                </c:pt>
                <c:pt idx="3">
                  <c:v>0.461538461538462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r=7</c:v>
                </c:pt>
              </c:strCache>
            </c:strRef>
          </c:tx>
          <c:spPr>
            <a:solidFill>
              <a:srgbClr val="4475b0"/>
            </a:solidFill>
            <a:ln w="28440">
              <a:solidFill>
                <a:srgbClr val="4475b0"/>
              </a:solidFill>
              <a:round/>
            </a:ln>
          </c:spPr>
          <c:marker>
            <c:symbol val="square"/>
            <c:size val="5"/>
            <c:spPr>
              <a:solidFill>
                <a:srgbClr val="4475b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4"/>
                <c:pt idx="0">
                  <c:v>1</c:v>
                </c:pt>
                <c:pt idx="1">
                  <c:v>0.875</c:v>
                </c:pt>
                <c:pt idx="2">
                  <c:v>0.7</c:v>
                </c:pt>
                <c:pt idx="3">
                  <c:v>0.5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r=8</c:v>
                </c:pt>
              </c:strCache>
            </c:strRef>
          </c:tx>
          <c:spPr>
            <a:solidFill>
              <a:srgbClr val="b24543"/>
            </a:solidFill>
            <a:ln w="28440">
              <a:solidFill>
                <a:srgbClr val="b24543"/>
              </a:solidFill>
              <a:round/>
            </a:ln>
          </c:spPr>
          <c:marker>
            <c:symbol val="square"/>
            <c:size val="5"/>
            <c:spPr>
              <a:solidFill>
                <a:srgbClr val="b24543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4"/>
                <c:pt idx="0">
                  <c:v>1</c:v>
                </c:pt>
                <c:pt idx="1">
                  <c:v>0.888888888888889</c:v>
                </c:pt>
                <c:pt idx="2">
                  <c:v>0.727272727272727</c:v>
                </c:pt>
                <c:pt idx="3">
                  <c:v>0.533333333333333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label 8</c:f>
              <c:strCache>
                <c:ptCount val="1"/>
                <c:pt idx="0">
                  <c:v>r=9</c:v>
                </c:pt>
              </c:strCache>
            </c:strRef>
          </c:tx>
          <c:spPr>
            <a:solidFill>
              <a:srgbClr val="8ead4f"/>
            </a:solidFill>
            <a:ln w="28440">
              <a:solidFill>
                <a:srgbClr val="8ead4f"/>
              </a:solidFill>
              <a:round/>
            </a:ln>
          </c:spPr>
          <c:marker>
            <c:symbol val="square"/>
            <c:size val="5"/>
            <c:spPr>
              <a:solidFill>
                <a:srgbClr val="8ead4f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8</c:f>
              <c:numCache>
                <c:formatCode>General</c:formatCode>
                <c:ptCount val="4"/>
                <c:pt idx="0">
                  <c:v>1</c:v>
                </c:pt>
                <c:pt idx="1">
                  <c:v>0.9</c:v>
                </c:pt>
                <c:pt idx="2">
                  <c:v>0.75</c:v>
                </c:pt>
                <c:pt idx="3">
                  <c:v>0.5625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label 9</c:f>
              <c:strCache>
                <c:ptCount val="1"/>
                <c:pt idx="0">
                  <c:v>r=10</c:v>
                </c:pt>
              </c:strCache>
            </c:strRef>
          </c:tx>
          <c:spPr>
            <a:solidFill>
              <a:srgbClr val="745994"/>
            </a:solidFill>
            <a:ln w="28440">
              <a:solidFill>
                <a:srgbClr val="745994"/>
              </a:solidFill>
              <a:round/>
            </a:ln>
          </c:spPr>
          <c:marker>
            <c:symbol val="square"/>
            <c:size val="5"/>
            <c:spPr>
              <a:solidFill>
                <a:srgbClr val="74599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9</c:f>
              <c:numCache>
                <c:formatCode>General</c:formatCode>
                <c:ptCount val="4"/>
                <c:pt idx="0">
                  <c:v>1</c:v>
                </c:pt>
                <c:pt idx="1">
                  <c:v>0.909090909090909</c:v>
                </c:pt>
                <c:pt idx="2">
                  <c:v>0.769230769230769</c:v>
                </c:pt>
                <c:pt idx="3">
                  <c:v>0.588235294117647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label 10</c:f>
              <c:strCache>
                <c:ptCount val="1"/>
                <c:pt idx="0">
                  <c:v>r=11</c:v>
                </c:pt>
              </c:strCache>
            </c:strRef>
          </c:tx>
          <c:spPr>
            <a:solidFill>
              <a:srgbClr val="419fb7"/>
            </a:solidFill>
            <a:ln w="28440">
              <a:solidFill>
                <a:srgbClr val="419fb7"/>
              </a:solidFill>
              <a:round/>
            </a:ln>
          </c:spPr>
          <c:marker>
            <c:symbol val="square"/>
            <c:size val="5"/>
            <c:spPr>
              <a:solidFill>
                <a:srgbClr val="419fb7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10</c:f>
              <c:numCache>
                <c:formatCode>General</c:formatCode>
                <c:ptCount val="4"/>
                <c:pt idx="0">
                  <c:v>1</c:v>
                </c:pt>
                <c:pt idx="1">
                  <c:v>0.916666666666666</c:v>
                </c:pt>
                <c:pt idx="2">
                  <c:v>0.785714285714286</c:v>
                </c:pt>
                <c:pt idx="3">
                  <c:v>0.611111111111111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label 11</c:f>
              <c:strCache>
                <c:ptCount val="1"/>
                <c:pt idx="0">
                  <c:v>r=12</c:v>
                </c:pt>
              </c:strCache>
            </c:strRef>
          </c:tx>
          <c:spPr>
            <a:solidFill>
              <a:srgbClr val="e5883b"/>
            </a:solidFill>
            <a:ln w="28440">
              <a:solidFill>
                <a:srgbClr val="e5883b"/>
              </a:solidFill>
              <a:round/>
            </a:ln>
          </c:spPr>
          <c:marker>
            <c:symbol val="square"/>
            <c:size val="5"/>
            <c:spPr>
              <a:solidFill>
                <a:srgbClr val="e5883b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11</c:f>
              <c:numCache>
                <c:formatCode>General</c:formatCode>
                <c:ptCount val="4"/>
                <c:pt idx="0">
                  <c:v>1</c:v>
                </c:pt>
                <c:pt idx="1">
                  <c:v>0.923076923076923</c:v>
                </c:pt>
                <c:pt idx="2">
                  <c:v>0.8</c:v>
                </c:pt>
                <c:pt idx="3">
                  <c:v>0.631578947368421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label 12</c:f>
              <c:strCache>
                <c:ptCount val="1"/>
                <c:pt idx="0">
                  <c:v>r=13</c:v>
                </c:pt>
              </c:strCache>
            </c:strRef>
          </c:tx>
          <c:spPr>
            <a:solidFill>
              <a:srgbClr val="7997c4"/>
            </a:solidFill>
            <a:ln w="28440">
              <a:solidFill>
                <a:srgbClr val="7997c4"/>
              </a:solidFill>
              <a:round/>
            </a:ln>
          </c:spPr>
          <c:marker>
            <c:symbol val="square"/>
            <c:size val="5"/>
            <c:spPr>
              <a:solidFill>
                <a:srgbClr val="7997c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12</c:f>
              <c:numCache>
                <c:formatCode>General</c:formatCode>
                <c:ptCount val="4"/>
                <c:pt idx="0">
                  <c:v>1</c:v>
                </c:pt>
                <c:pt idx="1">
                  <c:v>0.928571428571429</c:v>
                </c:pt>
                <c:pt idx="2">
                  <c:v>0.8125</c:v>
                </c:pt>
                <c:pt idx="3">
                  <c:v>0.65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label 13</c:f>
              <c:strCache>
                <c:ptCount val="1"/>
                <c:pt idx="0">
                  <c:v>r=14</c:v>
                </c:pt>
              </c:strCache>
            </c:strRef>
          </c:tx>
          <c:spPr>
            <a:solidFill>
              <a:srgbClr val="c77978"/>
            </a:solidFill>
            <a:ln w="28440">
              <a:solidFill>
                <a:srgbClr val="c77978"/>
              </a:solidFill>
              <a:round/>
            </a:ln>
          </c:spPr>
          <c:marker>
            <c:symbol val="square"/>
            <c:size val="5"/>
            <c:spPr>
              <a:solidFill>
                <a:srgbClr val="c7797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13</c:f>
              <c:numCache>
                <c:formatCode>General</c:formatCode>
                <c:ptCount val="4"/>
                <c:pt idx="0">
                  <c:v>1</c:v>
                </c:pt>
                <c:pt idx="1">
                  <c:v>0.933333333333333</c:v>
                </c:pt>
                <c:pt idx="2">
                  <c:v>0.823529411764706</c:v>
                </c:pt>
                <c:pt idx="3">
                  <c:v>0.666666666666667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label 14</c:f>
              <c:strCache>
                <c:ptCount val="1"/>
                <c:pt idx="0">
                  <c:v>r=15</c:v>
                </c:pt>
              </c:strCache>
            </c:strRef>
          </c:tx>
          <c:spPr>
            <a:solidFill>
              <a:srgbClr val="a9c37e"/>
            </a:solidFill>
            <a:ln w="28440">
              <a:solidFill>
                <a:srgbClr val="a9c37e"/>
              </a:solidFill>
              <a:round/>
            </a:ln>
          </c:spPr>
          <c:marker>
            <c:symbol val="square"/>
            <c:size val="5"/>
            <c:spPr>
              <a:solidFill>
                <a:srgbClr val="a9c37e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14</c:f>
              <c:numCache>
                <c:formatCode>General</c:formatCode>
                <c:ptCount val="4"/>
                <c:pt idx="0">
                  <c:v>1</c:v>
                </c:pt>
                <c:pt idx="1">
                  <c:v>0.9375</c:v>
                </c:pt>
                <c:pt idx="2">
                  <c:v>0.833333333333333</c:v>
                </c:pt>
                <c:pt idx="3">
                  <c:v>0.681818181818182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label 15</c:f>
              <c:strCache>
                <c:ptCount val="1"/>
                <c:pt idx="0">
                  <c:v>r=16</c:v>
                </c:pt>
              </c:strCache>
            </c:strRef>
          </c:tx>
          <c:spPr>
            <a:solidFill>
              <a:srgbClr val="9684af"/>
            </a:solidFill>
            <a:ln w="28440">
              <a:solidFill>
                <a:srgbClr val="9684af"/>
              </a:solidFill>
              <a:round/>
            </a:ln>
          </c:spPr>
          <c:marker>
            <c:symbol val="square"/>
            <c:size val="5"/>
            <c:spPr>
              <a:solidFill>
                <a:srgbClr val="9684af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15</c:f>
              <c:numCache>
                <c:formatCode>General</c:formatCode>
                <c:ptCount val="4"/>
                <c:pt idx="0">
                  <c:v>1</c:v>
                </c:pt>
                <c:pt idx="1">
                  <c:v>0.941176470588235</c:v>
                </c:pt>
                <c:pt idx="2">
                  <c:v>0.842105263157895</c:v>
                </c:pt>
                <c:pt idx="3">
                  <c:v>0.695652173913044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label 16</c:f>
              <c:strCache>
                <c:ptCount val="1"/>
                <c:pt idx="0">
                  <c:v>r=17</c:v>
                </c:pt>
              </c:strCache>
            </c:strRef>
          </c:tx>
          <c:spPr>
            <a:solidFill>
              <a:srgbClr val="77b6cc"/>
            </a:solidFill>
            <a:ln w="28440">
              <a:solidFill>
                <a:srgbClr val="77b6cc"/>
              </a:solidFill>
              <a:round/>
            </a:ln>
          </c:spPr>
          <c:marker>
            <c:symbol val="square"/>
            <c:size val="5"/>
            <c:spPr>
              <a:solidFill>
                <a:srgbClr val="77b6cc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16</c:f>
              <c:numCache>
                <c:formatCode>General</c:formatCode>
                <c:ptCount val="4"/>
                <c:pt idx="0">
                  <c:v>1</c:v>
                </c:pt>
                <c:pt idx="1">
                  <c:v>0.944444444444444</c:v>
                </c:pt>
                <c:pt idx="2">
                  <c:v>0.85</c:v>
                </c:pt>
                <c:pt idx="3">
                  <c:v>0.708333333333334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label 17</c:f>
              <c:strCache>
                <c:ptCount val="1"/>
                <c:pt idx="0">
                  <c:v>r=18</c:v>
                </c:pt>
              </c:strCache>
            </c:strRef>
          </c:tx>
          <c:spPr>
            <a:solidFill>
              <a:srgbClr val="f5a574"/>
            </a:solidFill>
            <a:ln w="28440">
              <a:solidFill>
                <a:srgbClr val="f5a574"/>
              </a:solidFill>
              <a:round/>
            </a:ln>
          </c:spPr>
          <c:marker>
            <c:symbol val="square"/>
            <c:size val="5"/>
            <c:spPr>
              <a:solidFill>
                <a:srgbClr val="f5a57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17</c:f>
              <c:numCache>
                <c:formatCode>General</c:formatCode>
                <c:ptCount val="4"/>
                <c:pt idx="0">
                  <c:v>1</c:v>
                </c:pt>
                <c:pt idx="1">
                  <c:v>0.947368421052631</c:v>
                </c:pt>
                <c:pt idx="2">
                  <c:v>0.857142857142857</c:v>
                </c:pt>
                <c:pt idx="3">
                  <c:v>0.72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label 18</c:f>
              <c:strCache>
                <c:ptCount val="1"/>
                <c:pt idx="0">
                  <c:v>r=19</c:v>
                </c:pt>
              </c:strCache>
            </c:strRef>
          </c:tx>
          <c:spPr>
            <a:solidFill>
              <a:srgbClr val="b0bed7"/>
            </a:solidFill>
            <a:ln w="28440">
              <a:solidFill>
                <a:srgbClr val="b0bed7"/>
              </a:solidFill>
              <a:round/>
            </a:ln>
          </c:spPr>
          <c:marker>
            <c:symbol val="square"/>
            <c:size val="5"/>
            <c:spPr>
              <a:solidFill>
                <a:srgbClr val="b0bed7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18</c:f>
              <c:numCache>
                <c:formatCode>General</c:formatCode>
                <c:ptCount val="4"/>
                <c:pt idx="0">
                  <c:v>1</c:v>
                </c:pt>
                <c:pt idx="1">
                  <c:v>0.95</c:v>
                </c:pt>
                <c:pt idx="2">
                  <c:v>0.863636363636364</c:v>
                </c:pt>
                <c:pt idx="3">
                  <c:v>0.730769230769231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label 19</c:f>
              <c:strCache>
                <c:ptCount val="1"/>
                <c:pt idx="0">
                  <c:v>r=20</c:v>
                </c:pt>
              </c:strCache>
            </c:strRef>
          </c:tx>
          <c:spPr>
            <a:solidFill>
              <a:srgbClr val="d9b0b0"/>
            </a:solidFill>
            <a:ln w="28440">
              <a:solidFill>
                <a:srgbClr val="d9b0b0"/>
              </a:solidFill>
              <a:round/>
            </a:ln>
          </c:spPr>
          <c:marker>
            <c:symbol val="square"/>
            <c:size val="5"/>
            <c:spPr>
              <a:solidFill>
                <a:srgbClr val="d9b0b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19</c:f>
              <c:numCache>
                <c:formatCode>General</c:formatCode>
                <c:ptCount val="4"/>
                <c:pt idx="0">
                  <c:v>1</c:v>
                </c:pt>
                <c:pt idx="1">
                  <c:v>0.952380952380952</c:v>
                </c:pt>
                <c:pt idx="2">
                  <c:v>0.869565217391304</c:v>
                </c:pt>
                <c:pt idx="3">
                  <c:v>0.740740740740741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56128358"/>
        <c:axId val="25060989"/>
      </c:lineChart>
      <c:catAx>
        <c:axId val="5612835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Ранг задачи r</a:t>
                </a:r>
              </a:p>
            </c:rich>
          </c:tx>
          <c:overlay val="0"/>
        </c:title>
        <c:numFmt formatCode="DD/MM/YYYY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5060989"/>
        <c:crosses val="autoZero"/>
        <c:auto val="1"/>
        <c:lblAlgn val="ctr"/>
        <c:lblOffset val="100"/>
      </c:catAx>
      <c:valAx>
        <c:axId val="25060989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Эффективность 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56128358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r=1</c:v>
                </c:pt>
              </c:strCache>
            </c:strRef>
          </c:tx>
          <c:spPr>
            <a:solidFill>
              <a:srgbClr val="3a6293"/>
            </a:solidFill>
            <a:ln w="28440">
              <a:solidFill>
                <a:srgbClr val="3a6293"/>
              </a:solidFill>
              <a:round/>
            </a:ln>
          </c:spPr>
          <c:marker>
            <c:symbol val="square"/>
            <c:size val="5"/>
            <c:spPr>
              <a:solidFill>
                <a:srgbClr val="3a6293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r=2</c:v>
                </c:pt>
              </c:strCache>
            </c:strRef>
          </c:tx>
          <c:spPr>
            <a:solidFill>
              <a:srgbClr val="953b38"/>
            </a:solidFill>
            <a:ln w="28440">
              <a:solidFill>
                <a:srgbClr val="953b38"/>
              </a:solidFill>
              <a:round/>
            </a:ln>
          </c:spPr>
          <c:marker>
            <c:symbol val="square"/>
            <c:size val="5"/>
            <c:spPr>
              <a:solidFill>
                <a:srgbClr val="953b3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1</c:v>
                </c:pt>
                <c:pt idx="1">
                  <c:v>0.666666666666667</c:v>
                </c:pt>
                <c:pt idx="2">
                  <c:v>0.4</c:v>
                </c:pt>
                <c:pt idx="3">
                  <c:v>0.222222222222222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r=3</c:v>
                </c:pt>
              </c:strCache>
            </c:strRef>
          </c:tx>
          <c:spPr>
            <a:solidFill>
              <a:srgbClr val="789142"/>
            </a:solidFill>
            <a:ln w="28440">
              <a:solidFill>
                <a:srgbClr val="789142"/>
              </a:solidFill>
              <a:round/>
            </a:ln>
          </c:spPr>
          <c:marker>
            <c:symbol val="square"/>
            <c:size val="5"/>
            <c:spPr>
              <a:solidFill>
                <a:srgbClr val="789142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r=4</c:v>
                </c:pt>
              </c:strCache>
            </c:strRef>
          </c:tx>
          <c:spPr>
            <a:solidFill>
              <a:srgbClr val="624b7d"/>
            </a:solidFill>
            <a:ln w="28440">
              <a:solidFill>
                <a:srgbClr val="624b7d"/>
              </a:solidFill>
              <a:round/>
            </a:ln>
          </c:spPr>
          <c:marker>
            <c:symbol val="square"/>
            <c:size val="5"/>
            <c:spPr>
              <a:solidFill>
                <a:srgbClr val="624b7d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4"/>
                <c:pt idx="0">
                  <c:v>1</c:v>
                </c:pt>
                <c:pt idx="1">
                  <c:v>0.8</c:v>
                </c:pt>
                <c:pt idx="2">
                  <c:v>0.571428571428572</c:v>
                </c:pt>
                <c:pt idx="3">
                  <c:v>0.363636363636364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r=5</c:v>
                </c:pt>
              </c:strCache>
            </c:strRef>
          </c:tx>
          <c:spPr>
            <a:solidFill>
              <a:srgbClr val="37859a"/>
            </a:solidFill>
            <a:ln w="28440">
              <a:solidFill>
                <a:srgbClr val="37859a"/>
              </a:solidFill>
              <a:round/>
            </a:ln>
          </c:spPr>
          <c:marker>
            <c:symbol val="square"/>
            <c:size val="5"/>
            <c:spPr>
              <a:solidFill>
                <a:srgbClr val="37859a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4"/>
                <c:pt idx="0">
                  <c:v>1</c:v>
                </c:pt>
                <c:pt idx="1">
                  <c:v>0.833333333333333</c:v>
                </c:pt>
                <c:pt idx="2">
                  <c:v>0.625</c:v>
                </c:pt>
                <c:pt idx="3">
                  <c:v>0.416666666666667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r=6</c:v>
                </c:pt>
              </c:strCache>
            </c:strRef>
          </c:tx>
          <c:spPr>
            <a:solidFill>
              <a:srgbClr val="c07332"/>
            </a:solidFill>
            <a:ln w="28440">
              <a:solidFill>
                <a:srgbClr val="c07332"/>
              </a:solidFill>
              <a:round/>
            </a:ln>
          </c:spPr>
          <c:marker>
            <c:symbol val="square"/>
            <c:size val="5"/>
            <c:spPr>
              <a:solidFill>
                <a:srgbClr val="c07332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4"/>
                <c:pt idx="0">
                  <c:v>1</c:v>
                </c:pt>
                <c:pt idx="1">
                  <c:v>0.857142857142857</c:v>
                </c:pt>
                <c:pt idx="2">
                  <c:v>0.666666666666667</c:v>
                </c:pt>
                <c:pt idx="3">
                  <c:v>0.461538461538462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r=7</c:v>
                </c:pt>
              </c:strCache>
            </c:strRef>
          </c:tx>
          <c:spPr>
            <a:solidFill>
              <a:srgbClr val="4475b0"/>
            </a:solidFill>
            <a:ln w="28440">
              <a:solidFill>
                <a:srgbClr val="4475b0"/>
              </a:solidFill>
              <a:round/>
            </a:ln>
          </c:spPr>
          <c:marker>
            <c:symbol val="square"/>
            <c:size val="5"/>
            <c:spPr>
              <a:solidFill>
                <a:srgbClr val="4475b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4"/>
                <c:pt idx="0">
                  <c:v>1</c:v>
                </c:pt>
                <c:pt idx="1">
                  <c:v>0.875</c:v>
                </c:pt>
                <c:pt idx="2">
                  <c:v>0.7</c:v>
                </c:pt>
                <c:pt idx="3">
                  <c:v>0.5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r=8</c:v>
                </c:pt>
              </c:strCache>
            </c:strRef>
          </c:tx>
          <c:spPr>
            <a:solidFill>
              <a:srgbClr val="b24543"/>
            </a:solidFill>
            <a:ln w="28440">
              <a:solidFill>
                <a:srgbClr val="b24543"/>
              </a:solidFill>
              <a:round/>
            </a:ln>
          </c:spPr>
          <c:marker>
            <c:symbol val="square"/>
            <c:size val="5"/>
            <c:spPr>
              <a:solidFill>
                <a:srgbClr val="b24543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4"/>
                <c:pt idx="0">
                  <c:v>1</c:v>
                </c:pt>
                <c:pt idx="1">
                  <c:v>0.888888888888889</c:v>
                </c:pt>
                <c:pt idx="2">
                  <c:v>0.727272727272727</c:v>
                </c:pt>
                <c:pt idx="3">
                  <c:v>0.533333333333333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label 8</c:f>
              <c:strCache>
                <c:ptCount val="1"/>
                <c:pt idx="0">
                  <c:v>r=9</c:v>
                </c:pt>
              </c:strCache>
            </c:strRef>
          </c:tx>
          <c:spPr>
            <a:solidFill>
              <a:srgbClr val="8ead4f"/>
            </a:solidFill>
            <a:ln w="28440">
              <a:solidFill>
                <a:srgbClr val="8ead4f"/>
              </a:solidFill>
              <a:round/>
            </a:ln>
          </c:spPr>
          <c:marker>
            <c:symbol val="square"/>
            <c:size val="5"/>
            <c:spPr>
              <a:solidFill>
                <a:srgbClr val="8ead4f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8</c:f>
              <c:numCache>
                <c:formatCode>General</c:formatCode>
                <c:ptCount val="4"/>
                <c:pt idx="0">
                  <c:v>1</c:v>
                </c:pt>
                <c:pt idx="1">
                  <c:v>0.9</c:v>
                </c:pt>
                <c:pt idx="2">
                  <c:v>0.75</c:v>
                </c:pt>
                <c:pt idx="3">
                  <c:v>0.5625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label 9</c:f>
              <c:strCache>
                <c:ptCount val="1"/>
                <c:pt idx="0">
                  <c:v>r=10</c:v>
                </c:pt>
              </c:strCache>
            </c:strRef>
          </c:tx>
          <c:spPr>
            <a:solidFill>
              <a:srgbClr val="745994"/>
            </a:solidFill>
            <a:ln w="28440">
              <a:solidFill>
                <a:srgbClr val="745994"/>
              </a:solidFill>
              <a:round/>
            </a:ln>
          </c:spPr>
          <c:marker>
            <c:symbol val="square"/>
            <c:size val="5"/>
            <c:spPr>
              <a:solidFill>
                <a:srgbClr val="74599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9</c:f>
              <c:numCache>
                <c:formatCode>General</c:formatCode>
                <c:ptCount val="4"/>
                <c:pt idx="0">
                  <c:v>1</c:v>
                </c:pt>
                <c:pt idx="1">
                  <c:v>0.909090909090909</c:v>
                </c:pt>
                <c:pt idx="2">
                  <c:v>0.769230769230769</c:v>
                </c:pt>
                <c:pt idx="3">
                  <c:v>0.588235294117647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label 10</c:f>
              <c:strCache>
                <c:ptCount val="1"/>
                <c:pt idx="0">
                  <c:v>r=11</c:v>
                </c:pt>
              </c:strCache>
            </c:strRef>
          </c:tx>
          <c:spPr>
            <a:solidFill>
              <a:srgbClr val="419fb7"/>
            </a:solidFill>
            <a:ln w="28440">
              <a:solidFill>
                <a:srgbClr val="419fb7"/>
              </a:solidFill>
              <a:round/>
            </a:ln>
          </c:spPr>
          <c:marker>
            <c:symbol val="square"/>
            <c:size val="5"/>
            <c:spPr>
              <a:solidFill>
                <a:srgbClr val="419fb7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10</c:f>
              <c:numCache>
                <c:formatCode>General</c:formatCode>
                <c:ptCount val="4"/>
                <c:pt idx="0">
                  <c:v>1</c:v>
                </c:pt>
                <c:pt idx="1">
                  <c:v>0.916666666666666</c:v>
                </c:pt>
                <c:pt idx="2">
                  <c:v>0.785714285714286</c:v>
                </c:pt>
                <c:pt idx="3">
                  <c:v>0.611111111111111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label 11</c:f>
              <c:strCache>
                <c:ptCount val="1"/>
                <c:pt idx="0">
                  <c:v>r=12</c:v>
                </c:pt>
              </c:strCache>
            </c:strRef>
          </c:tx>
          <c:spPr>
            <a:solidFill>
              <a:srgbClr val="e5883b"/>
            </a:solidFill>
            <a:ln w="28440">
              <a:solidFill>
                <a:srgbClr val="e5883b"/>
              </a:solidFill>
              <a:round/>
            </a:ln>
          </c:spPr>
          <c:marker>
            <c:symbol val="square"/>
            <c:size val="5"/>
            <c:spPr>
              <a:solidFill>
                <a:srgbClr val="e5883b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11</c:f>
              <c:numCache>
                <c:formatCode>General</c:formatCode>
                <c:ptCount val="4"/>
                <c:pt idx="0">
                  <c:v>1</c:v>
                </c:pt>
                <c:pt idx="1">
                  <c:v>0.923076923076923</c:v>
                </c:pt>
                <c:pt idx="2">
                  <c:v>0.8</c:v>
                </c:pt>
                <c:pt idx="3">
                  <c:v>0.631578947368421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label 12</c:f>
              <c:strCache>
                <c:ptCount val="1"/>
                <c:pt idx="0">
                  <c:v>r=13</c:v>
                </c:pt>
              </c:strCache>
            </c:strRef>
          </c:tx>
          <c:spPr>
            <a:solidFill>
              <a:srgbClr val="7997c4"/>
            </a:solidFill>
            <a:ln w="28440">
              <a:solidFill>
                <a:srgbClr val="7997c4"/>
              </a:solidFill>
              <a:round/>
            </a:ln>
          </c:spPr>
          <c:marker>
            <c:symbol val="square"/>
            <c:size val="5"/>
            <c:spPr>
              <a:solidFill>
                <a:srgbClr val="7997c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12</c:f>
              <c:numCache>
                <c:formatCode>General</c:formatCode>
                <c:ptCount val="4"/>
                <c:pt idx="0">
                  <c:v>1</c:v>
                </c:pt>
                <c:pt idx="1">
                  <c:v>0.928571428571429</c:v>
                </c:pt>
                <c:pt idx="2">
                  <c:v>0.8125</c:v>
                </c:pt>
                <c:pt idx="3">
                  <c:v>0.65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label 13</c:f>
              <c:strCache>
                <c:ptCount val="1"/>
                <c:pt idx="0">
                  <c:v>r=14</c:v>
                </c:pt>
              </c:strCache>
            </c:strRef>
          </c:tx>
          <c:spPr>
            <a:solidFill>
              <a:srgbClr val="c77978"/>
            </a:solidFill>
            <a:ln w="28440">
              <a:solidFill>
                <a:srgbClr val="c77978"/>
              </a:solidFill>
              <a:round/>
            </a:ln>
          </c:spPr>
          <c:marker>
            <c:symbol val="square"/>
            <c:size val="5"/>
            <c:spPr>
              <a:solidFill>
                <a:srgbClr val="c7797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13</c:f>
              <c:numCache>
                <c:formatCode>General</c:formatCode>
                <c:ptCount val="4"/>
                <c:pt idx="0">
                  <c:v>1</c:v>
                </c:pt>
                <c:pt idx="1">
                  <c:v>0.933333333333333</c:v>
                </c:pt>
                <c:pt idx="2">
                  <c:v>0.823529411764706</c:v>
                </c:pt>
                <c:pt idx="3">
                  <c:v>0.666666666666667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label 14</c:f>
              <c:strCache>
                <c:ptCount val="1"/>
                <c:pt idx="0">
                  <c:v>r=15</c:v>
                </c:pt>
              </c:strCache>
            </c:strRef>
          </c:tx>
          <c:spPr>
            <a:solidFill>
              <a:srgbClr val="a9c37e"/>
            </a:solidFill>
            <a:ln w="28440">
              <a:solidFill>
                <a:srgbClr val="a9c37e"/>
              </a:solidFill>
              <a:round/>
            </a:ln>
          </c:spPr>
          <c:marker>
            <c:symbol val="square"/>
            <c:size val="5"/>
            <c:spPr>
              <a:solidFill>
                <a:srgbClr val="a9c37e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14</c:f>
              <c:numCache>
                <c:formatCode>General</c:formatCode>
                <c:ptCount val="4"/>
                <c:pt idx="0">
                  <c:v>1</c:v>
                </c:pt>
                <c:pt idx="1">
                  <c:v>0.9375</c:v>
                </c:pt>
                <c:pt idx="2">
                  <c:v>0.833333333333333</c:v>
                </c:pt>
                <c:pt idx="3">
                  <c:v>0.681818181818182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label 15</c:f>
              <c:strCache>
                <c:ptCount val="1"/>
                <c:pt idx="0">
                  <c:v>r=16</c:v>
                </c:pt>
              </c:strCache>
            </c:strRef>
          </c:tx>
          <c:spPr>
            <a:solidFill>
              <a:srgbClr val="9684af"/>
            </a:solidFill>
            <a:ln w="28440">
              <a:solidFill>
                <a:srgbClr val="9684af"/>
              </a:solidFill>
              <a:round/>
            </a:ln>
          </c:spPr>
          <c:marker>
            <c:symbol val="square"/>
            <c:size val="5"/>
            <c:spPr>
              <a:solidFill>
                <a:srgbClr val="9684af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15</c:f>
              <c:numCache>
                <c:formatCode>General</c:formatCode>
                <c:ptCount val="4"/>
                <c:pt idx="0">
                  <c:v>1</c:v>
                </c:pt>
                <c:pt idx="1">
                  <c:v>0.941176470588235</c:v>
                </c:pt>
                <c:pt idx="2">
                  <c:v>0.842105263157895</c:v>
                </c:pt>
                <c:pt idx="3">
                  <c:v>0.695652173913044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label 16</c:f>
              <c:strCache>
                <c:ptCount val="1"/>
                <c:pt idx="0">
                  <c:v>r=17</c:v>
                </c:pt>
              </c:strCache>
            </c:strRef>
          </c:tx>
          <c:spPr>
            <a:solidFill>
              <a:srgbClr val="77b6cc"/>
            </a:solidFill>
            <a:ln w="28440">
              <a:solidFill>
                <a:srgbClr val="77b6cc"/>
              </a:solidFill>
              <a:round/>
            </a:ln>
          </c:spPr>
          <c:marker>
            <c:symbol val="square"/>
            <c:size val="5"/>
            <c:spPr>
              <a:solidFill>
                <a:srgbClr val="77b6cc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16</c:f>
              <c:numCache>
                <c:formatCode>General</c:formatCode>
                <c:ptCount val="4"/>
                <c:pt idx="0">
                  <c:v>1</c:v>
                </c:pt>
                <c:pt idx="1">
                  <c:v>0.944444444444444</c:v>
                </c:pt>
                <c:pt idx="2">
                  <c:v>0.85</c:v>
                </c:pt>
                <c:pt idx="3">
                  <c:v>0.708333333333334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label 17</c:f>
              <c:strCache>
                <c:ptCount val="1"/>
                <c:pt idx="0">
                  <c:v>r=18</c:v>
                </c:pt>
              </c:strCache>
            </c:strRef>
          </c:tx>
          <c:spPr>
            <a:solidFill>
              <a:srgbClr val="f5a574"/>
            </a:solidFill>
            <a:ln w="28440">
              <a:solidFill>
                <a:srgbClr val="f5a574"/>
              </a:solidFill>
              <a:round/>
            </a:ln>
          </c:spPr>
          <c:marker>
            <c:symbol val="square"/>
            <c:size val="5"/>
            <c:spPr>
              <a:solidFill>
                <a:srgbClr val="f5a57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17</c:f>
              <c:numCache>
                <c:formatCode>General</c:formatCode>
                <c:ptCount val="4"/>
                <c:pt idx="0">
                  <c:v>1</c:v>
                </c:pt>
                <c:pt idx="1">
                  <c:v>0.947368421052631</c:v>
                </c:pt>
                <c:pt idx="2">
                  <c:v>0.857142857142857</c:v>
                </c:pt>
                <c:pt idx="3">
                  <c:v>0.72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label 18</c:f>
              <c:strCache>
                <c:ptCount val="1"/>
                <c:pt idx="0">
                  <c:v>r=19</c:v>
                </c:pt>
              </c:strCache>
            </c:strRef>
          </c:tx>
          <c:spPr>
            <a:solidFill>
              <a:srgbClr val="b0bed7"/>
            </a:solidFill>
            <a:ln w="28440">
              <a:solidFill>
                <a:srgbClr val="b0bed7"/>
              </a:solidFill>
              <a:round/>
            </a:ln>
          </c:spPr>
          <c:marker>
            <c:symbol val="square"/>
            <c:size val="5"/>
            <c:spPr>
              <a:solidFill>
                <a:srgbClr val="b0bed7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18</c:f>
              <c:numCache>
                <c:formatCode>General</c:formatCode>
                <c:ptCount val="4"/>
                <c:pt idx="0">
                  <c:v>1</c:v>
                </c:pt>
                <c:pt idx="1">
                  <c:v>0.95</c:v>
                </c:pt>
                <c:pt idx="2">
                  <c:v>0.863636363636364</c:v>
                </c:pt>
                <c:pt idx="3">
                  <c:v>0.730769230769231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label 19</c:f>
              <c:strCache>
                <c:ptCount val="1"/>
                <c:pt idx="0">
                  <c:v>r=20</c:v>
                </c:pt>
              </c:strCache>
            </c:strRef>
          </c:tx>
          <c:spPr>
            <a:solidFill>
              <a:srgbClr val="d9b0b0"/>
            </a:solidFill>
            <a:ln w="28440">
              <a:solidFill>
                <a:srgbClr val="d9b0b0"/>
              </a:solidFill>
              <a:round/>
            </a:ln>
          </c:spPr>
          <c:marker>
            <c:symbol val="square"/>
            <c:size val="5"/>
            <c:spPr>
              <a:solidFill>
                <a:srgbClr val="d9b0b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19</c:f>
              <c:numCache>
                <c:formatCode>General</c:formatCode>
                <c:ptCount val="4"/>
                <c:pt idx="0">
                  <c:v>1</c:v>
                </c:pt>
                <c:pt idx="1">
                  <c:v>0.952380952380952</c:v>
                </c:pt>
                <c:pt idx="2">
                  <c:v>0.869565217391304</c:v>
                </c:pt>
                <c:pt idx="3">
                  <c:v>0.740740740740741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41072628"/>
        <c:axId val="93107156"/>
      </c:lineChart>
      <c:catAx>
        <c:axId val="4107262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Количество пар m</a:t>
                </a:r>
              </a:p>
            </c:rich>
          </c:tx>
          <c:overlay val="0"/>
        </c:title>
        <c:numFmt formatCode="DD/MM/YYYY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93107156"/>
        <c:crosses val="autoZero"/>
        <c:auto val="1"/>
        <c:lblAlgn val="ctr"/>
        <c:lblOffset val="100"/>
      </c:catAx>
      <c:valAx>
        <c:axId val="93107156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Эффективность 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41072628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  <c:externalData r:id="rId1"/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44</Words>
  <Characters>260</Characters>
  <CharactersWithSpaces>301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2018-05-23T09:20:46Z</dcterms:created>
  <dc:creator/>
  <dc:description/>
  <dc:language>ru-RU</dc:language>
  <cp:lastModifiedBy/>
  <dcterms:modified xsi:type="dcterms:W3CDTF">2018-05-23T09:22:04Z</dcterms:modified>
  <cp:revision>1</cp:revision>
  <dc:subject/>
  <dc:title/>
</cp:coreProperties>
</file>