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468C" w14:textId="77777777" w:rsidR="008702E7" w:rsidRDefault="008702E7">
      <w:bookmarkStart w:id="0" w:name="_meywb5mtwwnu" w:colFirst="0" w:colLast="0"/>
      <w:bookmarkEnd w:id="0"/>
    </w:p>
    <w:p w14:paraId="30500F73" w14:textId="77777777" w:rsidR="008702E7" w:rsidRDefault="00000000">
      <w:pPr>
        <w:rPr>
          <w:b/>
          <w:bCs/>
        </w:rPr>
      </w:pPr>
      <w:r>
        <w:rPr>
          <w:noProof/>
        </w:rPr>
        <mc:AlternateContent>
          <mc:Choice Requires="wpg">
            <w:drawing>
              <wp:anchor distT="0" distB="0" distL="114300" distR="114300" simplePos="0" relativeHeight="251658240" behindDoc="0" locked="0" layoutInCell="1" hidden="0" allowOverlap="1" wp14:anchorId="4D6D30F6" wp14:editId="70FC221C">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112565542" name="Grupo 1112565542"/>
                        <wpg:cNvGrpSpPr/>
                        <wpg:grpSpPr>
                          <a:xfrm>
                            <a:off x="2226563" y="2998950"/>
                            <a:ext cx="6238875" cy="1562100"/>
                            <a:chOff x="0" y="0"/>
                            <a:chExt cx="5991225" cy="1562100"/>
                          </a:xfrm>
                        </wpg:grpSpPr>
                        <wps:wsp>
                          <wps:cNvPr id="73165198" name="Rectángulo 73165198"/>
                          <wps:cNvSpPr/>
                          <wps:spPr>
                            <a:xfrm>
                              <a:off x="0" y="0"/>
                              <a:ext cx="5991225" cy="1562100"/>
                            </a:xfrm>
                            <a:prstGeom prst="rect">
                              <a:avLst/>
                            </a:prstGeom>
                            <a:noFill/>
                            <a:ln>
                              <a:noFill/>
                            </a:ln>
                          </wps:spPr>
                          <wps:txbx>
                            <w:txbxContent>
                              <w:p w14:paraId="2C1ED039" w14:textId="77777777" w:rsidR="008702E7" w:rsidRDefault="008702E7">
                                <w:pPr>
                                  <w:spacing w:after="0" w:line="240" w:lineRule="auto"/>
                                  <w:textDirection w:val="btLr"/>
                                </w:pPr>
                              </w:p>
                            </w:txbxContent>
                          </wps:txbx>
                          <wps:bodyPr spcFirstLastPara="1" wrap="square" lIns="91425" tIns="91425" rIns="91425" bIns="91425" anchor="ctr" anchorCtr="0">
                            <a:noAutofit/>
                          </wps:bodyPr>
                        </wps:wsp>
                        <wps:wsp>
                          <wps:cNvPr id="21771279" name="Rectángulo 21771279"/>
                          <wps:cNvSpPr/>
                          <wps:spPr>
                            <a:xfrm>
                              <a:off x="1024671" y="299473"/>
                              <a:ext cx="4966554" cy="1262627"/>
                            </a:xfrm>
                            <a:prstGeom prst="rect">
                              <a:avLst/>
                            </a:prstGeom>
                            <a:noFill/>
                            <a:ln>
                              <a:noFill/>
                            </a:ln>
                          </wps:spPr>
                          <wps:txbx>
                            <w:txbxContent>
                              <w:p w14:paraId="2DBDA75E" w14:textId="77777777" w:rsidR="008702E7" w:rsidRDefault="008702E7">
                                <w:pPr>
                                  <w:spacing w:after="0" w:line="240" w:lineRule="auto"/>
                                  <w:textDirection w:val="btLr"/>
                                </w:pPr>
                              </w:p>
                              <w:p w14:paraId="5FCA8927" w14:textId="77777777" w:rsidR="008702E7" w:rsidRDefault="00000000">
                                <w:pPr>
                                  <w:spacing w:after="0" w:line="240" w:lineRule="auto"/>
                                  <w:textDirection w:val="btLr"/>
                                </w:pPr>
                                <w:r>
                                  <w:rPr>
                                    <w:b/>
                                    <w:color w:val="1F3864"/>
                                    <w:sz w:val="48"/>
                                  </w:rPr>
                                  <w:t xml:space="preserve">Guía2. Desarrollo Proyecto APT </w:t>
                                </w:r>
                              </w:p>
                              <w:p w14:paraId="77FC8C5C" w14:textId="77777777" w:rsidR="008702E7"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3439727" name="Rectángulo 133439727"/>
                          <wps:cNvSpPr/>
                          <wps:spPr>
                            <a:xfrm>
                              <a:off x="0" y="0"/>
                              <a:ext cx="993140" cy="1486894"/>
                            </a:xfrm>
                            <a:prstGeom prst="rect">
                              <a:avLst/>
                            </a:prstGeom>
                            <a:solidFill>
                              <a:srgbClr val="1F3864"/>
                            </a:solidFill>
                            <a:ln>
                              <a:noFill/>
                            </a:ln>
                          </wps:spPr>
                          <wps:txbx>
                            <w:txbxContent>
                              <w:p w14:paraId="07CC5A5D" w14:textId="77777777" w:rsidR="008702E7" w:rsidRDefault="008702E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D6D30F6" id="Grupo 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T9wIAANQJAAAOAAAAZHJzL2Uyb0RvYy54bWzMVtuO0zAQfUfiHyy/s6mdWxNtu0K7tEJC&#10;sGLhA1w3NymJg+1e9nP4Fn6MsXNpuy1i2wWEKqUZjzM+c+bMJNc326pE60SqQtQTTK5GGCU1F8ui&#10;zib465fZmzFGSrN6yUpRJxP8mCh8M3396nrTxAkVuSiXiUQQpFbxppngXOsmdhzF86Ri6ko0SQ3O&#10;VMiKaTBl5iwl20D0qnToaBQ4GyGXjRQ8UQpW71onntr4aZpw/SlNVaJROcGATdurtNeFuTrTaxZn&#10;kjV5wTsY7AIUFStqOHQIdcc0QytZHIWqCi6FEqm+4qJyRJoWPLE5QDZk9CSbuRSrxuaSxZusGWgC&#10;ap/wdHFY/nE9l81Dcy+BiU2TARfWMrlsU1mZf0CJtpayx4GyZKsRh8WAuuNx6GPEwUf8gJJRRyrP&#10;gXnzHKU08H0gH3bQKBpHcG9p5/m7vSgRPPg0itODcA6gDUYLGXK4l6hYAgBCqA+HeRSjmlWgt7lc&#10;NQLtrXdpnpG3xR+4x/jP4KDN/ihvP4oIpcfs/TJvaBK104F6mQ4ectYkVl4q3nEYuiTwSQR92zL4&#10;GXrox/c6W5UCDT7Lon1qkI6KFajoubr5beYsbqTS80RUyNxMsAQctsXY+oPSAABI6reYU2sxK8rS&#10;CqusDxZgo1kBDfUYzZ3eLrZdGguxfAQFqYbPCjjrA1P6nkmYAwSjDcyGCVbfVkwmGJXvayA9Ip4p&#10;mt435L6x2DdYzXMBI4driVFr3Go7glqUb1dapIXNyOBqwXRwodpG4/+g7JSEIaFhdKrsg++cspMR&#10;9YIQGGzb3gvdtuv7rvGiwHRq1/M0gF9odgza35X3LyqgHRvm3B33FwrB80Mzwk4IofP0QtD/sQyI&#10;63puFEIpTrT/znmOEA5mX1/9KHKJ1w98bxyMI+9lxVeiLJZmApimUjJb3JYSrRm89snMHQd99INt&#10;z54TViX0j6ikmx0nVNJ5epVcPC5270o7ROyng22r7jPHfJvs23bX7mNs+hMAAP//AwBQSwMEFAAG&#10;AAgAAAAhABndVMjeAAAABgEAAA8AAABkcnMvZG93bnJldi54bWxMj0FPwzAMhe9I/IfISNxY2kJh&#10;lKbTNAGnaRIb0rRb1nhttcapmqzt/j3mBDc/P+u9z/lisq0YsPeNIwXxLAKBVDrTUKXge/fxMAfh&#10;gyajW0eo4IoeFsXtTa4z40b6wmEbKsEh5DOtoA6hy6T0ZY1W+5nrkNg7ud7qwLKvpOn1yOG2lUkU&#10;PUurG+KGWne4qrE8by9Wweeox+Vj/D6sz6fV9bBLN/t1jErd303LNxABp/B3DL/4jA4FMx3dhYwX&#10;rQJ+JPA2BcHm6zzh4aggeXpJQRa5/I9f/AAAAP//AwBQSwECLQAUAAYACAAAACEAtoM4kv4AAADh&#10;AQAAEwAAAAAAAAAAAAAAAAAAAAAAW0NvbnRlbnRfVHlwZXNdLnhtbFBLAQItABQABgAIAAAAIQA4&#10;/SH/1gAAAJQBAAALAAAAAAAAAAAAAAAAAC8BAABfcmVscy8ucmVsc1BLAQItABQABgAIAAAAIQBq&#10;DcrT9wIAANQJAAAOAAAAAAAAAAAAAAAAAC4CAABkcnMvZTJvRG9jLnhtbFBLAQItABQABgAIAAAA&#10;IQAZ3VTI3gAAAAYBAAAPAAAAAAAAAAAAAAAAAFEFAABkcnMvZG93bnJldi54bWxQSwUGAAAAAAQA&#10;BADzAAAAXAYAAAAA&#10;">
                <v:group id="Grupo 1112565542"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4GyQAAAOMAAAAPAAAAZHJzL2Rvd25yZXYueG1sRE9La8JA&#10;EL4X+h+WKfRWN5s2UqKriNjSgxR8QPE2ZMckmJ0N2TWJ/75bKHic7z3z5Wgb0VPna8ca1CQBQVw4&#10;U3Op4Xj4eHkH4QOywcYxabiRh+Xi8WGOuXED76jfh1LEEPY5aqhCaHMpfVGRRT9xLXHkzq6zGOLZ&#10;ldJ0OMRw28g0SabSYs2xocKW1hUVl/3VavgccFi9qk2/vZzXt9Mh+/7ZKtL6+WlczUAEGsNd/O/+&#10;MnG+Umk2zbK3FP5+igDIxS8AAAD//wMAUEsBAi0AFAAGAAgAAAAhANvh9svuAAAAhQEAABMAAAAA&#10;AAAAAAAAAAAAAAAAAFtDb250ZW50X1R5cGVzXS54bWxQSwECLQAUAAYACAAAACEAWvQsW78AAAAV&#10;AQAACwAAAAAAAAAAAAAAAAAfAQAAX3JlbHMvLnJlbHNQSwECLQAUAAYACAAAACEAPfzeBskAAADj&#10;AAAADwAAAAAAAAAAAAAAAAAHAgAAZHJzL2Rvd25yZXYueG1sUEsFBgAAAAADAAMAtwAAAP0CAAAA&#10;AA==&#10;">
                  <v:rect id="Rectángulo 7316519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jWsxQAAAOEAAAAPAAAAZHJzL2Rvd25yZXYueG1sRE/dTsIw&#10;FL434R2aQ+KddJs6YFIIGknAKx08wGE9rgvr6VwrjLenFyZefvn+F6vBtuJMvW8cK0gnCQjiyumG&#10;awWH/eZhBsIHZI2tY1JwJQ+r5ehugYV2F/6icxlqEUPYF6jAhNAVUvrKkEU/cR1x5L5dbzFE2NdS&#10;93iJ4baVWZLk0mLDscFgR2+GqlP5axV8PjnK3jP/WtZ2bobj/mP3g7lS9+Nh/QIi0BD+xX/urVYw&#10;fUzz53QeJ8dH8Q3I5Q0AAP//AwBQSwECLQAUAAYACAAAACEA2+H2y+4AAACFAQAAEwAAAAAAAAAA&#10;AAAAAAAAAAAAW0NvbnRlbnRfVHlwZXNdLnhtbFBLAQItABQABgAIAAAAIQBa9CxbvwAAABUBAAAL&#10;AAAAAAAAAAAAAAAAAB8BAABfcmVscy8ucmVsc1BLAQItABQABgAIAAAAIQCpojWsxQAAAOEAAAAP&#10;AAAAAAAAAAAAAAAAAAcCAABkcnMvZG93bnJldi54bWxQSwUGAAAAAAMAAwC3AAAA+QIAAAAA&#10;" filled="f" stroked="f">
                    <v:textbox inset="2.53958mm,2.53958mm,2.53958mm,2.53958mm">
                      <w:txbxContent>
                        <w:p w14:paraId="2C1ED039" w14:textId="77777777" w:rsidR="008702E7" w:rsidRDefault="008702E7">
                          <w:pPr>
                            <w:spacing w:after="0" w:line="240" w:lineRule="auto"/>
                            <w:textDirection w:val="btLr"/>
                          </w:pPr>
                        </w:p>
                      </w:txbxContent>
                    </v:textbox>
                  </v:rect>
                  <v:rect id="Rectángulo 21771279"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CO/xwAAAOEAAAAPAAAAZHJzL2Rvd25yZXYueG1sRI9Ba8JA&#10;FITvhf6H5RV6q5sENW10FREL9djoocdH9jUJ7r4Nu6vGf98VhB6HmfmGWa5Ha8SFfOgdK8gnGQji&#10;xumeWwXHw+fbO4gQkTUax6TgRgHWq+enJVbaXfmbLnVsRYJwqFBBF+NQSRmajiyGiRuIk/frvMWY&#10;pG+l9nhNcGtkkWVzabHntNDhQNuOmlN9tgoGMvpspnX208id53y+P8jbTKnXl3GzABFpjP/hR/tL&#10;KyjyssyL8gPuj9IbkKs/AAAA//8DAFBLAQItABQABgAIAAAAIQDb4fbL7gAAAIUBAAATAAAAAAAA&#10;AAAAAAAAAAAAAABbQ29udGVudF9UeXBlc10ueG1sUEsBAi0AFAAGAAgAAAAhAFr0LFu/AAAAFQEA&#10;AAsAAAAAAAAAAAAAAAAAHwEAAF9yZWxzLy5yZWxzUEsBAi0AFAAGAAgAAAAhAHS4I7/HAAAA4QAA&#10;AA8AAAAAAAAAAAAAAAAABwIAAGRycy9kb3ducmV2LnhtbFBLBQYAAAAAAwADALcAAAD7AgAAAAA=&#10;" filled="f" stroked="f">
                    <v:textbox inset="2.53958mm,1.2694mm,2.53958mm,1.2694mm">
                      <w:txbxContent>
                        <w:p w14:paraId="2DBDA75E" w14:textId="77777777" w:rsidR="008702E7" w:rsidRDefault="008702E7">
                          <w:pPr>
                            <w:spacing w:after="0" w:line="240" w:lineRule="auto"/>
                            <w:textDirection w:val="btLr"/>
                          </w:pPr>
                        </w:p>
                        <w:p w14:paraId="5FCA8927" w14:textId="77777777" w:rsidR="008702E7" w:rsidRDefault="00000000">
                          <w:pPr>
                            <w:spacing w:after="0" w:line="240" w:lineRule="auto"/>
                            <w:textDirection w:val="btLr"/>
                          </w:pPr>
                          <w:r>
                            <w:rPr>
                              <w:b/>
                              <w:color w:val="1F3864"/>
                              <w:sz w:val="48"/>
                            </w:rPr>
                            <w:t xml:space="preserve">Guía2. Desarrollo Proyecto APT </w:t>
                          </w:r>
                        </w:p>
                        <w:p w14:paraId="77FC8C5C" w14:textId="77777777" w:rsidR="008702E7" w:rsidRDefault="00000000">
                          <w:pPr>
                            <w:spacing w:after="0" w:line="240" w:lineRule="auto"/>
                            <w:textDirection w:val="btLr"/>
                          </w:pPr>
                          <w:r>
                            <w:rPr>
                              <w:b/>
                              <w:color w:val="1F3864"/>
                              <w:sz w:val="48"/>
                            </w:rPr>
                            <w:t>Asignatura Capstone</w:t>
                          </w:r>
                        </w:p>
                      </w:txbxContent>
                    </v:textbox>
                  </v:rect>
                  <v:rect id="Rectángulo 133439727"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HKxQAAAOIAAAAPAAAAZHJzL2Rvd25yZXYueG1sRE/LasJA&#10;FN0X+g/DLXRXJw+tJjqKFIputVm4vGSuyWjmTshMNf37jlDo8nDeq81oO3GjwRvHCtJJAoK4dtpw&#10;o6D6+nxbgPABWWPnmBT8kIfN+vlphaV2dz7Q7RgaEUPYl6igDaEvpfR1Sxb9xPXEkTu7wWKIcGik&#10;HvAew20nsyR5lxYNx4YWe/poqb4ev62CoirMqZq5RRa26eVwTbmamZ1Sry/jdgki0Bj+xX/uvY7z&#10;83yaF/NsDo9LEYNc/wIAAP//AwBQSwECLQAUAAYACAAAACEA2+H2y+4AAACFAQAAEwAAAAAAAAAA&#10;AAAAAAAAAAAAW0NvbnRlbnRfVHlwZXNdLnhtbFBLAQItABQABgAIAAAAIQBa9CxbvwAAABUBAAAL&#10;AAAAAAAAAAAAAAAAAB8BAABfcmVscy8ucmVsc1BLAQItABQABgAIAAAAIQBW+1HKxQAAAOIAAAAP&#10;AAAAAAAAAAAAAAAAAAcCAABkcnMvZG93bnJldi54bWxQSwUGAAAAAAMAAwC3AAAA+QIAAAAA&#10;" fillcolor="#1f3864" stroked="f">
                    <v:textbox inset="2.53958mm,2.53958mm,2.53958mm,2.53958mm">
                      <w:txbxContent>
                        <w:p w14:paraId="07CC5A5D" w14:textId="77777777" w:rsidR="008702E7" w:rsidRDefault="008702E7">
                          <w:pPr>
                            <w:spacing w:after="0" w:line="240" w:lineRule="auto"/>
                            <w:textDirection w:val="btLr"/>
                          </w:pPr>
                        </w:p>
                      </w:txbxContent>
                    </v:textbox>
                  </v:rect>
                </v:group>
              </v:group>
            </w:pict>
          </mc:Fallback>
        </mc:AlternateContent>
      </w:r>
    </w:p>
    <w:p w14:paraId="0A6D7729" w14:textId="77777777" w:rsidR="008702E7" w:rsidRDefault="008702E7">
      <w:pPr>
        <w:rPr>
          <w:color w:val="595959"/>
          <w:sz w:val="24"/>
          <w:szCs w:val="24"/>
        </w:rPr>
      </w:pPr>
    </w:p>
    <w:p w14:paraId="24812535" w14:textId="77777777" w:rsidR="008702E7" w:rsidRDefault="008702E7">
      <w:pPr>
        <w:rPr>
          <w:color w:val="595959"/>
          <w:sz w:val="24"/>
          <w:szCs w:val="24"/>
        </w:rPr>
      </w:pPr>
    </w:p>
    <w:p w14:paraId="097D1668" w14:textId="77777777" w:rsidR="008702E7" w:rsidRDefault="008702E7">
      <w:pPr>
        <w:rPr>
          <w:color w:val="595959"/>
          <w:sz w:val="24"/>
          <w:szCs w:val="24"/>
        </w:rPr>
      </w:pPr>
    </w:p>
    <w:p w14:paraId="1ED15772" w14:textId="77777777" w:rsidR="008702E7" w:rsidRDefault="008702E7">
      <w:pPr>
        <w:rPr>
          <w:color w:val="595959"/>
          <w:sz w:val="24"/>
          <w:szCs w:val="24"/>
        </w:rPr>
      </w:pPr>
    </w:p>
    <w:p w14:paraId="601464B6" w14:textId="77777777" w:rsidR="008702E7" w:rsidRDefault="008702E7">
      <w:pPr>
        <w:rPr>
          <w:color w:val="595959"/>
          <w:sz w:val="24"/>
          <w:szCs w:val="24"/>
        </w:rPr>
      </w:pPr>
    </w:p>
    <w:p w14:paraId="09689215" w14:textId="36CCA00C" w:rsidR="008702E7" w:rsidRPr="00637CAC" w:rsidRDefault="00637CAC">
      <w:pPr>
        <w:rPr>
          <w:b/>
          <w:bCs/>
          <w:color w:val="595959"/>
          <w:sz w:val="24"/>
          <w:szCs w:val="24"/>
        </w:rPr>
      </w:pPr>
      <w:r w:rsidRPr="00637CAC">
        <w:rPr>
          <w:b/>
          <w:bCs/>
          <w:color w:val="595959"/>
          <w:sz w:val="24"/>
          <w:szCs w:val="24"/>
        </w:rPr>
        <w:t>Grupo 5</w:t>
      </w: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8702E7" w14:paraId="4DD0C148" w14:textId="77777777">
        <w:trPr>
          <w:trHeight w:val="440"/>
        </w:trPr>
        <w:tc>
          <w:tcPr>
            <w:tcW w:w="9639" w:type="dxa"/>
            <w:vAlign w:val="center"/>
          </w:tcPr>
          <w:p w14:paraId="0BB8DBB1" w14:textId="77777777" w:rsidR="008702E7" w:rsidRDefault="00000000">
            <w:pPr>
              <w:rPr>
                <w:b/>
                <w:bCs/>
                <w:color w:val="1F3864"/>
                <w:sz w:val="28"/>
                <w:szCs w:val="28"/>
              </w:rPr>
            </w:pPr>
            <w:r>
              <w:rPr>
                <w:b/>
                <w:bCs/>
                <w:color w:val="1F3864"/>
                <w:sz w:val="28"/>
                <w:szCs w:val="28"/>
              </w:rPr>
              <w:t>1. Resumen avance Proyecto APT</w:t>
            </w:r>
          </w:p>
        </w:tc>
      </w:tr>
      <w:tr w:rsidR="008702E7" w14:paraId="2EF4BF0E" w14:textId="77777777">
        <w:trPr>
          <w:trHeight w:val="800"/>
        </w:trPr>
        <w:tc>
          <w:tcPr>
            <w:tcW w:w="9639" w:type="dxa"/>
            <w:shd w:val="clear" w:color="auto" w:fill="D9E2F3"/>
            <w:vAlign w:val="center"/>
          </w:tcPr>
          <w:p w14:paraId="5C93D8E5" w14:textId="77777777" w:rsidR="008702E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7E524B35" w14:textId="77777777" w:rsidR="008702E7" w:rsidRDefault="008702E7">
      <w:pPr>
        <w:spacing w:after="0" w:line="240" w:lineRule="auto"/>
        <w:rPr>
          <w:color w:val="595959"/>
          <w:sz w:val="24"/>
          <w:szCs w:val="24"/>
        </w:rPr>
      </w:pPr>
    </w:p>
    <w:p w14:paraId="361C2944" w14:textId="77777777" w:rsidR="008702E7" w:rsidRDefault="008702E7">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8702E7" w14:paraId="6CF83DBC" w14:textId="77777777">
        <w:tc>
          <w:tcPr>
            <w:tcW w:w="2528" w:type="dxa"/>
            <w:vAlign w:val="center"/>
          </w:tcPr>
          <w:p w14:paraId="7167D6AA" w14:textId="77777777" w:rsidR="008702E7" w:rsidRDefault="00000000">
            <w:pPr>
              <w:rPr>
                <w:color w:val="1F3864"/>
              </w:rPr>
            </w:pPr>
            <w:r>
              <w:rPr>
                <w:color w:val="1F3864"/>
              </w:rPr>
              <w:t>Resumen de avance proyecto APT</w:t>
            </w:r>
          </w:p>
        </w:tc>
        <w:tc>
          <w:tcPr>
            <w:tcW w:w="7111" w:type="dxa"/>
          </w:tcPr>
          <w:p w14:paraId="3C2954BB" w14:textId="19E0D3C6" w:rsidR="000E079F" w:rsidRPr="000E079F" w:rsidRDefault="000E079F" w:rsidP="000E079F">
            <w:pPr>
              <w:jc w:val="both"/>
              <w:rPr>
                <w:i/>
                <w:iCs/>
                <w:color w:val="548DD4"/>
                <w:sz w:val="20"/>
                <w:szCs w:val="20"/>
              </w:rPr>
            </w:pPr>
            <w:r w:rsidRPr="000E079F">
              <w:rPr>
                <w:i/>
                <w:iCs/>
                <w:color w:val="548DD4"/>
                <w:sz w:val="20"/>
                <w:szCs w:val="20"/>
              </w:rPr>
              <w:t>Durante la Fase 2 se ha continuado el desarrollo del proyecto “Sistema inteligente de gestión de limpieza de servicios higiénicos basado en demanda real”, avanzando desde las etapas de análisis, definición y diseño desarrolladas inicialmente hacia la implementación progresiva de los distintos componentes que conformarán el MVP de Higiene Smart.</w:t>
            </w:r>
          </w:p>
          <w:p w14:paraId="18A45B02" w14:textId="77777777" w:rsidR="000E079F" w:rsidRPr="000E079F" w:rsidRDefault="000E079F" w:rsidP="000E079F">
            <w:pPr>
              <w:jc w:val="both"/>
              <w:rPr>
                <w:i/>
                <w:iCs/>
                <w:color w:val="548DD4"/>
                <w:sz w:val="20"/>
                <w:szCs w:val="20"/>
              </w:rPr>
            </w:pPr>
            <w:r w:rsidRPr="000E079F">
              <w:rPr>
                <w:i/>
                <w:iCs/>
                <w:color w:val="548DD4"/>
                <w:sz w:val="20"/>
                <w:szCs w:val="20"/>
              </w:rPr>
              <w:t>Hasta la semana 9 se han completado las actividades de levantamiento y contextualización del proyecto, definición del proceso futuro y alcance, análisis del estado del arte y modelo de negocio, planificación metodológica, especificación de requisitos, diseño técnico de la solución y preparación del entorno de visión artificial.</w:t>
            </w:r>
          </w:p>
          <w:p w14:paraId="744423BB" w14:textId="550CD7DC" w:rsidR="000E079F" w:rsidRPr="000E079F" w:rsidRDefault="000E079F" w:rsidP="000E079F">
            <w:pPr>
              <w:jc w:val="both"/>
              <w:rPr>
                <w:i/>
                <w:iCs/>
                <w:color w:val="548DD4"/>
                <w:sz w:val="20"/>
                <w:szCs w:val="20"/>
              </w:rPr>
            </w:pPr>
            <w:r w:rsidRPr="000E079F">
              <w:rPr>
                <w:i/>
                <w:iCs/>
                <w:color w:val="548DD4"/>
                <w:sz w:val="20"/>
                <w:szCs w:val="20"/>
              </w:rPr>
              <w:t>En el módulo de visión artificial se encuentra implementada la captura mediante cámara utilizando OpenCV, la detección de personas mediante YOLO26n y el seguimiento temporal mediante ByteTrack. Estos componentes permiten mantener identificadores temporales de las trayectorias detectadas sin realizar reconocimiento facial ni identificación de los usuarios. El módulo cuenta, además, con configuración separada de cámara, dispositivo, detección y tracking, documentación técnica y pruebas.</w:t>
            </w:r>
          </w:p>
          <w:p w14:paraId="751BAC20" w14:textId="77777777" w:rsidR="000E079F" w:rsidRPr="000E079F" w:rsidRDefault="000E079F" w:rsidP="000E079F">
            <w:pPr>
              <w:jc w:val="both"/>
              <w:rPr>
                <w:i/>
                <w:iCs/>
                <w:color w:val="548DD4"/>
                <w:sz w:val="20"/>
                <w:szCs w:val="20"/>
              </w:rPr>
            </w:pPr>
            <w:r w:rsidRPr="000E079F">
              <w:rPr>
                <w:i/>
                <w:iCs/>
                <w:color w:val="548DD4"/>
                <w:sz w:val="20"/>
                <w:szCs w:val="20"/>
              </w:rPr>
              <w:t>Actualmente se encuentra en desarrollo la etapa correspondiente a la lógica espacial necesaria para determinar los eventos de entrada y salida. La siguiente fase técnica considera la implementación de Zona B, Zona A, línea final de conteo y posteriormente una máquina de estados capaz de generar eventos IN/OUT. Por esta razón, el conteo bidireccional completo todavía no se considera terminado.</w:t>
            </w:r>
          </w:p>
          <w:p w14:paraId="41A736BE" w14:textId="2F9E64F9" w:rsidR="000E079F" w:rsidRPr="000E079F" w:rsidRDefault="000E079F" w:rsidP="000E079F">
            <w:pPr>
              <w:jc w:val="both"/>
              <w:rPr>
                <w:i/>
                <w:iCs/>
                <w:color w:val="548DD4"/>
                <w:sz w:val="20"/>
                <w:szCs w:val="20"/>
              </w:rPr>
            </w:pPr>
            <w:r w:rsidRPr="000E079F">
              <w:rPr>
                <w:i/>
                <w:iCs/>
                <w:color w:val="548DD4"/>
                <w:sz w:val="20"/>
                <w:szCs w:val="20"/>
              </w:rPr>
              <w:t xml:space="preserve">Paralelamente, se ha avanzado en el desarrollo de la aplicación web Higiene Smart mediante Django. Actualmente se encuentran implementadas estructuras para usuarios y roles, servicios higiénicos, asignaciones de trabajadores, alertas, intervenciones de limpieza y eventos de conteo. Asimismo, se dispone de autenticación diferenciada para supervisores y trabajadores, dashboard de supervisión, </w:t>
            </w:r>
            <w:r w:rsidRPr="000E079F">
              <w:rPr>
                <w:i/>
                <w:iCs/>
                <w:color w:val="548DD4"/>
                <w:sz w:val="20"/>
                <w:szCs w:val="20"/>
              </w:rPr>
              <w:lastRenderedPageBreak/>
              <w:t>administración de baños y trabajadores, gestión de asignaciones, historial de intervenciones y flujo para iniciar y finalizar actividades de limpieza.</w:t>
            </w:r>
          </w:p>
          <w:p w14:paraId="46EBFF40" w14:textId="77777777" w:rsidR="000E079F" w:rsidRPr="000E079F" w:rsidRDefault="000E079F" w:rsidP="000E079F">
            <w:pPr>
              <w:jc w:val="both"/>
              <w:rPr>
                <w:i/>
                <w:iCs/>
                <w:color w:val="548DD4"/>
                <w:sz w:val="20"/>
                <w:szCs w:val="20"/>
              </w:rPr>
            </w:pPr>
            <w:r w:rsidRPr="000E079F">
              <w:rPr>
                <w:i/>
                <w:iCs/>
                <w:color w:val="548DD4"/>
                <w:sz w:val="20"/>
                <w:szCs w:val="20"/>
              </w:rPr>
              <w:t>La arquitectura del backend también se encuentra preparada para almacenar eventos de conteo diferenciando entre eventos simulados y eventos provenientes de visión artificial. No obstante, la comunicación automática entre el módulo de visión artificial y Django todavía se encuentra pendiente de integración.</w:t>
            </w:r>
          </w:p>
          <w:p w14:paraId="08ACEC77" w14:textId="66AC0720" w:rsidR="008702E7" w:rsidRDefault="000E079F" w:rsidP="000E079F">
            <w:pPr>
              <w:jc w:val="both"/>
              <w:rPr>
                <w:i/>
                <w:iCs/>
                <w:color w:val="548DD4"/>
                <w:sz w:val="20"/>
                <w:szCs w:val="20"/>
              </w:rPr>
            </w:pPr>
            <w:r w:rsidRPr="000E079F">
              <w:rPr>
                <w:i/>
                <w:iCs/>
                <w:color w:val="548DD4"/>
                <w:sz w:val="20"/>
                <w:szCs w:val="20"/>
              </w:rPr>
              <w:t>El avance alcanzado mantiene el proyecto dentro del alcance definido para el MVP y permite continuar hacia las etapas de integración, pruebas funcionales, corrección de incidencias y validación integral de la solución.</w:t>
            </w:r>
          </w:p>
        </w:tc>
      </w:tr>
      <w:tr w:rsidR="008702E7" w14:paraId="572CB826" w14:textId="77777777">
        <w:trPr>
          <w:trHeight w:val="1247"/>
        </w:trPr>
        <w:tc>
          <w:tcPr>
            <w:tcW w:w="2528" w:type="dxa"/>
            <w:vAlign w:val="center"/>
          </w:tcPr>
          <w:p w14:paraId="0A655175" w14:textId="77777777" w:rsidR="008702E7" w:rsidRDefault="00000000">
            <w:pPr>
              <w:rPr>
                <w:color w:val="1F3864"/>
              </w:rPr>
            </w:pPr>
            <w:r>
              <w:rPr>
                <w:color w:val="1F3864"/>
              </w:rPr>
              <w:lastRenderedPageBreak/>
              <w:t>Objetivos</w:t>
            </w:r>
          </w:p>
        </w:tc>
        <w:tc>
          <w:tcPr>
            <w:tcW w:w="7111" w:type="dxa"/>
            <w:vAlign w:val="center"/>
          </w:tcPr>
          <w:p w14:paraId="6BF2A83A" w14:textId="0CF50A08" w:rsidR="008702E7" w:rsidRDefault="000E079F">
            <w:pPr>
              <w:jc w:val="both"/>
              <w:rPr>
                <w:b/>
                <w:bCs/>
                <w:i/>
                <w:iCs/>
                <w:color w:val="548DD4"/>
                <w:sz w:val="20"/>
                <w:szCs w:val="20"/>
              </w:rPr>
            </w:pPr>
            <w:r w:rsidRPr="000E079F">
              <w:rPr>
                <w:i/>
                <w:iCs/>
                <w:color w:val="548DD4"/>
                <w:sz w:val="20"/>
                <w:szCs w:val="20"/>
              </w:rPr>
              <w:t>El avance desarrollado continúa alineado con los objetivos originales del proyecto: analizar el proceso de gestión de limpieza; implementar visión artificial para detectar y seguir personas; registrar utilización y generar alertas; desarrollar una aplicación web para gestionar usuarios, servicios higiénicos, asignaciones e intervenciones; e integrar y validar posteriormente todos los componentes de la solución.</w:t>
            </w:r>
          </w:p>
        </w:tc>
      </w:tr>
      <w:tr w:rsidR="008702E7" w14:paraId="4604D6ED" w14:textId="77777777">
        <w:trPr>
          <w:trHeight w:val="939"/>
        </w:trPr>
        <w:tc>
          <w:tcPr>
            <w:tcW w:w="2528" w:type="dxa"/>
            <w:vAlign w:val="center"/>
          </w:tcPr>
          <w:p w14:paraId="69A1660A" w14:textId="77777777" w:rsidR="008702E7" w:rsidRDefault="00000000">
            <w:pPr>
              <w:rPr>
                <w:color w:val="1F3864"/>
              </w:rPr>
            </w:pPr>
            <w:r>
              <w:rPr>
                <w:color w:val="1F3864"/>
              </w:rPr>
              <w:t>Metodología</w:t>
            </w:r>
          </w:p>
        </w:tc>
        <w:tc>
          <w:tcPr>
            <w:tcW w:w="7111" w:type="dxa"/>
            <w:vAlign w:val="center"/>
          </w:tcPr>
          <w:p w14:paraId="3D4E38D5" w14:textId="77777777" w:rsidR="000E079F" w:rsidRPr="000E079F" w:rsidRDefault="000E079F" w:rsidP="000E079F">
            <w:pPr>
              <w:jc w:val="both"/>
              <w:rPr>
                <w:i/>
                <w:iCs/>
                <w:color w:val="548DD4"/>
                <w:sz w:val="20"/>
                <w:szCs w:val="20"/>
              </w:rPr>
            </w:pPr>
            <w:r w:rsidRPr="000E079F">
              <w:rPr>
                <w:i/>
                <w:iCs/>
                <w:color w:val="548DD4"/>
                <w:sz w:val="20"/>
                <w:szCs w:val="20"/>
              </w:rPr>
              <w:t>No se han realizado modificaciones sustantivas a la metodología definida originalmente.</w:t>
            </w:r>
          </w:p>
          <w:p w14:paraId="7CE7162C" w14:textId="77777777" w:rsidR="000E079F" w:rsidRPr="000E079F" w:rsidRDefault="000E079F" w:rsidP="000E079F">
            <w:pPr>
              <w:jc w:val="both"/>
              <w:rPr>
                <w:i/>
                <w:iCs/>
                <w:color w:val="548DD4"/>
                <w:sz w:val="20"/>
                <w:szCs w:val="20"/>
              </w:rPr>
            </w:pPr>
            <w:r w:rsidRPr="000E079F">
              <w:rPr>
                <w:i/>
                <w:iCs/>
                <w:color w:val="548DD4"/>
                <w:sz w:val="20"/>
                <w:szCs w:val="20"/>
              </w:rPr>
              <w:t>Se mantiene una metodología híbrida, combinando planificación predictiva mediante EDT, análisis de dependencias, CPM y Carta Gantt con una ejecución iterativa apoyada mediante Kanban y priorización de funcionalidades según el alcance del MVP.</w:t>
            </w:r>
          </w:p>
          <w:p w14:paraId="484A8B2C" w14:textId="77777777" w:rsidR="000E079F" w:rsidRPr="000E079F" w:rsidRDefault="000E079F" w:rsidP="000E079F">
            <w:pPr>
              <w:jc w:val="both"/>
              <w:rPr>
                <w:i/>
                <w:iCs/>
                <w:color w:val="548DD4"/>
                <w:sz w:val="20"/>
                <w:szCs w:val="20"/>
              </w:rPr>
            </w:pPr>
            <w:r w:rsidRPr="000E079F">
              <w:rPr>
                <w:i/>
                <w:iCs/>
                <w:color w:val="548DD4"/>
                <w:sz w:val="20"/>
                <w:szCs w:val="20"/>
              </w:rPr>
              <w:t>El monitoreo del avance permite identificar dependencias, actividades críticas y eventuales ajustes técnicos sin modificar inmediatamente el alcance general del proyecto. Asimismo, el desarrollo modular permite trabajar de manera paralela en visión artificial, backend, modelo de datos e interfaces antes de realizar la integración completa.</w:t>
            </w:r>
          </w:p>
          <w:p w14:paraId="6BF664BC" w14:textId="77777777" w:rsidR="008702E7" w:rsidRDefault="000E079F" w:rsidP="000E079F">
            <w:pPr>
              <w:jc w:val="both"/>
              <w:rPr>
                <w:i/>
                <w:iCs/>
                <w:color w:val="548DD4"/>
                <w:sz w:val="20"/>
                <w:szCs w:val="20"/>
              </w:rPr>
            </w:pPr>
            <w:r w:rsidRPr="000E079F">
              <w:rPr>
                <w:i/>
                <w:iCs/>
                <w:color w:val="548DD4"/>
                <w:sz w:val="20"/>
                <w:szCs w:val="20"/>
              </w:rPr>
              <w:t>La metodología original establece además reuniones periódicas para revisar avance, bloqueos, riesgos y prioridades.</w:t>
            </w:r>
          </w:p>
          <w:p w14:paraId="1B270A6D" w14:textId="77777777" w:rsidR="00B9049B" w:rsidRPr="00B9049B" w:rsidRDefault="00B9049B" w:rsidP="00B9049B">
            <w:pPr>
              <w:jc w:val="both"/>
              <w:rPr>
                <w:i/>
                <w:iCs/>
                <w:color w:val="548DD4"/>
                <w:sz w:val="20"/>
                <w:szCs w:val="20"/>
              </w:rPr>
            </w:pPr>
            <w:r w:rsidRPr="00B9049B">
              <w:rPr>
                <w:i/>
                <w:iCs/>
                <w:color w:val="548DD4"/>
                <w:sz w:val="20"/>
                <w:szCs w:val="20"/>
              </w:rPr>
              <w:t>Ajuste tecnológico identificado durante Fase 2</w:t>
            </w:r>
          </w:p>
          <w:p w14:paraId="43C7BB8F" w14:textId="77777777" w:rsidR="00B9049B" w:rsidRPr="00B9049B" w:rsidRDefault="00B9049B" w:rsidP="00B9049B">
            <w:pPr>
              <w:jc w:val="both"/>
              <w:rPr>
                <w:i/>
                <w:iCs/>
                <w:color w:val="548DD4"/>
                <w:sz w:val="20"/>
                <w:szCs w:val="20"/>
              </w:rPr>
            </w:pPr>
            <w:r w:rsidRPr="00B9049B">
              <w:rPr>
                <w:i/>
                <w:iCs/>
                <w:color w:val="548DD4"/>
                <w:sz w:val="20"/>
                <w:szCs w:val="20"/>
              </w:rPr>
              <w:t>Durante la implementación se realizó un ajuste en el stack tecnológico originalmente considerado para el backend.</w:t>
            </w:r>
          </w:p>
          <w:p w14:paraId="60732D1F" w14:textId="77777777" w:rsidR="00B9049B" w:rsidRPr="00B9049B" w:rsidRDefault="00B9049B" w:rsidP="00B9049B">
            <w:pPr>
              <w:jc w:val="both"/>
              <w:rPr>
                <w:i/>
                <w:iCs/>
                <w:color w:val="548DD4"/>
                <w:sz w:val="20"/>
                <w:szCs w:val="20"/>
              </w:rPr>
            </w:pPr>
            <w:r w:rsidRPr="00B9049B">
              <w:rPr>
                <w:i/>
                <w:iCs/>
                <w:color w:val="548DD4"/>
                <w:sz w:val="20"/>
                <w:szCs w:val="20"/>
              </w:rPr>
              <w:t>En la planificación inicial se contemplaba utilizar FastAPI para algunos de los servicios backend. Sin embargo, durante el desarrollo se decidió utilizar Django como framework principal.</w:t>
            </w:r>
          </w:p>
          <w:p w14:paraId="3D96E5BD" w14:textId="77777777" w:rsidR="00B9049B" w:rsidRPr="00B9049B" w:rsidRDefault="00B9049B" w:rsidP="00B9049B">
            <w:pPr>
              <w:jc w:val="both"/>
              <w:rPr>
                <w:i/>
                <w:iCs/>
                <w:color w:val="548DD4"/>
                <w:sz w:val="20"/>
                <w:szCs w:val="20"/>
              </w:rPr>
            </w:pPr>
            <w:r w:rsidRPr="00B9049B">
              <w:rPr>
                <w:i/>
                <w:iCs/>
                <w:color w:val="548DD4"/>
                <w:sz w:val="20"/>
                <w:szCs w:val="20"/>
              </w:rPr>
              <w:t>El cambio se fundamentó en que Django permite integrar dentro de un mismo framework diferentes necesidades del sistema, entre ellas:</w:t>
            </w:r>
          </w:p>
          <w:p w14:paraId="60F85794" w14:textId="77777777" w:rsidR="00B9049B" w:rsidRPr="00B9049B" w:rsidRDefault="00B9049B" w:rsidP="00B9049B">
            <w:pPr>
              <w:jc w:val="both"/>
              <w:rPr>
                <w:i/>
                <w:iCs/>
                <w:color w:val="548DD4"/>
                <w:sz w:val="20"/>
                <w:szCs w:val="20"/>
              </w:rPr>
            </w:pPr>
            <w:r w:rsidRPr="00B9049B">
              <w:rPr>
                <w:i/>
                <w:iCs/>
                <w:color w:val="548DD4"/>
                <w:sz w:val="20"/>
                <w:szCs w:val="20"/>
              </w:rPr>
              <w:t>- autenticación y administración de usuarios;</w:t>
            </w:r>
          </w:p>
          <w:p w14:paraId="3244B364" w14:textId="77777777" w:rsidR="00B9049B" w:rsidRPr="00B9049B" w:rsidRDefault="00B9049B" w:rsidP="00B9049B">
            <w:pPr>
              <w:jc w:val="both"/>
              <w:rPr>
                <w:i/>
                <w:iCs/>
                <w:color w:val="548DD4"/>
                <w:sz w:val="20"/>
                <w:szCs w:val="20"/>
              </w:rPr>
            </w:pPr>
            <w:r w:rsidRPr="00B9049B">
              <w:rPr>
                <w:i/>
                <w:iCs/>
                <w:color w:val="548DD4"/>
                <w:sz w:val="20"/>
                <w:szCs w:val="20"/>
              </w:rPr>
              <w:t>- diferenciación de roles Supervisor y Trabajador;</w:t>
            </w:r>
          </w:p>
          <w:p w14:paraId="10A2C904" w14:textId="77777777" w:rsidR="00B9049B" w:rsidRPr="00B9049B" w:rsidRDefault="00B9049B" w:rsidP="00B9049B">
            <w:pPr>
              <w:jc w:val="both"/>
              <w:rPr>
                <w:i/>
                <w:iCs/>
                <w:color w:val="548DD4"/>
                <w:sz w:val="20"/>
                <w:szCs w:val="20"/>
              </w:rPr>
            </w:pPr>
            <w:r w:rsidRPr="00B9049B">
              <w:rPr>
                <w:i/>
                <w:iCs/>
                <w:color w:val="548DD4"/>
                <w:sz w:val="20"/>
                <w:szCs w:val="20"/>
              </w:rPr>
              <w:t>- gestión del modelo de datos mediante ORM;</w:t>
            </w:r>
          </w:p>
          <w:p w14:paraId="50064F15" w14:textId="77777777" w:rsidR="00B9049B" w:rsidRPr="00B9049B" w:rsidRDefault="00B9049B" w:rsidP="00B9049B">
            <w:pPr>
              <w:jc w:val="both"/>
              <w:rPr>
                <w:i/>
                <w:iCs/>
                <w:color w:val="548DD4"/>
                <w:sz w:val="20"/>
                <w:szCs w:val="20"/>
              </w:rPr>
            </w:pPr>
            <w:r w:rsidRPr="00B9049B">
              <w:rPr>
                <w:i/>
                <w:iCs/>
                <w:color w:val="548DD4"/>
                <w:sz w:val="20"/>
                <w:szCs w:val="20"/>
              </w:rPr>
              <w:t>- lógica de negocio;</w:t>
            </w:r>
          </w:p>
          <w:p w14:paraId="1D14AE0D" w14:textId="77777777" w:rsidR="00B9049B" w:rsidRPr="00B9049B" w:rsidRDefault="00B9049B" w:rsidP="00B9049B">
            <w:pPr>
              <w:jc w:val="both"/>
              <w:rPr>
                <w:i/>
                <w:iCs/>
                <w:color w:val="548DD4"/>
                <w:sz w:val="20"/>
                <w:szCs w:val="20"/>
              </w:rPr>
            </w:pPr>
            <w:r w:rsidRPr="00B9049B">
              <w:rPr>
                <w:i/>
                <w:iCs/>
                <w:color w:val="548DD4"/>
                <w:sz w:val="20"/>
                <w:szCs w:val="20"/>
              </w:rPr>
              <w:t>- acceso a PostgreSQL;</w:t>
            </w:r>
          </w:p>
          <w:p w14:paraId="3D65DEE5" w14:textId="77777777" w:rsidR="00B9049B" w:rsidRPr="00B9049B" w:rsidRDefault="00B9049B" w:rsidP="00B9049B">
            <w:pPr>
              <w:jc w:val="both"/>
              <w:rPr>
                <w:i/>
                <w:iCs/>
                <w:color w:val="548DD4"/>
                <w:sz w:val="20"/>
                <w:szCs w:val="20"/>
              </w:rPr>
            </w:pPr>
            <w:r w:rsidRPr="00B9049B">
              <w:rPr>
                <w:i/>
                <w:iCs/>
                <w:color w:val="548DD4"/>
                <w:sz w:val="20"/>
                <w:szCs w:val="20"/>
              </w:rPr>
              <w:lastRenderedPageBreak/>
              <w:t>- administración de sesiones;</w:t>
            </w:r>
          </w:p>
          <w:p w14:paraId="0824DD8C" w14:textId="77777777" w:rsidR="00B9049B" w:rsidRPr="00B9049B" w:rsidRDefault="00B9049B" w:rsidP="00B9049B">
            <w:pPr>
              <w:jc w:val="both"/>
              <w:rPr>
                <w:i/>
                <w:iCs/>
                <w:color w:val="548DD4"/>
                <w:sz w:val="20"/>
                <w:szCs w:val="20"/>
              </w:rPr>
            </w:pPr>
            <w:r w:rsidRPr="00B9049B">
              <w:rPr>
                <w:i/>
                <w:iCs/>
                <w:color w:val="548DD4"/>
                <w:sz w:val="20"/>
                <w:szCs w:val="20"/>
              </w:rPr>
              <w:t>- vistas y formularios;</w:t>
            </w:r>
          </w:p>
          <w:p w14:paraId="0953FBFC" w14:textId="77777777" w:rsidR="00B9049B" w:rsidRPr="00B9049B" w:rsidRDefault="00B9049B" w:rsidP="00B9049B">
            <w:pPr>
              <w:jc w:val="both"/>
              <w:rPr>
                <w:i/>
                <w:iCs/>
                <w:color w:val="548DD4"/>
                <w:sz w:val="20"/>
                <w:szCs w:val="20"/>
              </w:rPr>
            </w:pPr>
            <w:r w:rsidRPr="00B9049B">
              <w:rPr>
                <w:i/>
                <w:iCs/>
                <w:color w:val="548DD4"/>
                <w:sz w:val="20"/>
                <w:szCs w:val="20"/>
              </w:rPr>
              <w:t>- integración con las interfaces web;</w:t>
            </w:r>
          </w:p>
          <w:p w14:paraId="75F6A7E5" w14:textId="77777777" w:rsidR="00B9049B" w:rsidRPr="00B9049B" w:rsidRDefault="00B9049B" w:rsidP="00B9049B">
            <w:pPr>
              <w:jc w:val="both"/>
              <w:rPr>
                <w:i/>
                <w:iCs/>
                <w:color w:val="548DD4"/>
                <w:sz w:val="20"/>
                <w:szCs w:val="20"/>
              </w:rPr>
            </w:pPr>
            <w:r w:rsidRPr="00B9049B">
              <w:rPr>
                <w:i/>
                <w:iCs/>
                <w:color w:val="548DD4"/>
                <w:sz w:val="20"/>
                <w:szCs w:val="20"/>
              </w:rPr>
              <w:t>- desarrollo del backend de la aplicación.</w:t>
            </w:r>
          </w:p>
          <w:p w14:paraId="1293E29F" w14:textId="77777777" w:rsidR="00B9049B" w:rsidRPr="00B9049B" w:rsidRDefault="00B9049B" w:rsidP="00B9049B">
            <w:pPr>
              <w:jc w:val="both"/>
              <w:rPr>
                <w:i/>
                <w:iCs/>
                <w:color w:val="548DD4"/>
                <w:sz w:val="20"/>
                <w:szCs w:val="20"/>
              </w:rPr>
            </w:pPr>
            <w:r w:rsidRPr="00B9049B">
              <w:rPr>
                <w:i/>
                <w:iCs/>
                <w:color w:val="548DD4"/>
                <w:sz w:val="20"/>
                <w:szCs w:val="20"/>
              </w:rPr>
              <w:t>Esta decisión permitió reducir la fragmentación tecnológica del proyecto y facilitar la integración entre autenticación, backend, datos y aplicación web.</w:t>
            </w:r>
          </w:p>
          <w:p w14:paraId="6FD47E79" w14:textId="4E69ACED" w:rsidR="00B9049B" w:rsidRDefault="00B9049B" w:rsidP="00B9049B">
            <w:pPr>
              <w:jc w:val="both"/>
              <w:rPr>
                <w:i/>
                <w:iCs/>
                <w:color w:val="548DD4"/>
                <w:sz w:val="20"/>
                <w:szCs w:val="20"/>
              </w:rPr>
            </w:pPr>
            <w:r w:rsidRPr="00B9049B">
              <w:rPr>
                <w:i/>
                <w:iCs/>
                <w:color w:val="548DD4"/>
                <w:sz w:val="20"/>
                <w:szCs w:val="20"/>
              </w:rPr>
              <w:t>Este ajuste no modifica los objetivos ni el alcance funcional del Proyecto APT; corresponde exclusivamente a una decisión técnica de implementación.</w:t>
            </w:r>
          </w:p>
        </w:tc>
      </w:tr>
      <w:tr w:rsidR="008702E7" w14:paraId="7A03B9D9" w14:textId="77777777">
        <w:trPr>
          <w:trHeight w:val="2377"/>
        </w:trPr>
        <w:tc>
          <w:tcPr>
            <w:tcW w:w="2528" w:type="dxa"/>
            <w:vAlign w:val="center"/>
          </w:tcPr>
          <w:p w14:paraId="42B61C63" w14:textId="77777777" w:rsidR="008702E7" w:rsidRDefault="00000000">
            <w:pPr>
              <w:rPr>
                <w:color w:val="1F3864"/>
              </w:rPr>
            </w:pPr>
            <w:r>
              <w:rPr>
                <w:color w:val="1F3864"/>
              </w:rPr>
              <w:lastRenderedPageBreak/>
              <w:t>Evidencias de avance</w:t>
            </w:r>
          </w:p>
        </w:tc>
        <w:tc>
          <w:tcPr>
            <w:tcW w:w="7111" w:type="dxa"/>
            <w:vAlign w:val="center"/>
          </w:tcPr>
          <w:p w14:paraId="3C40E856" w14:textId="77777777" w:rsidR="00B9049B" w:rsidRPr="002254A9" w:rsidRDefault="00B9049B" w:rsidP="00B9049B">
            <w:pPr>
              <w:jc w:val="both"/>
              <w:rPr>
                <w:i/>
                <w:iCs/>
                <w:color w:val="548DD4"/>
                <w:sz w:val="20"/>
                <w:szCs w:val="20"/>
                <w:u w:val="single"/>
              </w:rPr>
            </w:pPr>
            <w:r w:rsidRPr="002254A9">
              <w:rPr>
                <w:i/>
                <w:iCs/>
                <w:color w:val="548DD4"/>
                <w:sz w:val="20"/>
                <w:szCs w:val="20"/>
                <w:u w:val="single"/>
              </w:rPr>
              <w:t>Evidencia 1. Documentación de definición, análisis y planificación</w:t>
            </w:r>
          </w:p>
          <w:p w14:paraId="211DEDB5" w14:textId="77777777" w:rsidR="00B9049B" w:rsidRPr="002254A9" w:rsidRDefault="00B9049B" w:rsidP="00B9049B">
            <w:pPr>
              <w:jc w:val="both"/>
              <w:rPr>
                <w:i/>
                <w:iCs/>
                <w:color w:val="548DD4"/>
                <w:sz w:val="20"/>
                <w:szCs w:val="20"/>
              </w:rPr>
            </w:pPr>
            <w:r w:rsidRPr="002254A9">
              <w:rPr>
                <w:i/>
                <w:iCs/>
                <w:color w:val="548DD4"/>
                <w:sz w:val="20"/>
                <w:szCs w:val="20"/>
              </w:rPr>
              <w:t>Se presenta la documentación desarrollada durante las fases de definición y diseño del proyecto, incluyendo:</w:t>
            </w:r>
          </w:p>
          <w:p w14:paraId="1434F0A7" w14:textId="77777777" w:rsidR="00B9049B" w:rsidRPr="002254A9" w:rsidRDefault="00B9049B" w:rsidP="00B9049B">
            <w:pPr>
              <w:jc w:val="both"/>
              <w:rPr>
                <w:i/>
                <w:iCs/>
                <w:color w:val="548DD4"/>
                <w:sz w:val="20"/>
                <w:szCs w:val="20"/>
              </w:rPr>
            </w:pPr>
            <w:r w:rsidRPr="002254A9">
              <w:rPr>
                <w:i/>
                <w:iCs/>
                <w:color w:val="548DD4"/>
                <w:sz w:val="20"/>
                <w:szCs w:val="20"/>
              </w:rPr>
              <w:t>- Documento Maestro del Proyecto CAPSTONE;</w:t>
            </w:r>
          </w:p>
          <w:p w14:paraId="4E00FD7A" w14:textId="77777777" w:rsidR="00B9049B" w:rsidRPr="00640B2A" w:rsidRDefault="00B9049B" w:rsidP="00B9049B">
            <w:pPr>
              <w:jc w:val="both"/>
              <w:rPr>
                <w:i/>
                <w:iCs/>
                <w:color w:val="548DD4"/>
                <w:sz w:val="20"/>
                <w:szCs w:val="20"/>
                <w:lang w:val="en-US"/>
              </w:rPr>
            </w:pPr>
            <w:r w:rsidRPr="00640B2A">
              <w:rPr>
                <w:i/>
                <w:iCs/>
                <w:color w:val="548DD4"/>
                <w:sz w:val="20"/>
                <w:szCs w:val="20"/>
                <w:lang w:val="en-US"/>
              </w:rPr>
              <w:t xml:space="preserve">- </w:t>
            </w:r>
            <w:proofErr w:type="spellStart"/>
            <w:r w:rsidRPr="00640B2A">
              <w:rPr>
                <w:i/>
                <w:iCs/>
                <w:color w:val="548DD4"/>
                <w:sz w:val="20"/>
                <w:szCs w:val="20"/>
                <w:lang w:val="en-US"/>
              </w:rPr>
              <w:t>análisis</w:t>
            </w:r>
            <w:proofErr w:type="spellEnd"/>
            <w:r w:rsidRPr="00640B2A">
              <w:rPr>
                <w:i/>
                <w:iCs/>
                <w:color w:val="548DD4"/>
                <w:sz w:val="20"/>
                <w:szCs w:val="20"/>
                <w:lang w:val="en-US"/>
              </w:rPr>
              <w:t xml:space="preserve"> AS-IS;</w:t>
            </w:r>
          </w:p>
          <w:p w14:paraId="1708FDC0" w14:textId="77777777" w:rsidR="00B9049B" w:rsidRPr="00640B2A" w:rsidRDefault="00B9049B" w:rsidP="00B9049B">
            <w:pPr>
              <w:jc w:val="both"/>
              <w:rPr>
                <w:i/>
                <w:iCs/>
                <w:color w:val="548DD4"/>
                <w:sz w:val="20"/>
                <w:szCs w:val="20"/>
                <w:lang w:val="en-US"/>
              </w:rPr>
            </w:pPr>
            <w:r w:rsidRPr="00640B2A">
              <w:rPr>
                <w:i/>
                <w:iCs/>
                <w:color w:val="548DD4"/>
                <w:sz w:val="20"/>
                <w:szCs w:val="20"/>
                <w:lang w:val="en-US"/>
              </w:rPr>
              <w:t xml:space="preserve">- </w:t>
            </w:r>
            <w:proofErr w:type="spellStart"/>
            <w:r w:rsidRPr="00640B2A">
              <w:rPr>
                <w:i/>
                <w:iCs/>
                <w:color w:val="548DD4"/>
                <w:sz w:val="20"/>
                <w:szCs w:val="20"/>
                <w:lang w:val="en-US"/>
              </w:rPr>
              <w:t>propuesta</w:t>
            </w:r>
            <w:proofErr w:type="spellEnd"/>
            <w:r w:rsidRPr="00640B2A">
              <w:rPr>
                <w:i/>
                <w:iCs/>
                <w:color w:val="548DD4"/>
                <w:sz w:val="20"/>
                <w:szCs w:val="20"/>
                <w:lang w:val="en-US"/>
              </w:rPr>
              <w:t xml:space="preserve"> TO-BE;</w:t>
            </w:r>
          </w:p>
          <w:p w14:paraId="4EFB6CB7" w14:textId="77777777" w:rsidR="00B9049B" w:rsidRPr="002254A9" w:rsidRDefault="00B9049B" w:rsidP="00B9049B">
            <w:pPr>
              <w:jc w:val="both"/>
              <w:rPr>
                <w:i/>
                <w:iCs/>
                <w:color w:val="548DD4"/>
                <w:sz w:val="20"/>
                <w:szCs w:val="20"/>
              </w:rPr>
            </w:pPr>
            <w:r w:rsidRPr="002254A9">
              <w:rPr>
                <w:i/>
                <w:iCs/>
                <w:color w:val="548DD4"/>
                <w:sz w:val="20"/>
                <w:szCs w:val="20"/>
              </w:rPr>
              <w:t>- definición del problema;</w:t>
            </w:r>
          </w:p>
          <w:p w14:paraId="1E868AA4" w14:textId="77777777" w:rsidR="00B9049B" w:rsidRPr="002254A9" w:rsidRDefault="00B9049B" w:rsidP="00B9049B">
            <w:pPr>
              <w:jc w:val="both"/>
              <w:rPr>
                <w:i/>
                <w:iCs/>
                <w:color w:val="548DD4"/>
                <w:sz w:val="20"/>
                <w:szCs w:val="20"/>
              </w:rPr>
            </w:pPr>
            <w:r w:rsidRPr="002254A9">
              <w:rPr>
                <w:i/>
                <w:iCs/>
                <w:color w:val="548DD4"/>
                <w:sz w:val="20"/>
                <w:szCs w:val="20"/>
              </w:rPr>
              <w:t>- alcance;</w:t>
            </w:r>
          </w:p>
          <w:p w14:paraId="2A81671B" w14:textId="77777777" w:rsidR="00B9049B" w:rsidRPr="002254A9" w:rsidRDefault="00B9049B" w:rsidP="00B9049B">
            <w:pPr>
              <w:jc w:val="both"/>
              <w:rPr>
                <w:i/>
                <w:iCs/>
                <w:color w:val="548DD4"/>
                <w:sz w:val="20"/>
                <w:szCs w:val="20"/>
              </w:rPr>
            </w:pPr>
            <w:r w:rsidRPr="002254A9">
              <w:rPr>
                <w:i/>
                <w:iCs/>
                <w:color w:val="548DD4"/>
                <w:sz w:val="20"/>
                <w:szCs w:val="20"/>
              </w:rPr>
              <w:t>- objetivos;</w:t>
            </w:r>
          </w:p>
          <w:p w14:paraId="415D531F" w14:textId="77777777" w:rsidR="00B9049B" w:rsidRPr="002254A9" w:rsidRDefault="00B9049B" w:rsidP="00B9049B">
            <w:pPr>
              <w:jc w:val="both"/>
              <w:rPr>
                <w:i/>
                <w:iCs/>
                <w:color w:val="548DD4"/>
                <w:sz w:val="20"/>
                <w:szCs w:val="20"/>
              </w:rPr>
            </w:pPr>
            <w:r w:rsidRPr="002254A9">
              <w:rPr>
                <w:i/>
                <w:iCs/>
                <w:color w:val="548DD4"/>
                <w:sz w:val="20"/>
                <w:szCs w:val="20"/>
              </w:rPr>
              <w:t>- estado del arte;</w:t>
            </w:r>
          </w:p>
          <w:p w14:paraId="344A9DB6" w14:textId="77777777" w:rsidR="00B9049B" w:rsidRPr="002254A9" w:rsidRDefault="00B9049B" w:rsidP="00B9049B">
            <w:pPr>
              <w:jc w:val="both"/>
              <w:rPr>
                <w:i/>
                <w:iCs/>
                <w:color w:val="548DD4"/>
                <w:sz w:val="20"/>
                <w:szCs w:val="20"/>
              </w:rPr>
            </w:pPr>
            <w:r w:rsidRPr="002254A9">
              <w:rPr>
                <w:i/>
                <w:iCs/>
                <w:color w:val="548DD4"/>
                <w:sz w:val="20"/>
                <w:szCs w:val="20"/>
              </w:rPr>
              <w:t>- metodología;</w:t>
            </w:r>
          </w:p>
          <w:p w14:paraId="2D91139A" w14:textId="77777777" w:rsidR="00B9049B" w:rsidRPr="002254A9" w:rsidRDefault="00B9049B" w:rsidP="00B9049B">
            <w:pPr>
              <w:jc w:val="both"/>
              <w:rPr>
                <w:i/>
                <w:iCs/>
                <w:color w:val="548DD4"/>
                <w:sz w:val="20"/>
                <w:szCs w:val="20"/>
              </w:rPr>
            </w:pPr>
            <w:r w:rsidRPr="002254A9">
              <w:rPr>
                <w:i/>
                <w:iCs/>
                <w:color w:val="548DD4"/>
                <w:sz w:val="20"/>
                <w:szCs w:val="20"/>
              </w:rPr>
              <w:t>- EDT;</w:t>
            </w:r>
          </w:p>
          <w:p w14:paraId="31A9D589" w14:textId="77777777" w:rsidR="00B9049B" w:rsidRPr="002254A9" w:rsidRDefault="00B9049B" w:rsidP="00B9049B">
            <w:pPr>
              <w:jc w:val="both"/>
              <w:rPr>
                <w:i/>
                <w:iCs/>
                <w:color w:val="548DD4"/>
                <w:sz w:val="20"/>
                <w:szCs w:val="20"/>
              </w:rPr>
            </w:pPr>
            <w:r w:rsidRPr="002254A9">
              <w:rPr>
                <w:i/>
                <w:iCs/>
                <w:color w:val="548DD4"/>
                <w:sz w:val="20"/>
                <w:szCs w:val="20"/>
              </w:rPr>
              <w:t>- Carta Gantt;</w:t>
            </w:r>
          </w:p>
          <w:p w14:paraId="5B71B366" w14:textId="77777777" w:rsidR="00B9049B" w:rsidRPr="002254A9" w:rsidRDefault="00B9049B" w:rsidP="00B9049B">
            <w:pPr>
              <w:jc w:val="both"/>
              <w:rPr>
                <w:i/>
                <w:iCs/>
                <w:color w:val="548DD4"/>
                <w:sz w:val="20"/>
                <w:szCs w:val="20"/>
              </w:rPr>
            </w:pPr>
            <w:r w:rsidRPr="002254A9">
              <w:rPr>
                <w:i/>
                <w:iCs/>
                <w:color w:val="548DD4"/>
                <w:sz w:val="20"/>
                <w:szCs w:val="20"/>
              </w:rPr>
              <w:t>- análisis CPM;</w:t>
            </w:r>
          </w:p>
          <w:p w14:paraId="33FC2699" w14:textId="77777777" w:rsidR="00B9049B" w:rsidRPr="002254A9" w:rsidRDefault="00B9049B" w:rsidP="00B9049B">
            <w:pPr>
              <w:jc w:val="both"/>
              <w:rPr>
                <w:i/>
                <w:iCs/>
                <w:color w:val="548DD4"/>
                <w:sz w:val="20"/>
                <w:szCs w:val="20"/>
              </w:rPr>
            </w:pPr>
            <w:r w:rsidRPr="002254A9">
              <w:rPr>
                <w:i/>
                <w:iCs/>
                <w:color w:val="548DD4"/>
                <w:sz w:val="20"/>
                <w:szCs w:val="20"/>
              </w:rPr>
              <w:t>- planificación de actividades y responsables;</w:t>
            </w:r>
          </w:p>
          <w:p w14:paraId="6B618D8D" w14:textId="77777777" w:rsidR="00B9049B" w:rsidRPr="002254A9" w:rsidRDefault="00B9049B" w:rsidP="00B9049B">
            <w:pPr>
              <w:jc w:val="both"/>
              <w:rPr>
                <w:i/>
                <w:iCs/>
                <w:color w:val="548DD4"/>
                <w:sz w:val="20"/>
                <w:szCs w:val="20"/>
              </w:rPr>
            </w:pPr>
            <w:r w:rsidRPr="002254A9">
              <w:rPr>
                <w:i/>
                <w:iCs/>
                <w:color w:val="548DD4"/>
                <w:sz w:val="20"/>
                <w:szCs w:val="20"/>
              </w:rPr>
              <w:t>- mockups de la solución.</w:t>
            </w:r>
          </w:p>
          <w:p w14:paraId="098B814B" w14:textId="77777777" w:rsidR="00B9049B" w:rsidRPr="002254A9" w:rsidRDefault="00B9049B" w:rsidP="00B9049B">
            <w:pPr>
              <w:jc w:val="both"/>
              <w:rPr>
                <w:i/>
                <w:iCs/>
                <w:color w:val="548DD4"/>
                <w:sz w:val="20"/>
                <w:szCs w:val="20"/>
              </w:rPr>
            </w:pPr>
            <w:r w:rsidRPr="002254A9">
              <w:rPr>
                <w:i/>
                <w:iCs/>
                <w:color w:val="548DD4"/>
                <w:sz w:val="20"/>
                <w:szCs w:val="20"/>
              </w:rPr>
              <w:t>Justificación: esta evidencia permite demostrar que la implementación actual se encuentra sustentada en un proceso previo de levantamiento, análisis, diseño y planificación, permitiendo mantener trazabilidad entre el problema identificado, los requerimientos, las actividades y el producto desarrollado.</w:t>
            </w:r>
          </w:p>
          <w:p w14:paraId="5FF19003" w14:textId="273EFDBC" w:rsidR="00B9049B" w:rsidRPr="002254A9" w:rsidRDefault="00B9049B" w:rsidP="00B9049B">
            <w:pPr>
              <w:jc w:val="both"/>
              <w:rPr>
                <w:i/>
                <w:iCs/>
                <w:color w:val="548DD4"/>
                <w:sz w:val="20"/>
                <w:szCs w:val="20"/>
                <w:u w:val="single"/>
              </w:rPr>
            </w:pPr>
            <w:r w:rsidRPr="002254A9">
              <w:rPr>
                <w:i/>
                <w:iCs/>
                <w:color w:val="548DD4"/>
                <w:sz w:val="20"/>
                <w:szCs w:val="20"/>
                <w:u w:val="single"/>
              </w:rPr>
              <w:t>Evidencia 2. Mockups funcionales de Higiene Smart</w:t>
            </w:r>
          </w:p>
          <w:p w14:paraId="512EAC70" w14:textId="77777777" w:rsidR="00B9049B" w:rsidRPr="00B9049B" w:rsidRDefault="00B9049B" w:rsidP="00B9049B">
            <w:pPr>
              <w:jc w:val="both"/>
              <w:rPr>
                <w:i/>
                <w:iCs/>
                <w:color w:val="548DD4"/>
                <w:sz w:val="20"/>
                <w:szCs w:val="20"/>
              </w:rPr>
            </w:pPr>
            <w:r w:rsidRPr="00B9049B">
              <w:rPr>
                <w:i/>
                <w:iCs/>
                <w:color w:val="548DD4"/>
                <w:sz w:val="20"/>
                <w:szCs w:val="20"/>
              </w:rPr>
              <w:t>Los mockups desarrollados representan las principales interfaces previstas para el MVP:</w:t>
            </w:r>
          </w:p>
          <w:p w14:paraId="069A2D5E" w14:textId="77777777" w:rsidR="00B9049B" w:rsidRPr="00B9049B" w:rsidRDefault="00B9049B" w:rsidP="00B9049B">
            <w:pPr>
              <w:jc w:val="both"/>
              <w:rPr>
                <w:i/>
                <w:iCs/>
                <w:color w:val="548DD4"/>
                <w:sz w:val="20"/>
                <w:szCs w:val="20"/>
              </w:rPr>
            </w:pPr>
            <w:r w:rsidRPr="00B9049B">
              <w:rPr>
                <w:i/>
                <w:iCs/>
                <w:color w:val="548DD4"/>
                <w:sz w:val="20"/>
                <w:szCs w:val="20"/>
              </w:rPr>
              <w:t>- inicio de sesión;</w:t>
            </w:r>
          </w:p>
          <w:p w14:paraId="63CB191B" w14:textId="77777777" w:rsidR="00B9049B" w:rsidRPr="00B9049B" w:rsidRDefault="00B9049B" w:rsidP="00B9049B">
            <w:pPr>
              <w:jc w:val="both"/>
              <w:rPr>
                <w:i/>
                <w:iCs/>
                <w:color w:val="548DD4"/>
                <w:sz w:val="20"/>
                <w:szCs w:val="20"/>
              </w:rPr>
            </w:pPr>
            <w:r w:rsidRPr="00B9049B">
              <w:rPr>
                <w:i/>
                <w:iCs/>
                <w:color w:val="548DD4"/>
                <w:sz w:val="20"/>
                <w:szCs w:val="20"/>
              </w:rPr>
              <w:t>- dashboard del supervisor;</w:t>
            </w:r>
          </w:p>
          <w:p w14:paraId="018F163A" w14:textId="77777777" w:rsidR="00B9049B" w:rsidRPr="00B9049B" w:rsidRDefault="00B9049B" w:rsidP="00B9049B">
            <w:pPr>
              <w:jc w:val="both"/>
              <w:rPr>
                <w:i/>
                <w:iCs/>
                <w:color w:val="548DD4"/>
                <w:sz w:val="20"/>
                <w:szCs w:val="20"/>
              </w:rPr>
            </w:pPr>
            <w:r w:rsidRPr="00B9049B">
              <w:rPr>
                <w:i/>
                <w:iCs/>
                <w:color w:val="548DD4"/>
                <w:sz w:val="20"/>
                <w:szCs w:val="20"/>
              </w:rPr>
              <w:lastRenderedPageBreak/>
              <w:t>- administración y asignación de baños;</w:t>
            </w:r>
          </w:p>
          <w:p w14:paraId="69545462" w14:textId="77777777" w:rsidR="00B9049B" w:rsidRPr="00B9049B" w:rsidRDefault="00B9049B" w:rsidP="00B9049B">
            <w:pPr>
              <w:jc w:val="both"/>
              <w:rPr>
                <w:i/>
                <w:iCs/>
                <w:color w:val="548DD4"/>
                <w:sz w:val="20"/>
                <w:szCs w:val="20"/>
              </w:rPr>
            </w:pPr>
            <w:r w:rsidRPr="00B9049B">
              <w:rPr>
                <w:i/>
                <w:iCs/>
                <w:color w:val="548DD4"/>
                <w:sz w:val="20"/>
                <w:szCs w:val="20"/>
              </w:rPr>
              <w:t>- detalle e historial de un servicio higiénico;</w:t>
            </w:r>
          </w:p>
          <w:p w14:paraId="63361EF9" w14:textId="77777777" w:rsidR="00B9049B" w:rsidRPr="00B9049B" w:rsidRDefault="00B9049B" w:rsidP="00B9049B">
            <w:pPr>
              <w:jc w:val="both"/>
              <w:rPr>
                <w:i/>
                <w:iCs/>
                <w:color w:val="548DD4"/>
                <w:sz w:val="20"/>
                <w:szCs w:val="20"/>
              </w:rPr>
            </w:pPr>
            <w:r w:rsidRPr="00B9049B">
              <w:rPr>
                <w:i/>
                <w:iCs/>
                <w:color w:val="548DD4"/>
                <w:sz w:val="20"/>
                <w:szCs w:val="20"/>
              </w:rPr>
              <w:t>- vista del trabajador;</w:t>
            </w:r>
          </w:p>
          <w:p w14:paraId="2E4F26ED" w14:textId="77777777" w:rsidR="00B9049B" w:rsidRPr="00B9049B" w:rsidRDefault="00B9049B" w:rsidP="00B9049B">
            <w:pPr>
              <w:jc w:val="both"/>
              <w:rPr>
                <w:i/>
                <w:iCs/>
                <w:color w:val="548DD4"/>
                <w:sz w:val="20"/>
                <w:szCs w:val="20"/>
              </w:rPr>
            </w:pPr>
            <w:r w:rsidRPr="00B9049B">
              <w:rPr>
                <w:i/>
                <w:iCs/>
                <w:color w:val="548DD4"/>
                <w:sz w:val="20"/>
                <w:szCs w:val="20"/>
              </w:rPr>
              <w:t>- inicio de limpieza;</w:t>
            </w:r>
          </w:p>
          <w:p w14:paraId="2D951E3A" w14:textId="77777777" w:rsidR="00B9049B" w:rsidRPr="00B9049B" w:rsidRDefault="00B9049B" w:rsidP="00B9049B">
            <w:pPr>
              <w:jc w:val="both"/>
              <w:rPr>
                <w:i/>
                <w:iCs/>
                <w:color w:val="548DD4"/>
                <w:sz w:val="20"/>
                <w:szCs w:val="20"/>
              </w:rPr>
            </w:pPr>
            <w:r w:rsidRPr="00B9049B">
              <w:rPr>
                <w:i/>
                <w:iCs/>
                <w:color w:val="548DD4"/>
                <w:sz w:val="20"/>
                <w:szCs w:val="20"/>
              </w:rPr>
              <w:t>- limpieza en curso;</w:t>
            </w:r>
          </w:p>
          <w:p w14:paraId="4CB55F87" w14:textId="77777777" w:rsidR="00B9049B" w:rsidRPr="00B9049B" w:rsidRDefault="00B9049B" w:rsidP="00B9049B">
            <w:pPr>
              <w:jc w:val="both"/>
              <w:rPr>
                <w:i/>
                <w:iCs/>
                <w:color w:val="548DD4"/>
                <w:sz w:val="20"/>
                <w:szCs w:val="20"/>
              </w:rPr>
            </w:pPr>
            <w:r w:rsidRPr="00B9049B">
              <w:rPr>
                <w:i/>
                <w:iCs/>
                <w:color w:val="548DD4"/>
                <w:sz w:val="20"/>
                <w:szCs w:val="20"/>
              </w:rPr>
              <w:t>- término de una intervención;</w:t>
            </w:r>
          </w:p>
          <w:p w14:paraId="651E8A51" w14:textId="77777777" w:rsidR="00B9049B" w:rsidRPr="00B9049B" w:rsidRDefault="00B9049B" w:rsidP="00B9049B">
            <w:pPr>
              <w:jc w:val="both"/>
              <w:rPr>
                <w:i/>
                <w:iCs/>
                <w:color w:val="548DD4"/>
                <w:sz w:val="20"/>
                <w:szCs w:val="20"/>
              </w:rPr>
            </w:pPr>
            <w:r w:rsidRPr="00B9049B">
              <w:rPr>
                <w:i/>
                <w:iCs/>
                <w:color w:val="548DD4"/>
                <w:sz w:val="20"/>
                <w:szCs w:val="20"/>
              </w:rPr>
              <w:t>- representación conceptual de Zona B, Zona A y línea final de conteo.</w:t>
            </w:r>
          </w:p>
          <w:p w14:paraId="5FAD422E" w14:textId="77777777" w:rsidR="00B9049B" w:rsidRPr="00B9049B" w:rsidRDefault="00B9049B" w:rsidP="00B9049B">
            <w:pPr>
              <w:jc w:val="both"/>
              <w:rPr>
                <w:i/>
                <w:iCs/>
                <w:color w:val="548DD4"/>
                <w:sz w:val="20"/>
                <w:szCs w:val="20"/>
              </w:rPr>
            </w:pPr>
            <w:r w:rsidRPr="00B9049B">
              <w:rPr>
                <w:i/>
                <w:iCs/>
                <w:color w:val="548DD4"/>
                <w:sz w:val="20"/>
                <w:szCs w:val="20"/>
              </w:rPr>
              <w:t>Justificación: permiten evidenciar la definición previa de los flujos de interacción del sistema y constituyen una referencia para contrastar las interfaces posteriormente implementadas.</w:t>
            </w:r>
          </w:p>
          <w:p w14:paraId="6AF1F66A" w14:textId="77777777" w:rsidR="00B9049B" w:rsidRDefault="00B9049B" w:rsidP="00B9049B">
            <w:pPr>
              <w:jc w:val="both"/>
              <w:rPr>
                <w:i/>
                <w:iCs/>
                <w:color w:val="548DD4"/>
                <w:sz w:val="20"/>
                <w:szCs w:val="20"/>
              </w:rPr>
            </w:pPr>
            <w:r w:rsidRPr="00B9049B">
              <w:rPr>
                <w:i/>
                <w:iCs/>
                <w:color w:val="548DD4"/>
                <w:sz w:val="20"/>
                <w:szCs w:val="20"/>
              </w:rPr>
              <w:t>Los mockups disponibles incluyen precisamente estas vistas y el modelo espacial previsto para el conteo.</w:t>
            </w:r>
          </w:p>
          <w:p w14:paraId="5C8E78C3" w14:textId="77777777" w:rsidR="00B9049B" w:rsidRPr="00B9049B" w:rsidRDefault="00B9049B" w:rsidP="00B9049B">
            <w:pPr>
              <w:jc w:val="both"/>
              <w:rPr>
                <w:i/>
                <w:iCs/>
                <w:color w:val="548DD4"/>
                <w:sz w:val="20"/>
                <w:szCs w:val="20"/>
                <w:u w:val="single"/>
              </w:rPr>
            </w:pPr>
            <w:r w:rsidRPr="00B9049B">
              <w:rPr>
                <w:i/>
                <w:iCs/>
                <w:color w:val="548DD4"/>
                <w:sz w:val="20"/>
                <w:szCs w:val="20"/>
                <w:u w:val="single"/>
              </w:rPr>
              <w:t>Evidencia 3. Módulo de visión artificial</w:t>
            </w:r>
          </w:p>
          <w:p w14:paraId="60BBA6C8" w14:textId="77777777" w:rsidR="00B9049B" w:rsidRPr="00B9049B" w:rsidRDefault="00B9049B" w:rsidP="00B9049B">
            <w:pPr>
              <w:jc w:val="both"/>
              <w:rPr>
                <w:i/>
                <w:iCs/>
                <w:color w:val="548DD4"/>
                <w:sz w:val="20"/>
                <w:szCs w:val="20"/>
              </w:rPr>
            </w:pPr>
            <w:r w:rsidRPr="00B9049B">
              <w:rPr>
                <w:i/>
                <w:iCs/>
                <w:color w:val="548DD4"/>
                <w:sz w:val="20"/>
                <w:szCs w:val="20"/>
              </w:rPr>
              <w:t>Se presenta el código fuente del módulo capstone-vision, desarrollado en Python y estructurado mediante componentes independientes para cámara, detección, tracking, configuración, diagnóstico y selección de dispositivos.</w:t>
            </w:r>
          </w:p>
          <w:p w14:paraId="19FA2D9C" w14:textId="77777777" w:rsidR="00B9049B" w:rsidRPr="00B9049B" w:rsidRDefault="00B9049B" w:rsidP="00B9049B">
            <w:pPr>
              <w:jc w:val="both"/>
              <w:rPr>
                <w:i/>
                <w:iCs/>
                <w:color w:val="548DD4"/>
                <w:sz w:val="20"/>
                <w:szCs w:val="20"/>
              </w:rPr>
            </w:pPr>
            <w:r w:rsidRPr="00B9049B">
              <w:rPr>
                <w:i/>
                <w:iCs/>
                <w:color w:val="548DD4"/>
                <w:sz w:val="20"/>
                <w:szCs w:val="20"/>
              </w:rPr>
              <w:t>Actualmente se encuentran implementados los siguientes hitos:</w:t>
            </w:r>
          </w:p>
          <w:p w14:paraId="2DB4832E" w14:textId="77777777" w:rsidR="00B9049B" w:rsidRPr="00B9049B" w:rsidRDefault="00B9049B" w:rsidP="00B9049B">
            <w:pPr>
              <w:jc w:val="both"/>
              <w:rPr>
                <w:i/>
                <w:iCs/>
                <w:color w:val="548DD4"/>
                <w:sz w:val="20"/>
                <w:szCs w:val="20"/>
              </w:rPr>
            </w:pPr>
            <w:r w:rsidRPr="00B9049B">
              <w:rPr>
                <w:i/>
                <w:iCs/>
                <w:color w:val="548DD4"/>
                <w:sz w:val="20"/>
                <w:szCs w:val="20"/>
              </w:rPr>
              <w:t>Hito 1: captura mediante webcam y OpenCV.</w:t>
            </w:r>
          </w:p>
          <w:p w14:paraId="01193675" w14:textId="77777777" w:rsidR="00B9049B" w:rsidRPr="00B9049B" w:rsidRDefault="00B9049B" w:rsidP="00B9049B">
            <w:pPr>
              <w:jc w:val="both"/>
              <w:rPr>
                <w:i/>
                <w:iCs/>
                <w:color w:val="548DD4"/>
                <w:sz w:val="20"/>
                <w:szCs w:val="20"/>
              </w:rPr>
            </w:pPr>
            <w:r w:rsidRPr="00B9049B">
              <w:rPr>
                <w:i/>
                <w:iCs/>
                <w:color w:val="548DD4"/>
                <w:sz w:val="20"/>
                <w:szCs w:val="20"/>
              </w:rPr>
              <w:t>Hito 2: detección de personas mediante YOLO26n.</w:t>
            </w:r>
          </w:p>
          <w:p w14:paraId="3F4AE991" w14:textId="77777777" w:rsidR="00B9049B" w:rsidRPr="00B9049B" w:rsidRDefault="00B9049B" w:rsidP="00B9049B">
            <w:pPr>
              <w:jc w:val="both"/>
              <w:rPr>
                <w:i/>
                <w:iCs/>
                <w:color w:val="548DD4"/>
                <w:sz w:val="20"/>
                <w:szCs w:val="20"/>
              </w:rPr>
            </w:pPr>
            <w:r w:rsidRPr="00B9049B">
              <w:rPr>
                <w:i/>
                <w:iCs/>
                <w:color w:val="548DD4"/>
                <w:sz w:val="20"/>
                <w:szCs w:val="20"/>
              </w:rPr>
              <w:t>Hito 3: seguimiento temporal mediante ByteTrack.</w:t>
            </w:r>
          </w:p>
          <w:p w14:paraId="37EF28F5" w14:textId="77777777" w:rsidR="00B9049B" w:rsidRPr="00B9049B" w:rsidRDefault="00B9049B" w:rsidP="00B9049B">
            <w:pPr>
              <w:jc w:val="both"/>
              <w:rPr>
                <w:i/>
                <w:iCs/>
                <w:color w:val="548DD4"/>
                <w:sz w:val="20"/>
                <w:szCs w:val="20"/>
              </w:rPr>
            </w:pPr>
            <w:r w:rsidRPr="00B9049B">
              <w:rPr>
                <w:i/>
                <w:iCs/>
                <w:color w:val="548DD4"/>
                <w:sz w:val="20"/>
                <w:szCs w:val="20"/>
              </w:rPr>
              <w:t>El módulo mantiene IDs temporales de tracking y fue diseñado bajo criterios de privacidad, evitando reconocimiento facial, identificación de usuarios y almacenamiento automático de videos o fotografías.</w:t>
            </w:r>
          </w:p>
          <w:p w14:paraId="6D0316AB" w14:textId="76311DA4" w:rsidR="00B9049B" w:rsidRPr="00B9049B" w:rsidRDefault="00B9049B" w:rsidP="00B9049B">
            <w:pPr>
              <w:jc w:val="both"/>
              <w:rPr>
                <w:i/>
                <w:iCs/>
                <w:color w:val="548DD4"/>
                <w:sz w:val="20"/>
                <w:szCs w:val="20"/>
              </w:rPr>
            </w:pPr>
            <w:r w:rsidRPr="00B9049B">
              <w:rPr>
                <w:i/>
                <w:iCs/>
                <w:color w:val="548DD4"/>
                <w:sz w:val="20"/>
                <w:szCs w:val="20"/>
              </w:rPr>
              <w:t>La implementación incluye además pruebas de integración, archivos de configuración, documentación técnica y reportes de los hitos desarrollados.</w:t>
            </w:r>
          </w:p>
          <w:p w14:paraId="2A898BE5" w14:textId="77777777" w:rsidR="00B9049B" w:rsidRPr="00B9049B" w:rsidRDefault="00B9049B" w:rsidP="00B9049B">
            <w:pPr>
              <w:jc w:val="both"/>
              <w:rPr>
                <w:i/>
                <w:iCs/>
                <w:color w:val="548DD4"/>
                <w:sz w:val="20"/>
                <w:szCs w:val="20"/>
              </w:rPr>
            </w:pPr>
            <w:r w:rsidRPr="00B9049B">
              <w:rPr>
                <w:i/>
                <w:iCs/>
                <w:color w:val="548DD4"/>
                <w:sz w:val="20"/>
                <w:szCs w:val="20"/>
              </w:rPr>
              <w:t>Justificación: constituye evidencia directa del desarrollo técnico del objetivo específico relacionado con detección y seguimiento temporal de personas.</w:t>
            </w:r>
          </w:p>
          <w:p w14:paraId="7ECD2B1F" w14:textId="1D0B41D0" w:rsidR="00637CAC" w:rsidRDefault="00B9049B" w:rsidP="00B9049B">
            <w:pPr>
              <w:jc w:val="both"/>
              <w:rPr>
                <w:i/>
                <w:iCs/>
                <w:color w:val="548DD4"/>
                <w:sz w:val="20"/>
                <w:szCs w:val="20"/>
              </w:rPr>
            </w:pPr>
            <w:r w:rsidRPr="00B9049B">
              <w:rPr>
                <w:i/>
                <w:iCs/>
                <w:color w:val="548DD4"/>
                <w:sz w:val="20"/>
                <w:szCs w:val="20"/>
              </w:rPr>
              <w:t>A su vez, permite identificar transparentemente el avance pendiente: la implementación espacial de Zona B, Zona A, línea final y máquina de estados IN/OUT todavía se encuentra en desarrollo</w:t>
            </w:r>
            <w:r w:rsidR="00637CAC" w:rsidRPr="00637CAC">
              <w:rPr>
                <w:i/>
                <w:iCs/>
                <w:color w:val="548DD4"/>
                <w:sz w:val="20"/>
                <w:szCs w:val="20"/>
              </w:rPr>
              <w:t>.</w:t>
            </w:r>
          </w:p>
          <w:p w14:paraId="794BDDC7" w14:textId="72A56578" w:rsidR="00B9049B" w:rsidRPr="00B9049B" w:rsidRDefault="00B9049B" w:rsidP="00B9049B">
            <w:pPr>
              <w:jc w:val="both"/>
              <w:rPr>
                <w:i/>
                <w:iCs/>
                <w:color w:val="548DD4"/>
                <w:sz w:val="20"/>
                <w:szCs w:val="20"/>
                <w:u w:val="single"/>
              </w:rPr>
            </w:pPr>
            <w:r w:rsidRPr="00B9049B">
              <w:rPr>
                <w:i/>
                <w:iCs/>
                <w:color w:val="548DD4"/>
                <w:sz w:val="20"/>
                <w:szCs w:val="20"/>
                <w:u w:val="single"/>
              </w:rPr>
              <w:t>Evidencia 4. Aplicación web Higiene Smart desarrollada en Django</w:t>
            </w:r>
          </w:p>
          <w:p w14:paraId="6E88041D" w14:textId="77777777" w:rsidR="00B9049B" w:rsidRPr="00B9049B" w:rsidRDefault="00B9049B" w:rsidP="00B9049B">
            <w:pPr>
              <w:jc w:val="both"/>
              <w:rPr>
                <w:i/>
                <w:iCs/>
                <w:color w:val="548DD4"/>
                <w:sz w:val="20"/>
                <w:szCs w:val="20"/>
              </w:rPr>
            </w:pPr>
            <w:r w:rsidRPr="00B9049B">
              <w:rPr>
                <w:i/>
                <w:iCs/>
                <w:color w:val="548DD4"/>
                <w:sz w:val="20"/>
                <w:szCs w:val="20"/>
              </w:rPr>
              <w:t>El repositorio contiene una aplicación Django con estructuras y funcionalidades para:</w:t>
            </w:r>
          </w:p>
          <w:p w14:paraId="7312D13B" w14:textId="77777777" w:rsidR="00B9049B" w:rsidRPr="00B9049B" w:rsidRDefault="00B9049B" w:rsidP="00B9049B">
            <w:pPr>
              <w:jc w:val="both"/>
              <w:rPr>
                <w:i/>
                <w:iCs/>
                <w:color w:val="548DD4"/>
                <w:sz w:val="20"/>
                <w:szCs w:val="20"/>
              </w:rPr>
            </w:pPr>
            <w:r w:rsidRPr="00B9049B">
              <w:rPr>
                <w:i/>
                <w:iCs/>
                <w:color w:val="548DD4"/>
                <w:sz w:val="20"/>
                <w:szCs w:val="20"/>
              </w:rPr>
              <w:t>- usuarios;</w:t>
            </w:r>
          </w:p>
          <w:p w14:paraId="33F1B8A6" w14:textId="77777777" w:rsidR="00B9049B" w:rsidRPr="00B9049B" w:rsidRDefault="00B9049B" w:rsidP="00B9049B">
            <w:pPr>
              <w:jc w:val="both"/>
              <w:rPr>
                <w:i/>
                <w:iCs/>
                <w:color w:val="548DD4"/>
                <w:sz w:val="20"/>
                <w:szCs w:val="20"/>
              </w:rPr>
            </w:pPr>
            <w:r w:rsidRPr="00B9049B">
              <w:rPr>
                <w:i/>
                <w:iCs/>
                <w:color w:val="548DD4"/>
                <w:sz w:val="20"/>
                <w:szCs w:val="20"/>
              </w:rPr>
              <w:t>- roles Supervisor y Trabajador;</w:t>
            </w:r>
          </w:p>
          <w:p w14:paraId="5B4587A7" w14:textId="77777777" w:rsidR="00B9049B" w:rsidRPr="00B9049B" w:rsidRDefault="00B9049B" w:rsidP="00B9049B">
            <w:pPr>
              <w:jc w:val="both"/>
              <w:rPr>
                <w:i/>
                <w:iCs/>
                <w:color w:val="548DD4"/>
                <w:sz w:val="20"/>
                <w:szCs w:val="20"/>
              </w:rPr>
            </w:pPr>
            <w:r w:rsidRPr="00B9049B">
              <w:rPr>
                <w:i/>
                <w:iCs/>
                <w:color w:val="548DD4"/>
                <w:sz w:val="20"/>
                <w:szCs w:val="20"/>
              </w:rPr>
              <w:t>- inicio de sesión;</w:t>
            </w:r>
          </w:p>
          <w:p w14:paraId="1571F939" w14:textId="77777777" w:rsidR="00B9049B" w:rsidRPr="00B9049B" w:rsidRDefault="00B9049B" w:rsidP="00B9049B">
            <w:pPr>
              <w:jc w:val="both"/>
              <w:rPr>
                <w:i/>
                <w:iCs/>
                <w:color w:val="548DD4"/>
                <w:sz w:val="20"/>
                <w:szCs w:val="20"/>
              </w:rPr>
            </w:pPr>
            <w:r w:rsidRPr="00B9049B">
              <w:rPr>
                <w:i/>
                <w:iCs/>
                <w:color w:val="548DD4"/>
                <w:sz w:val="20"/>
                <w:szCs w:val="20"/>
              </w:rPr>
              <w:lastRenderedPageBreak/>
              <w:t>- activación de cuentas;</w:t>
            </w:r>
          </w:p>
          <w:p w14:paraId="5072B43B" w14:textId="77777777" w:rsidR="00B9049B" w:rsidRPr="00B9049B" w:rsidRDefault="00B9049B" w:rsidP="00B9049B">
            <w:pPr>
              <w:jc w:val="both"/>
              <w:rPr>
                <w:i/>
                <w:iCs/>
                <w:color w:val="548DD4"/>
                <w:sz w:val="20"/>
                <w:szCs w:val="20"/>
              </w:rPr>
            </w:pPr>
            <w:r w:rsidRPr="00B9049B">
              <w:rPr>
                <w:i/>
                <w:iCs/>
                <w:color w:val="548DD4"/>
                <w:sz w:val="20"/>
                <w:szCs w:val="20"/>
              </w:rPr>
              <w:t>- servicios higiénicos;</w:t>
            </w:r>
          </w:p>
          <w:p w14:paraId="5B7921EF" w14:textId="77777777" w:rsidR="00B9049B" w:rsidRPr="00B9049B" w:rsidRDefault="00B9049B" w:rsidP="00B9049B">
            <w:pPr>
              <w:jc w:val="both"/>
              <w:rPr>
                <w:i/>
                <w:iCs/>
                <w:color w:val="548DD4"/>
                <w:sz w:val="20"/>
                <w:szCs w:val="20"/>
              </w:rPr>
            </w:pPr>
            <w:r w:rsidRPr="00B9049B">
              <w:rPr>
                <w:i/>
                <w:iCs/>
                <w:color w:val="548DD4"/>
                <w:sz w:val="20"/>
                <w:szCs w:val="20"/>
              </w:rPr>
              <w:t>- trabajadores;</w:t>
            </w:r>
          </w:p>
          <w:p w14:paraId="5117BA3F" w14:textId="77777777" w:rsidR="00B9049B" w:rsidRPr="00B9049B" w:rsidRDefault="00B9049B" w:rsidP="00B9049B">
            <w:pPr>
              <w:jc w:val="both"/>
              <w:rPr>
                <w:i/>
                <w:iCs/>
                <w:color w:val="548DD4"/>
                <w:sz w:val="20"/>
                <w:szCs w:val="20"/>
              </w:rPr>
            </w:pPr>
            <w:r w:rsidRPr="00B9049B">
              <w:rPr>
                <w:i/>
                <w:iCs/>
                <w:color w:val="548DD4"/>
                <w:sz w:val="20"/>
                <w:szCs w:val="20"/>
              </w:rPr>
              <w:t>- asignaciones;</w:t>
            </w:r>
          </w:p>
          <w:p w14:paraId="1650D65C" w14:textId="77777777" w:rsidR="00B9049B" w:rsidRPr="00B9049B" w:rsidRDefault="00B9049B" w:rsidP="00B9049B">
            <w:pPr>
              <w:jc w:val="both"/>
              <w:rPr>
                <w:i/>
                <w:iCs/>
                <w:color w:val="548DD4"/>
                <w:sz w:val="20"/>
                <w:szCs w:val="20"/>
              </w:rPr>
            </w:pPr>
            <w:r w:rsidRPr="00B9049B">
              <w:rPr>
                <w:i/>
                <w:iCs/>
                <w:color w:val="548DD4"/>
                <w:sz w:val="20"/>
                <w:szCs w:val="20"/>
              </w:rPr>
              <w:t>- alertas;</w:t>
            </w:r>
          </w:p>
          <w:p w14:paraId="363C483C" w14:textId="77777777" w:rsidR="00B9049B" w:rsidRPr="00B9049B" w:rsidRDefault="00B9049B" w:rsidP="00B9049B">
            <w:pPr>
              <w:jc w:val="both"/>
              <w:rPr>
                <w:i/>
                <w:iCs/>
                <w:color w:val="548DD4"/>
                <w:sz w:val="20"/>
                <w:szCs w:val="20"/>
              </w:rPr>
            </w:pPr>
            <w:r w:rsidRPr="00B9049B">
              <w:rPr>
                <w:i/>
                <w:iCs/>
                <w:color w:val="548DD4"/>
                <w:sz w:val="20"/>
                <w:szCs w:val="20"/>
              </w:rPr>
              <w:t>- intervenciones de limpieza;</w:t>
            </w:r>
          </w:p>
          <w:p w14:paraId="41AC0435" w14:textId="77777777" w:rsidR="00B9049B" w:rsidRPr="00B9049B" w:rsidRDefault="00B9049B" w:rsidP="00B9049B">
            <w:pPr>
              <w:jc w:val="both"/>
              <w:rPr>
                <w:i/>
                <w:iCs/>
                <w:color w:val="548DD4"/>
                <w:sz w:val="20"/>
                <w:szCs w:val="20"/>
              </w:rPr>
            </w:pPr>
            <w:r w:rsidRPr="00B9049B">
              <w:rPr>
                <w:i/>
                <w:iCs/>
                <w:color w:val="548DD4"/>
                <w:sz w:val="20"/>
                <w:szCs w:val="20"/>
              </w:rPr>
              <w:t>- eventos de conteo;</w:t>
            </w:r>
          </w:p>
          <w:p w14:paraId="7F2A39FF" w14:textId="77777777" w:rsidR="00B9049B" w:rsidRPr="00B9049B" w:rsidRDefault="00B9049B" w:rsidP="00B9049B">
            <w:pPr>
              <w:jc w:val="both"/>
              <w:rPr>
                <w:i/>
                <w:iCs/>
                <w:color w:val="548DD4"/>
                <w:sz w:val="20"/>
                <w:szCs w:val="20"/>
              </w:rPr>
            </w:pPr>
            <w:r w:rsidRPr="00B9049B">
              <w:rPr>
                <w:i/>
                <w:iCs/>
                <w:color w:val="548DD4"/>
                <w:sz w:val="20"/>
                <w:szCs w:val="20"/>
              </w:rPr>
              <w:t>- dashboard del supervisor;</w:t>
            </w:r>
          </w:p>
          <w:p w14:paraId="11FFD630" w14:textId="77777777" w:rsidR="00B9049B" w:rsidRPr="00B9049B" w:rsidRDefault="00B9049B" w:rsidP="00B9049B">
            <w:pPr>
              <w:jc w:val="both"/>
              <w:rPr>
                <w:i/>
                <w:iCs/>
                <w:color w:val="548DD4"/>
                <w:sz w:val="20"/>
                <w:szCs w:val="20"/>
              </w:rPr>
            </w:pPr>
            <w:r w:rsidRPr="00B9049B">
              <w:rPr>
                <w:i/>
                <w:iCs/>
                <w:color w:val="548DD4"/>
                <w:sz w:val="20"/>
                <w:szCs w:val="20"/>
              </w:rPr>
              <w:t>- gestión de baños;</w:t>
            </w:r>
          </w:p>
          <w:p w14:paraId="1EC8AE4E" w14:textId="77777777" w:rsidR="00B9049B" w:rsidRPr="00B9049B" w:rsidRDefault="00B9049B" w:rsidP="00B9049B">
            <w:pPr>
              <w:jc w:val="both"/>
              <w:rPr>
                <w:i/>
                <w:iCs/>
                <w:color w:val="548DD4"/>
                <w:sz w:val="20"/>
                <w:szCs w:val="20"/>
              </w:rPr>
            </w:pPr>
            <w:r w:rsidRPr="00B9049B">
              <w:rPr>
                <w:i/>
                <w:iCs/>
                <w:color w:val="548DD4"/>
                <w:sz w:val="20"/>
                <w:szCs w:val="20"/>
              </w:rPr>
              <w:t>- gestión de trabajadores;</w:t>
            </w:r>
          </w:p>
          <w:p w14:paraId="13D3A906" w14:textId="77777777" w:rsidR="00B9049B" w:rsidRPr="00B9049B" w:rsidRDefault="00B9049B" w:rsidP="00B9049B">
            <w:pPr>
              <w:jc w:val="both"/>
              <w:rPr>
                <w:i/>
                <w:iCs/>
                <w:color w:val="548DD4"/>
                <w:sz w:val="20"/>
                <w:szCs w:val="20"/>
              </w:rPr>
            </w:pPr>
            <w:r w:rsidRPr="00B9049B">
              <w:rPr>
                <w:i/>
                <w:iCs/>
                <w:color w:val="548DD4"/>
                <w:sz w:val="20"/>
                <w:szCs w:val="20"/>
              </w:rPr>
              <w:t>- historial de limpiezas;</w:t>
            </w:r>
          </w:p>
          <w:p w14:paraId="3A0817FB" w14:textId="77777777" w:rsidR="00B9049B" w:rsidRPr="00B9049B" w:rsidRDefault="00B9049B" w:rsidP="00B9049B">
            <w:pPr>
              <w:jc w:val="both"/>
              <w:rPr>
                <w:i/>
                <w:iCs/>
                <w:color w:val="548DD4"/>
                <w:sz w:val="20"/>
                <w:szCs w:val="20"/>
              </w:rPr>
            </w:pPr>
            <w:r w:rsidRPr="00B9049B">
              <w:rPr>
                <w:i/>
                <w:iCs/>
                <w:color w:val="548DD4"/>
                <w:sz w:val="20"/>
                <w:szCs w:val="20"/>
              </w:rPr>
              <w:t>- interfaz del trabajador;</w:t>
            </w:r>
          </w:p>
          <w:p w14:paraId="638CD8FD" w14:textId="77777777" w:rsidR="00B9049B" w:rsidRPr="00B9049B" w:rsidRDefault="00B9049B" w:rsidP="00B9049B">
            <w:pPr>
              <w:jc w:val="both"/>
              <w:rPr>
                <w:i/>
                <w:iCs/>
                <w:color w:val="548DD4"/>
                <w:sz w:val="20"/>
                <w:szCs w:val="20"/>
              </w:rPr>
            </w:pPr>
            <w:r w:rsidRPr="00B9049B">
              <w:rPr>
                <w:i/>
                <w:iCs/>
                <w:color w:val="548DD4"/>
                <w:sz w:val="20"/>
                <w:szCs w:val="20"/>
              </w:rPr>
              <w:t>- inicio de una intervención;</w:t>
            </w:r>
          </w:p>
          <w:p w14:paraId="2D6D55D3" w14:textId="77777777" w:rsidR="00B9049B" w:rsidRPr="00B9049B" w:rsidRDefault="00B9049B" w:rsidP="00B9049B">
            <w:pPr>
              <w:jc w:val="both"/>
              <w:rPr>
                <w:i/>
                <w:iCs/>
                <w:color w:val="548DD4"/>
                <w:sz w:val="20"/>
                <w:szCs w:val="20"/>
              </w:rPr>
            </w:pPr>
            <w:r w:rsidRPr="00B9049B">
              <w:rPr>
                <w:i/>
                <w:iCs/>
                <w:color w:val="548DD4"/>
                <w:sz w:val="20"/>
                <w:szCs w:val="20"/>
              </w:rPr>
              <w:t>- término de una intervención.</w:t>
            </w:r>
          </w:p>
          <w:p w14:paraId="5682596A" w14:textId="04311ADD" w:rsidR="00B9049B" w:rsidRPr="00B9049B" w:rsidRDefault="00B9049B" w:rsidP="00B9049B">
            <w:pPr>
              <w:jc w:val="both"/>
              <w:rPr>
                <w:i/>
                <w:iCs/>
                <w:color w:val="548DD4"/>
                <w:sz w:val="20"/>
                <w:szCs w:val="20"/>
              </w:rPr>
            </w:pPr>
            <w:r w:rsidRPr="00B9049B">
              <w:rPr>
                <w:i/>
                <w:iCs/>
                <w:color w:val="548DD4"/>
                <w:sz w:val="20"/>
                <w:szCs w:val="20"/>
              </w:rPr>
              <w:t>El modelo Evento</w:t>
            </w:r>
            <w:r>
              <w:rPr>
                <w:i/>
                <w:iCs/>
                <w:color w:val="548DD4"/>
                <w:sz w:val="20"/>
                <w:szCs w:val="20"/>
              </w:rPr>
              <w:t xml:space="preserve"> </w:t>
            </w:r>
            <w:r w:rsidRPr="00B9049B">
              <w:rPr>
                <w:i/>
                <w:iCs/>
                <w:color w:val="548DD4"/>
                <w:sz w:val="20"/>
                <w:szCs w:val="20"/>
              </w:rPr>
              <w:t>Conteo permite diferenciar eventos de entrada/salida y su origen como simulado o visión artificial, preparando la estructura necesaria para la integración posterior con el módulo de visión artificial.</w:t>
            </w:r>
          </w:p>
          <w:p w14:paraId="76BE2FFB" w14:textId="4AFA6CEA" w:rsidR="00637CAC" w:rsidRDefault="00B9049B" w:rsidP="00B9049B">
            <w:pPr>
              <w:jc w:val="both"/>
              <w:rPr>
                <w:i/>
                <w:iCs/>
                <w:color w:val="548DD4"/>
                <w:sz w:val="20"/>
                <w:szCs w:val="20"/>
              </w:rPr>
            </w:pPr>
            <w:r w:rsidRPr="00B9049B">
              <w:rPr>
                <w:i/>
                <w:iCs/>
                <w:color w:val="548DD4"/>
                <w:sz w:val="20"/>
                <w:szCs w:val="20"/>
              </w:rPr>
              <w:t>Justificación: permite demostrar el avance efectivo en backend, modelo de datos, aplicación web, control de acceso y trazabilidad operacional</w:t>
            </w:r>
            <w:r w:rsidR="00637CAC" w:rsidRPr="00637CAC">
              <w:rPr>
                <w:i/>
                <w:iCs/>
                <w:color w:val="548DD4"/>
                <w:sz w:val="20"/>
                <w:szCs w:val="20"/>
              </w:rPr>
              <w:t>.</w:t>
            </w:r>
          </w:p>
          <w:p w14:paraId="6768C543" w14:textId="77777777" w:rsidR="00B9049B" w:rsidRPr="00B9049B" w:rsidRDefault="00B9049B" w:rsidP="00B9049B">
            <w:pPr>
              <w:jc w:val="both"/>
              <w:rPr>
                <w:i/>
                <w:iCs/>
                <w:color w:val="548DD4"/>
                <w:sz w:val="20"/>
                <w:szCs w:val="20"/>
                <w:u w:val="single"/>
              </w:rPr>
            </w:pPr>
            <w:r w:rsidRPr="00B9049B">
              <w:rPr>
                <w:i/>
                <w:iCs/>
                <w:color w:val="548DD4"/>
                <w:sz w:val="20"/>
                <w:szCs w:val="20"/>
                <w:u w:val="single"/>
              </w:rPr>
              <w:t>Evidencia 5. Repositorio GitHub</w:t>
            </w:r>
          </w:p>
          <w:p w14:paraId="39648331" w14:textId="77777777" w:rsidR="00B9049B" w:rsidRPr="00B9049B" w:rsidRDefault="00B9049B" w:rsidP="00B9049B">
            <w:pPr>
              <w:jc w:val="both"/>
              <w:rPr>
                <w:i/>
                <w:iCs/>
                <w:color w:val="548DD4"/>
                <w:sz w:val="20"/>
                <w:szCs w:val="20"/>
              </w:rPr>
            </w:pPr>
            <w:r w:rsidRPr="00B9049B">
              <w:rPr>
                <w:i/>
                <w:iCs/>
                <w:color w:val="548DD4"/>
                <w:sz w:val="20"/>
                <w:szCs w:val="20"/>
              </w:rPr>
              <w:t>El repositorio GitHub del proyecto centraliza el código fuente, documentación y evidencias correspondientes a las distintas fases del CAPSTONE.</w:t>
            </w:r>
          </w:p>
          <w:p w14:paraId="6009BF32" w14:textId="77777777" w:rsidR="00B9049B" w:rsidRPr="00B9049B" w:rsidRDefault="00B9049B" w:rsidP="00B9049B">
            <w:pPr>
              <w:jc w:val="both"/>
              <w:rPr>
                <w:i/>
                <w:iCs/>
                <w:color w:val="548DD4"/>
                <w:sz w:val="20"/>
                <w:szCs w:val="20"/>
              </w:rPr>
            </w:pPr>
            <w:r w:rsidRPr="00B9049B">
              <w:rPr>
                <w:i/>
                <w:iCs/>
                <w:color w:val="548DD4"/>
                <w:sz w:val="20"/>
                <w:szCs w:val="20"/>
              </w:rPr>
              <w:t>Se utiliza para organizar:</w:t>
            </w:r>
          </w:p>
          <w:p w14:paraId="70F8DD8B" w14:textId="77777777" w:rsidR="00B9049B" w:rsidRPr="00B9049B" w:rsidRDefault="00B9049B" w:rsidP="00B9049B">
            <w:pPr>
              <w:jc w:val="both"/>
              <w:rPr>
                <w:i/>
                <w:iCs/>
                <w:color w:val="548DD4"/>
                <w:sz w:val="20"/>
                <w:szCs w:val="20"/>
              </w:rPr>
            </w:pPr>
            <w:r w:rsidRPr="00B9049B">
              <w:rPr>
                <w:i/>
                <w:iCs/>
                <w:color w:val="548DD4"/>
                <w:sz w:val="20"/>
                <w:szCs w:val="20"/>
              </w:rPr>
              <w:t>- documentación de Fase 1;</w:t>
            </w:r>
          </w:p>
          <w:p w14:paraId="16580B6B" w14:textId="77777777" w:rsidR="00B9049B" w:rsidRPr="00B9049B" w:rsidRDefault="00B9049B" w:rsidP="00B9049B">
            <w:pPr>
              <w:jc w:val="both"/>
              <w:rPr>
                <w:i/>
                <w:iCs/>
                <w:color w:val="548DD4"/>
                <w:sz w:val="20"/>
                <w:szCs w:val="20"/>
              </w:rPr>
            </w:pPr>
            <w:r w:rsidRPr="00B9049B">
              <w:rPr>
                <w:i/>
                <w:iCs/>
                <w:color w:val="548DD4"/>
                <w:sz w:val="20"/>
                <w:szCs w:val="20"/>
              </w:rPr>
              <w:t>- documentación de Fase 2;</w:t>
            </w:r>
          </w:p>
          <w:p w14:paraId="4ABACD54" w14:textId="77777777" w:rsidR="00B9049B" w:rsidRPr="00B9049B" w:rsidRDefault="00B9049B" w:rsidP="00B9049B">
            <w:pPr>
              <w:jc w:val="both"/>
              <w:rPr>
                <w:i/>
                <w:iCs/>
                <w:color w:val="548DD4"/>
                <w:sz w:val="20"/>
                <w:szCs w:val="20"/>
              </w:rPr>
            </w:pPr>
            <w:r w:rsidRPr="00B9049B">
              <w:rPr>
                <w:i/>
                <w:iCs/>
                <w:color w:val="548DD4"/>
                <w:sz w:val="20"/>
                <w:szCs w:val="20"/>
              </w:rPr>
              <w:t>- módulo de visión artificial;</w:t>
            </w:r>
          </w:p>
          <w:p w14:paraId="7B63F7F6" w14:textId="60CCED51" w:rsidR="00B9049B" w:rsidRPr="00B9049B" w:rsidRDefault="00B9049B" w:rsidP="00B9049B">
            <w:pPr>
              <w:jc w:val="both"/>
              <w:rPr>
                <w:i/>
                <w:iCs/>
                <w:color w:val="548DD4"/>
                <w:sz w:val="20"/>
                <w:szCs w:val="20"/>
              </w:rPr>
            </w:pPr>
            <w:r w:rsidRPr="00B9049B">
              <w:rPr>
                <w:i/>
                <w:iCs/>
                <w:color w:val="548DD4"/>
                <w:sz w:val="20"/>
                <w:szCs w:val="20"/>
              </w:rPr>
              <w:t>- aplicación Higiene Smart;</w:t>
            </w:r>
          </w:p>
          <w:p w14:paraId="452CA083" w14:textId="77777777" w:rsidR="00B9049B" w:rsidRPr="00B9049B" w:rsidRDefault="00B9049B" w:rsidP="00B9049B">
            <w:pPr>
              <w:jc w:val="both"/>
              <w:rPr>
                <w:i/>
                <w:iCs/>
                <w:color w:val="548DD4"/>
                <w:sz w:val="20"/>
                <w:szCs w:val="20"/>
              </w:rPr>
            </w:pPr>
            <w:r w:rsidRPr="00B9049B">
              <w:rPr>
                <w:i/>
                <w:iCs/>
                <w:color w:val="548DD4"/>
                <w:sz w:val="20"/>
                <w:szCs w:val="20"/>
              </w:rPr>
              <w:t>- pruebas;</w:t>
            </w:r>
          </w:p>
          <w:p w14:paraId="5C169D13" w14:textId="77777777" w:rsidR="00B9049B" w:rsidRPr="00B9049B" w:rsidRDefault="00B9049B" w:rsidP="00B9049B">
            <w:pPr>
              <w:jc w:val="both"/>
              <w:rPr>
                <w:i/>
                <w:iCs/>
                <w:color w:val="548DD4"/>
                <w:sz w:val="20"/>
                <w:szCs w:val="20"/>
              </w:rPr>
            </w:pPr>
            <w:r w:rsidRPr="00B9049B">
              <w:rPr>
                <w:i/>
                <w:iCs/>
                <w:color w:val="548DD4"/>
                <w:sz w:val="20"/>
                <w:szCs w:val="20"/>
              </w:rPr>
              <w:t>- configuraciones;</w:t>
            </w:r>
          </w:p>
          <w:p w14:paraId="6A94D9C9" w14:textId="77777777" w:rsidR="00B9049B" w:rsidRPr="00B9049B" w:rsidRDefault="00B9049B" w:rsidP="00B9049B">
            <w:pPr>
              <w:jc w:val="both"/>
              <w:rPr>
                <w:i/>
                <w:iCs/>
                <w:color w:val="548DD4"/>
                <w:sz w:val="20"/>
                <w:szCs w:val="20"/>
              </w:rPr>
            </w:pPr>
            <w:r w:rsidRPr="00B9049B">
              <w:rPr>
                <w:i/>
                <w:iCs/>
                <w:color w:val="548DD4"/>
                <w:sz w:val="20"/>
                <w:szCs w:val="20"/>
              </w:rPr>
              <w:t>- documentación técnica;</w:t>
            </w:r>
          </w:p>
          <w:p w14:paraId="6B73E5D5" w14:textId="77777777" w:rsidR="00B9049B" w:rsidRPr="00B9049B" w:rsidRDefault="00B9049B" w:rsidP="00B9049B">
            <w:pPr>
              <w:jc w:val="both"/>
              <w:rPr>
                <w:i/>
                <w:iCs/>
                <w:color w:val="548DD4"/>
                <w:sz w:val="20"/>
                <w:szCs w:val="20"/>
              </w:rPr>
            </w:pPr>
            <w:r w:rsidRPr="00B9049B">
              <w:rPr>
                <w:i/>
                <w:iCs/>
                <w:color w:val="548DD4"/>
                <w:sz w:val="20"/>
                <w:szCs w:val="20"/>
              </w:rPr>
              <w:t>- reportes de avance.</w:t>
            </w:r>
          </w:p>
          <w:p w14:paraId="486F96AD" w14:textId="77777777" w:rsidR="00637CAC" w:rsidRDefault="00B9049B" w:rsidP="00B9049B">
            <w:pPr>
              <w:jc w:val="both"/>
              <w:rPr>
                <w:i/>
                <w:iCs/>
                <w:color w:val="548DD4"/>
                <w:sz w:val="20"/>
                <w:szCs w:val="20"/>
              </w:rPr>
            </w:pPr>
            <w:r w:rsidRPr="00B9049B">
              <w:rPr>
                <w:i/>
                <w:iCs/>
                <w:color w:val="548DD4"/>
                <w:sz w:val="20"/>
                <w:szCs w:val="20"/>
              </w:rPr>
              <w:t>Justificación: constituye una evidencia de trazabilidad del proceso de desarrollo y facilita la revisión de los productos generados durante el proyecto.</w:t>
            </w:r>
          </w:p>
          <w:p w14:paraId="3491E416" w14:textId="77777777" w:rsidR="00B9049B" w:rsidRPr="00B9049B" w:rsidRDefault="00B9049B" w:rsidP="00B9049B">
            <w:pPr>
              <w:jc w:val="both"/>
              <w:rPr>
                <w:i/>
                <w:iCs/>
                <w:color w:val="548DD4"/>
                <w:sz w:val="20"/>
                <w:szCs w:val="20"/>
                <w:u w:val="single"/>
              </w:rPr>
            </w:pPr>
            <w:r w:rsidRPr="00B9049B">
              <w:rPr>
                <w:i/>
                <w:iCs/>
                <w:color w:val="548DD4"/>
                <w:sz w:val="20"/>
                <w:szCs w:val="20"/>
                <w:u w:val="single"/>
              </w:rPr>
              <w:lastRenderedPageBreak/>
              <w:t>Evidencia 6. Pruebas técnicas</w:t>
            </w:r>
          </w:p>
          <w:p w14:paraId="5BE7E00E" w14:textId="412ABFBB" w:rsidR="00B9049B" w:rsidRPr="00B9049B" w:rsidRDefault="00B9049B" w:rsidP="00B9049B">
            <w:pPr>
              <w:jc w:val="both"/>
              <w:rPr>
                <w:i/>
                <w:iCs/>
                <w:color w:val="548DD4"/>
                <w:sz w:val="20"/>
                <w:szCs w:val="20"/>
              </w:rPr>
            </w:pPr>
            <w:r w:rsidRPr="00B9049B">
              <w:rPr>
                <w:i/>
                <w:iCs/>
                <w:color w:val="548DD4"/>
                <w:sz w:val="20"/>
                <w:szCs w:val="20"/>
              </w:rPr>
              <w:t>El módulo de visión artificial incorpora pruebas y documentación de validación para los distintos hitos implementados.</w:t>
            </w:r>
          </w:p>
          <w:p w14:paraId="698B5E89" w14:textId="77777777" w:rsidR="00B9049B" w:rsidRPr="00B9049B" w:rsidRDefault="00B9049B" w:rsidP="00B9049B">
            <w:pPr>
              <w:jc w:val="both"/>
              <w:rPr>
                <w:i/>
                <w:iCs/>
                <w:color w:val="548DD4"/>
                <w:sz w:val="20"/>
                <w:szCs w:val="20"/>
              </w:rPr>
            </w:pPr>
            <w:r w:rsidRPr="00B9049B">
              <w:rPr>
                <w:i/>
                <w:iCs/>
                <w:color w:val="548DD4"/>
                <w:sz w:val="20"/>
                <w:szCs w:val="20"/>
              </w:rPr>
              <w:t>Las pruebas permiten verificar, entre otros aspectos:</w:t>
            </w:r>
          </w:p>
          <w:p w14:paraId="22B6ABBA" w14:textId="77777777" w:rsidR="00B9049B" w:rsidRPr="00B9049B" w:rsidRDefault="00B9049B" w:rsidP="00B9049B">
            <w:pPr>
              <w:jc w:val="both"/>
              <w:rPr>
                <w:i/>
                <w:iCs/>
                <w:color w:val="548DD4"/>
                <w:sz w:val="20"/>
                <w:szCs w:val="20"/>
              </w:rPr>
            </w:pPr>
            <w:r w:rsidRPr="00B9049B">
              <w:rPr>
                <w:i/>
                <w:iCs/>
                <w:color w:val="548DD4"/>
                <w:sz w:val="20"/>
                <w:szCs w:val="20"/>
              </w:rPr>
              <w:t>- configuración;</w:t>
            </w:r>
          </w:p>
          <w:p w14:paraId="54E6BF02" w14:textId="77777777" w:rsidR="00B9049B" w:rsidRPr="00B9049B" w:rsidRDefault="00B9049B" w:rsidP="00B9049B">
            <w:pPr>
              <w:jc w:val="both"/>
              <w:rPr>
                <w:i/>
                <w:iCs/>
                <w:color w:val="548DD4"/>
                <w:sz w:val="20"/>
                <w:szCs w:val="20"/>
              </w:rPr>
            </w:pPr>
            <w:r w:rsidRPr="00B9049B">
              <w:rPr>
                <w:i/>
                <w:iCs/>
                <w:color w:val="548DD4"/>
                <w:sz w:val="20"/>
                <w:szCs w:val="20"/>
              </w:rPr>
              <w:t>- apertura y liberación de cámara;</w:t>
            </w:r>
          </w:p>
          <w:p w14:paraId="333A91A9" w14:textId="77777777" w:rsidR="00B9049B" w:rsidRPr="00B9049B" w:rsidRDefault="00B9049B" w:rsidP="00B9049B">
            <w:pPr>
              <w:jc w:val="both"/>
              <w:rPr>
                <w:i/>
                <w:iCs/>
                <w:color w:val="548DD4"/>
                <w:sz w:val="20"/>
                <w:szCs w:val="20"/>
              </w:rPr>
            </w:pPr>
            <w:r w:rsidRPr="00B9049B">
              <w:rPr>
                <w:i/>
                <w:iCs/>
                <w:color w:val="548DD4"/>
                <w:sz w:val="20"/>
                <w:szCs w:val="20"/>
              </w:rPr>
              <w:t>- detección;</w:t>
            </w:r>
          </w:p>
          <w:p w14:paraId="68F2C361" w14:textId="77777777" w:rsidR="00B9049B" w:rsidRPr="00B9049B" w:rsidRDefault="00B9049B" w:rsidP="00B9049B">
            <w:pPr>
              <w:jc w:val="both"/>
              <w:rPr>
                <w:i/>
                <w:iCs/>
                <w:color w:val="548DD4"/>
                <w:sz w:val="20"/>
                <w:szCs w:val="20"/>
              </w:rPr>
            </w:pPr>
            <w:r w:rsidRPr="00B9049B">
              <w:rPr>
                <w:i/>
                <w:iCs/>
                <w:color w:val="548DD4"/>
                <w:sz w:val="20"/>
                <w:szCs w:val="20"/>
              </w:rPr>
              <w:t>- tracking;</w:t>
            </w:r>
          </w:p>
          <w:p w14:paraId="443E48EA" w14:textId="77777777" w:rsidR="00B9049B" w:rsidRPr="00B9049B" w:rsidRDefault="00B9049B" w:rsidP="00B9049B">
            <w:pPr>
              <w:jc w:val="both"/>
              <w:rPr>
                <w:i/>
                <w:iCs/>
                <w:color w:val="548DD4"/>
                <w:sz w:val="20"/>
                <w:szCs w:val="20"/>
              </w:rPr>
            </w:pPr>
            <w:r w:rsidRPr="00B9049B">
              <w:rPr>
                <w:i/>
                <w:iCs/>
                <w:color w:val="548DD4"/>
                <w:sz w:val="20"/>
                <w:szCs w:val="20"/>
              </w:rPr>
              <w:t>- persistencia temporal de IDs;</w:t>
            </w:r>
          </w:p>
          <w:p w14:paraId="24800955" w14:textId="77777777" w:rsidR="00B9049B" w:rsidRPr="00B9049B" w:rsidRDefault="00B9049B" w:rsidP="00B9049B">
            <w:pPr>
              <w:jc w:val="both"/>
              <w:rPr>
                <w:i/>
                <w:iCs/>
                <w:color w:val="548DD4"/>
                <w:sz w:val="20"/>
                <w:szCs w:val="20"/>
              </w:rPr>
            </w:pPr>
            <w:r w:rsidRPr="00B9049B">
              <w:rPr>
                <w:i/>
                <w:iCs/>
                <w:color w:val="548DD4"/>
                <w:sz w:val="20"/>
                <w:szCs w:val="20"/>
              </w:rPr>
              <w:t>- dependencias;</w:t>
            </w:r>
          </w:p>
          <w:p w14:paraId="5EF2D0ED" w14:textId="77777777" w:rsidR="00B9049B" w:rsidRPr="00B9049B" w:rsidRDefault="00B9049B" w:rsidP="00B9049B">
            <w:pPr>
              <w:jc w:val="both"/>
              <w:rPr>
                <w:i/>
                <w:iCs/>
                <w:color w:val="548DD4"/>
                <w:sz w:val="20"/>
                <w:szCs w:val="20"/>
              </w:rPr>
            </w:pPr>
            <w:r w:rsidRPr="00B9049B">
              <w:rPr>
                <w:i/>
                <w:iCs/>
                <w:color w:val="548DD4"/>
                <w:sz w:val="20"/>
                <w:szCs w:val="20"/>
              </w:rPr>
              <w:t>- privacidad;</w:t>
            </w:r>
          </w:p>
          <w:p w14:paraId="24460624" w14:textId="77777777" w:rsidR="00B9049B" w:rsidRPr="00B9049B" w:rsidRDefault="00B9049B" w:rsidP="00B9049B">
            <w:pPr>
              <w:jc w:val="both"/>
              <w:rPr>
                <w:i/>
                <w:iCs/>
                <w:color w:val="548DD4"/>
                <w:sz w:val="20"/>
                <w:szCs w:val="20"/>
              </w:rPr>
            </w:pPr>
            <w:r w:rsidRPr="00B9049B">
              <w:rPr>
                <w:i/>
                <w:iCs/>
                <w:color w:val="548DD4"/>
                <w:sz w:val="20"/>
                <w:szCs w:val="20"/>
              </w:rPr>
              <w:t>- regresión entre hitos.</w:t>
            </w:r>
          </w:p>
          <w:p w14:paraId="2D665817" w14:textId="77777777" w:rsidR="00B9049B" w:rsidRPr="00B9049B" w:rsidRDefault="00B9049B" w:rsidP="00B9049B">
            <w:pPr>
              <w:jc w:val="both"/>
              <w:rPr>
                <w:i/>
                <w:iCs/>
                <w:color w:val="548DD4"/>
                <w:sz w:val="20"/>
                <w:szCs w:val="20"/>
              </w:rPr>
            </w:pPr>
            <w:r w:rsidRPr="00B9049B">
              <w:rPr>
                <w:i/>
                <w:iCs/>
                <w:color w:val="548DD4"/>
                <w:sz w:val="20"/>
                <w:szCs w:val="20"/>
              </w:rPr>
              <w:t>La documentación técnica reporta una suite automatizada que alcanza 90 pruebas aprobadas al finalizar el Hito 3. Al mismo tiempo, se mantiene correctamente diferenciada la validación automática respecto de aquellas pruebas físicas o escenarios reales que todavía deben completarse.</w:t>
            </w:r>
          </w:p>
          <w:p w14:paraId="4A4E28FF" w14:textId="77777777" w:rsidR="00B9049B" w:rsidRPr="00B9049B" w:rsidRDefault="00B9049B" w:rsidP="00B9049B">
            <w:pPr>
              <w:jc w:val="both"/>
              <w:rPr>
                <w:i/>
                <w:iCs/>
                <w:color w:val="548DD4"/>
                <w:sz w:val="20"/>
                <w:szCs w:val="20"/>
              </w:rPr>
            </w:pPr>
            <w:r w:rsidRPr="00B9049B">
              <w:rPr>
                <w:i/>
                <w:iCs/>
                <w:color w:val="548DD4"/>
                <w:sz w:val="20"/>
                <w:szCs w:val="20"/>
              </w:rPr>
              <w:t>Justificación: permite evidenciar aplicación progresiva de aseguramiento de calidad y validación técnica sin declarar como validadas funcionalidades que aún no han sido sometidas a prueba física.</w:t>
            </w:r>
          </w:p>
          <w:p w14:paraId="44292881" w14:textId="338792C8" w:rsidR="00B9049B" w:rsidRDefault="00B9049B" w:rsidP="00B9049B">
            <w:pPr>
              <w:jc w:val="both"/>
              <w:rPr>
                <w:b/>
                <w:bCs/>
                <w:i/>
                <w:iCs/>
                <w:color w:val="548DD4"/>
                <w:sz w:val="20"/>
                <w:szCs w:val="20"/>
              </w:rPr>
            </w:pPr>
            <w:r w:rsidRPr="00B9049B">
              <w:rPr>
                <w:i/>
                <w:iCs/>
                <w:color w:val="548DD4"/>
                <w:sz w:val="20"/>
                <w:szCs w:val="20"/>
              </w:rPr>
              <w:t>Esto resulta especialmente pertinente considerando que las evidencias definidas originalmente incluían tanto prototipos parciales y pruebas de componentes como, posteriormente, pruebas integradas del MVP.</w:t>
            </w:r>
          </w:p>
        </w:tc>
      </w:tr>
      <w:tr w:rsidR="008702E7" w14:paraId="4C7B439C" w14:textId="77777777">
        <w:trPr>
          <w:gridAfter w:val="1"/>
          <w:wAfter w:w="7111" w:type="dxa"/>
          <w:trHeight w:val="440"/>
        </w:trPr>
        <w:tc>
          <w:tcPr>
            <w:tcW w:w="2528" w:type="dxa"/>
            <w:vAlign w:val="center"/>
          </w:tcPr>
          <w:p w14:paraId="7BFDA3A1" w14:textId="77777777" w:rsidR="008702E7" w:rsidRDefault="00000000">
            <w:pPr>
              <w:rPr>
                <w:b/>
                <w:bCs/>
                <w:color w:val="1F3864"/>
                <w:sz w:val="28"/>
                <w:szCs w:val="28"/>
              </w:rPr>
            </w:pPr>
            <w:r>
              <w:rPr>
                <w:b/>
                <w:bCs/>
                <w:color w:val="1F3864"/>
                <w:sz w:val="28"/>
                <w:szCs w:val="28"/>
              </w:rPr>
              <w:lastRenderedPageBreak/>
              <w:t xml:space="preserve">2. Monitoreo del Plan de Trabajo </w:t>
            </w:r>
          </w:p>
        </w:tc>
      </w:tr>
      <w:tr w:rsidR="008702E7" w14:paraId="62C51905" w14:textId="77777777">
        <w:trPr>
          <w:gridAfter w:val="1"/>
          <w:wAfter w:w="7111" w:type="dxa"/>
          <w:trHeight w:val="800"/>
        </w:trPr>
        <w:tc>
          <w:tcPr>
            <w:tcW w:w="2528" w:type="dxa"/>
            <w:shd w:val="clear" w:color="auto" w:fill="D9E2F3"/>
            <w:vAlign w:val="center"/>
          </w:tcPr>
          <w:p w14:paraId="2FDD95B5" w14:textId="77777777" w:rsidR="008702E7" w:rsidRDefault="00000000">
            <w:pPr>
              <w:jc w:val="both"/>
              <w:rPr>
                <w:color w:val="1F3864"/>
              </w:rPr>
            </w:pPr>
            <w:r>
              <w:rPr>
                <w:color w:val="1F3864"/>
              </w:rPr>
              <w:t>Examina cuidadosamente tu plan de trabajo, enfocándote especialmente en la columna de estado de avance y ajustes.</w:t>
            </w:r>
          </w:p>
        </w:tc>
      </w:tr>
    </w:tbl>
    <w:p w14:paraId="3E5DAD9B" w14:textId="77777777" w:rsidR="008702E7" w:rsidRDefault="008702E7">
      <w:pPr>
        <w:spacing w:after="0" w:line="240" w:lineRule="auto"/>
        <w:rPr>
          <w:color w:val="595959"/>
          <w:sz w:val="24"/>
          <w:szCs w:val="24"/>
        </w:rPr>
      </w:pPr>
    </w:p>
    <w:tbl>
      <w:tblPr>
        <w:tblStyle w:val="a1"/>
        <w:tblpPr w:leftFromText="180" w:rightFromText="180" w:vertAnchor="page" w:horzAnchor="margin" w:tblpXSpec="center" w:tblpY="351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3"/>
        <w:gridCol w:w="2126"/>
        <w:gridCol w:w="1701"/>
        <w:gridCol w:w="1134"/>
        <w:gridCol w:w="3119"/>
      </w:tblGrid>
      <w:tr w:rsidR="008702E7" w14:paraId="06D2EC51" w14:textId="77777777" w:rsidTr="008D5D55">
        <w:trPr>
          <w:trHeight w:val="415"/>
        </w:trPr>
        <w:tc>
          <w:tcPr>
            <w:tcW w:w="9493" w:type="dxa"/>
            <w:gridSpan w:val="5"/>
            <w:vAlign w:val="center"/>
          </w:tcPr>
          <w:p w14:paraId="2AD9F684" w14:textId="77777777" w:rsidR="008702E7" w:rsidRDefault="00000000">
            <w:pPr>
              <w:jc w:val="center"/>
              <w:rPr>
                <w:color w:val="1F3864"/>
                <w:sz w:val="18"/>
                <w:szCs w:val="18"/>
              </w:rPr>
            </w:pPr>
            <w:r>
              <w:rPr>
                <w:color w:val="1F3864"/>
                <w:sz w:val="18"/>
                <w:szCs w:val="18"/>
              </w:rPr>
              <w:lastRenderedPageBreak/>
              <w:t>Plan de Trabajo</w:t>
            </w:r>
          </w:p>
        </w:tc>
      </w:tr>
      <w:tr w:rsidR="008D5D55" w14:paraId="6A7DC346" w14:textId="77777777" w:rsidTr="008D5D55">
        <w:trPr>
          <w:trHeight w:val="711"/>
        </w:trPr>
        <w:tc>
          <w:tcPr>
            <w:tcW w:w="1413" w:type="dxa"/>
          </w:tcPr>
          <w:p w14:paraId="64C0820A" w14:textId="5910E14F" w:rsidR="008D5D55" w:rsidRDefault="008D5D55" w:rsidP="00B9049B">
            <w:pPr>
              <w:jc w:val="center"/>
              <w:rPr>
                <w:color w:val="1F3864"/>
                <w:sz w:val="18"/>
                <w:szCs w:val="18"/>
              </w:rPr>
            </w:pPr>
            <w:r w:rsidRPr="00F403A3">
              <w:t>Competencia</w:t>
            </w:r>
          </w:p>
        </w:tc>
        <w:tc>
          <w:tcPr>
            <w:tcW w:w="2126" w:type="dxa"/>
          </w:tcPr>
          <w:p w14:paraId="4849B6B0" w14:textId="6054FBC7" w:rsidR="008D5D55" w:rsidRDefault="008D5D55" w:rsidP="00B9049B">
            <w:pPr>
              <w:jc w:val="center"/>
              <w:rPr>
                <w:color w:val="1F3864"/>
                <w:sz w:val="18"/>
                <w:szCs w:val="18"/>
              </w:rPr>
            </w:pPr>
            <w:r w:rsidRPr="00F403A3">
              <w:t>Actividad</w:t>
            </w:r>
          </w:p>
        </w:tc>
        <w:tc>
          <w:tcPr>
            <w:tcW w:w="1701" w:type="dxa"/>
          </w:tcPr>
          <w:p w14:paraId="4EF25DD8" w14:textId="76C8DA80" w:rsidR="008D5D55" w:rsidRDefault="008D5D55" w:rsidP="00B9049B">
            <w:pPr>
              <w:jc w:val="center"/>
              <w:rPr>
                <w:color w:val="1F3864"/>
                <w:sz w:val="18"/>
                <w:szCs w:val="18"/>
              </w:rPr>
            </w:pPr>
            <w:r w:rsidRPr="00F403A3">
              <w:t>Responsable</w:t>
            </w:r>
          </w:p>
        </w:tc>
        <w:tc>
          <w:tcPr>
            <w:tcW w:w="1134" w:type="dxa"/>
          </w:tcPr>
          <w:p w14:paraId="4307147D" w14:textId="6D3B0331" w:rsidR="008D5D55" w:rsidRDefault="008D5D55" w:rsidP="00B9049B">
            <w:pPr>
              <w:jc w:val="center"/>
              <w:rPr>
                <w:color w:val="1F3864"/>
                <w:sz w:val="18"/>
                <w:szCs w:val="18"/>
              </w:rPr>
            </w:pPr>
            <w:r w:rsidRPr="00F403A3">
              <w:t>Estado semana 9</w:t>
            </w:r>
          </w:p>
        </w:tc>
        <w:tc>
          <w:tcPr>
            <w:tcW w:w="3119" w:type="dxa"/>
          </w:tcPr>
          <w:p w14:paraId="01A9E445" w14:textId="032AE34C" w:rsidR="008D5D55" w:rsidRDefault="008D5D55" w:rsidP="00B9049B">
            <w:pPr>
              <w:jc w:val="center"/>
              <w:rPr>
                <w:color w:val="1F3864"/>
                <w:sz w:val="18"/>
                <w:szCs w:val="18"/>
              </w:rPr>
            </w:pPr>
            <w:r w:rsidRPr="00F403A3">
              <w:t>Ajuste/observación</w:t>
            </w:r>
          </w:p>
        </w:tc>
      </w:tr>
      <w:tr w:rsidR="008D5D55" w14:paraId="3ECBCA1E" w14:textId="77777777" w:rsidTr="008D5D55">
        <w:trPr>
          <w:trHeight w:val="958"/>
        </w:trPr>
        <w:tc>
          <w:tcPr>
            <w:tcW w:w="1413" w:type="dxa"/>
          </w:tcPr>
          <w:p w14:paraId="75B933A9" w14:textId="0507944E" w:rsidR="008D5D55" w:rsidRPr="008D5D55" w:rsidRDefault="008D5D55" w:rsidP="008D5D55">
            <w:pPr>
              <w:jc w:val="both"/>
              <w:rPr>
                <w:rFonts w:asciiTheme="majorHAnsi" w:hAnsiTheme="majorHAnsi" w:cstheme="majorHAnsi"/>
                <w:b/>
                <w:bCs/>
                <w:i/>
                <w:iCs/>
                <w:color w:val="004E9A"/>
              </w:rPr>
            </w:pPr>
            <w:r w:rsidRPr="008D5D55">
              <w:rPr>
                <w:i/>
                <w:iCs/>
                <w:color w:val="004E9A"/>
              </w:rPr>
              <w:t>C2</w:t>
            </w:r>
          </w:p>
        </w:tc>
        <w:tc>
          <w:tcPr>
            <w:tcW w:w="2126" w:type="dxa"/>
          </w:tcPr>
          <w:p w14:paraId="5CFFD56D" w14:textId="0A0DBB6F" w:rsidR="008D5D55" w:rsidRPr="008D5D55" w:rsidRDefault="008D5D55" w:rsidP="008D5D55">
            <w:pPr>
              <w:jc w:val="both"/>
              <w:rPr>
                <w:rFonts w:asciiTheme="majorHAnsi" w:hAnsiTheme="majorHAnsi" w:cstheme="majorHAnsi"/>
                <w:i/>
                <w:iCs/>
                <w:color w:val="004E9A"/>
              </w:rPr>
            </w:pPr>
            <w:r w:rsidRPr="008D5D55">
              <w:rPr>
                <w:i/>
                <w:iCs/>
                <w:color w:val="004E9A"/>
              </w:rPr>
              <w:t>A01. Levantamiento y contextualización</w:t>
            </w:r>
          </w:p>
        </w:tc>
        <w:tc>
          <w:tcPr>
            <w:tcW w:w="1701" w:type="dxa"/>
          </w:tcPr>
          <w:p w14:paraId="5DAB9A53" w14:textId="5E5086BC" w:rsidR="008D5D55" w:rsidRPr="008D5D55" w:rsidRDefault="008D5D55" w:rsidP="008D5D55">
            <w:pPr>
              <w:jc w:val="both"/>
              <w:rPr>
                <w:rFonts w:asciiTheme="majorHAnsi" w:hAnsiTheme="majorHAnsi" w:cstheme="majorHAnsi"/>
                <w:b/>
                <w:bCs/>
                <w:i/>
                <w:iCs/>
                <w:color w:val="004E9A"/>
              </w:rPr>
            </w:pPr>
            <w:r w:rsidRPr="008D5D55">
              <w:rPr>
                <w:i/>
                <w:iCs/>
                <w:color w:val="004E9A"/>
              </w:rPr>
              <w:t>Martín / Pablo</w:t>
            </w:r>
          </w:p>
        </w:tc>
        <w:tc>
          <w:tcPr>
            <w:tcW w:w="1134" w:type="dxa"/>
          </w:tcPr>
          <w:p w14:paraId="1B4C594A" w14:textId="0D26704F" w:rsidR="008D5D55" w:rsidRPr="008D5D55" w:rsidRDefault="008D5D55" w:rsidP="008D5D55">
            <w:pPr>
              <w:jc w:val="both"/>
              <w:rPr>
                <w:rFonts w:asciiTheme="majorHAnsi" w:hAnsiTheme="majorHAnsi" w:cstheme="majorHAnsi"/>
                <w:b/>
                <w:bCs/>
                <w:i/>
                <w:iCs/>
                <w:color w:val="004E9A"/>
              </w:rPr>
            </w:pPr>
            <w:r w:rsidRPr="008D5D55">
              <w:rPr>
                <w:i/>
                <w:iCs/>
                <w:color w:val="004E9A"/>
              </w:rPr>
              <w:t>Completado</w:t>
            </w:r>
          </w:p>
        </w:tc>
        <w:tc>
          <w:tcPr>
            <w:tcW w:w="3119" w:type="dxa"/>
          </w:tcPr>
          <w:p w14:paraId="5B0A3E61" w14:textId="5B7180DB" w:rsidR="008D5D55" w:rsidRPr="008D5D55" w:rsidRDefault="008D5D55" w:rsidP="008D5D55">
            <w:pPr>
              <w:jc w:val="both"/>
              <w:rPr>
                <w:rFonts w:asciiTheme="majorHAnsi" w:hAnsiTheme="majorHAnsi" w:cstheme="majorHAnsi"/>
                <w:i/>
                <w:iCs/>
                <w:color w:val="004E9A"/>
              </w:rPr>
            </w:pPr>
            <w:r w:rsidRPr="008D5D55">
              <w:rPr>
                <w:i/>
                <w:iCs/>
                <w:color w:val="004E9A"/>
              </w:rPr>
              <w:t>Sin ajustes</w:t>
            </w:r>
          </w:p>
        </w:tc>
      </w:tr>
      <w:tr w:rsidR="008D5D55" w14:paraId="18ADF97C" w14:textId="77777777" w:rsidTr="008D5D55">
        <w:trPr>
          <w:trHeight w:val="968"/>
        </w:trPr>
        <w:tc>
          <w:tcPr>
            <w:tcW w:w="1413" w:type="dxa"/>
          </w:tcPr>
          <w:p w14:paraId="28AD8751" w14:textId="59D2584D" w:rsidR="008D5D55" w:rsidRPr="008D5D55" w:rsidRDefault="008D5D55" w:rsidP="008D5D55">
            <w:pPr>
              <w:jc w:val="both"/>
              <w:rPr>
                <w:rFonts w:asciiTheme="majorHAnsi" w:hAnsiTheme="majorHAnsi" w:cstheme="majorHAnsi"/>
                <w:i/>
                <w:iCs/>
                <w:color w:val="004E9A"/>
              </w:rPr>
            </w:pPr>
            <w:r w:rsidRPr="008D5D55">
              <w:rPr>
                <w:i/>
                <w:iCs/>
                <w:color w:val="004E9A"/>
              </w:rPr>
              <w:t>C2, C4</w:t>
            </w:r>
          </w:p>
        </w:tc>
        <w:tc>
          <w:tcPr>
            <w:tcW w:w="2126" w:type="dxa"/>
          </w:tcPr>
          <w:p w14:paraId="242CEC65" w14:textId="0F7C36D3" w:rsidR="008D5D55" w:rsidRPr="008D5D55" w:rsidRDefault="008D5D55" w:rsidP="008D5D55">
            <w:pPr>
              <w:jc w:val="both"/>
              <w:rPr>
                <w:rFonts w:asciiTheme="majorHAnsi" w:hAnsiTheme="majorHAnsi" w:cstheme="majorHAnsi"/>
                <w:i/>
                <w:iCs/>
                <w:color w:val="004E9A"/>
              </w:rPr>
            </w:pPr>
            <w:r w:rsidRPr="008D5D55">
              <w:rPr>
                <w:i/>
                <w:iCs/>
                <w:color w:val="004E9A"/>
              </w:rPr>
              <w:t>A02. Proceso futuro y definición del alcance</w:t>
            </w:r>
          </w:p>
        </w:tc>
        <w:tc>
          <w:tcPr>
            <w:tcW w:w="1701" w:type="dxa"/>
          </w:tcPr>
          <w:p w14:paraId="6A759A7B" w14:textId="3853CA47" w:rsidR="008D5D55" w:rsidRPr="008D5D55" w:rsidRDefault="008D5D55" w:rsidP="008D5D55">
            <w:pPr>
              <w:jc w:val="both"/>
              <w:rPr>
                <w:rFonts w:asciiTheme="majorHAnsi" w:hAnsiTheme="majorHAnsi" w:cstheme="majorHAnsi"/>
                <w:i/>
                <w:iCs/>
                <w:color w:val="004E9A"/>
              </w:rPr>
            </w:pPr>
            <w:r w:rsidRPr="008D5D55">
              <w:rPr>
                <w:i/>
                <w:iCs/>
                <w:color w:val="004E9A"/>
              </w:rPr>
              <w:t>Martín / Pablo</w:t>
            </w:r>
          </w:p>
        </w:tc>
        <w:tc>
          <w:tcPr>
            <w:tcW w:w="1134" w:type="dxa"/>
          </w:tcPr>
          <w:p w14:paraId="3CB45EF0" w14:textId="38EDF521"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6EAAF97F" w14:textId="41F72D15" w:rsidR="008D5D55" w:rsidRPr="008D5D55" w:rsidRDefault="008D5D55" w:rsidP="008D5D55">
            <w:pPr>
              <w:jc w:val="both"/>
              <w:rPr>
                <w:rFonts w:asciiTheme="majorHAnsi" w:hAnsiTheme="majorHAnsi" w:cstheme="majorHAnsi"/>
                <w:i/>
                <w:iCs/>
                <w:color w:val="004E9A"/>
              </w:rPr>
            </w:pPr>
            <w:r w:rsidRPr="008D5D55">
              <w:rPr>
                <w:i/>
                <w:iCs/>
                <w:color w:val="004E9A"/>
              </w:rPr>
              <w:t>Sin ajustes</w:t>
            </w:r>
          </w:p>
        </w:tc>
      </w:tr>
      <w:tr w:rsidR="008D5D55" w14:paraId="350E45BD" w14:textId="77777777" w:rsidTr="008D5D55">
        <w:trPr>
          <w:trHeight w:val="968"/>
        </w:trPr>
        <w:tc>
          <w:tcPr>
            <w:tcW w:w="1413" w:type="dxa"/>
          </w:tcPr>
          <w:p w14:paraId="0CCFAC68" w14:textId="27C67FC7" w:rsidR="008D5D55" w:rsidRPr="008D5D55" w:rsidRDefault="008D5D55" w:rsidP="008D5D55">
            <w:pPr>
              <w:jc w:val="both"/>
              <w:rPr>
                <w:rFonts w:asciiTheme="majorHAnsi" w:hAnsiTheme="majorHAnsi" w:cstheme="majorHAnsi"/>
                <w:i/>
                <w:iCs/>
                <w:color w:val="004E9A"/>
              </w:rPr>
            </w:pPr>
            <w:r w:rsidRPr="008D5D55">
              <w:rPr>
                <w:i/>
                <w:iCs/>
                <w:color w:val="004E9A"/>
              </w:rPr>
              <w:t>C2</w:t>
            </w:r>
          </w:p>
        </w:tc>
        <w:tc>
          <w:tcPr>
            <w:tcW w:w="2126" w:type="dxa"/>
          </w:tcPr>
          <w:p w14:paraId="1615D12C" w14:textId="56C57C60" w:rsidR="008D5D55" w:rsidRPr="008D5D55" w:rsidRDefault="008D5D55" w:rsidP="008D5D55">
            <w:pPr>
              <w:jc w:val="both"/>
              <w:rPr>
                <w:rFonts w:asciiTheme="majorHAnsi" w:hAnsiTheme="majorHAnsi" w:cstheme="majorHAnsi"/>
                <w:i/>
                <w:iCs/>
                <w:color w:val="004E9A"/>
              </w:rPr>
            </w:pPr>
            <w:r w:rsidRPr="008D5D55">
              <w:rPr>
                <w:i/>
                <w:iCs/>
                <w:color w:val="004E9A"/>
              </w:rPr>
              <w:t>A03. Estado del arte y modelo de negocio</w:t>
            </w:r>
          </w:p>
        </w:tc>
        <w:tc>
          <w:tcPr>
            <w:tcW w:w="1701" w:type="dxa"/>
          </w:tcPr>
          <w:p w14:paraId="5E065216" w14:textId="73276846" w:rsidR="008D5D55" w:rsidRPr="008D5D55" w:rsidRDefault="008D5D55" w:rsidP="008D5D55">
            <w:pPr>
              <w:jc w:val="both"/>
              <w:rPr>
                <w:rFonts w:asciiTheme="majorHAnsi" w:hAnsiTheme="majorHAnsi" w:cstheme="majorHAnsi"/>
                <w:i/>
                <w:iCs/>
                <w:color w:val="004E9A"/>
              </w:rPr>
            </w:pPr>
            <w:r w:rsidRPr="008D5D55">
              <w:rPr>
                <w:i/>
                <w:iCs/>
                <w:color w:val="004E9A"/>
              </w:rPr>
              <w:t>Pablo</w:t>
            </w:r>
          </w:p>
        </w:tc>
        <w:tc>
          <w:tcPr>
            <w:tcW w:w="1134" w:type="dxa"/>
          </w:tcPr>
          <w:p w14:paraId="3387EC50" w14:textId="09F6DDF6"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00817622" w14:textId="516DC3E7" w:rsidR="008D5D55" w:rsidRPr="008D5D55" w:rsidRDefault="008D5D55" w:rsidP="008D5D55">
            <w:pPr>
              <w:jc w:val="both"/>
              <w:rPr>
                <w:rFonts w:asciiTheme="majorHAnsi" w:hAnsiTheme="majorHAnsi" w:cstheme="majorHAnsi"/>
                <w:i/>
                <w:iCs/>
                <w:color w:val="004E9A"/>
              </w:rPr>
            </w:pPr>
            <w:r w:rsidRPr="008D5D55">
              <w:rPr>
                <w:i/>
                <w:iCs/>
                <w:color w:val="004E9A"/>
              </w:rPr>
              <w:t>Sin ajustes</w:t>
            </w:r>
          </w:p>
        </w:tc>
      </w:tr>
      <w:tr w:rsidR="008D5D55" w14:paraId="18535514" w14:textId="77777777" w:rsidTr="008D5D55">
        <w:trPr>
          <w:trHeight w:val="968"/>
        </w:trPr>
        <w:tc>
          <w:tcPr>
            <w:tcW w:w="1413" w:type="dxa"/>
          </w:tcPr>
          <w:p w14:paraId="403733E8" w14:textId="7E67C0ED" w:rsidR="008D5D55" w:rsidRPr="008D5D55" w:rsidRDefault="008D5D55" w:rsidP="008D5D55">
            <w:pPr>
              <w:jc w:val="both"/>
              <w:rPr>
                <w:rFonts w:asciiTheme="majorHAnsi" w:hAnsiTheme="majorHAnsi" w:cstheme="majorHAnsi"/>
                <w:i/>
                <w:iCs/>
                <w:color w:val="004E9A"/>
              </w:rPr>
            </w:pPr>
            <w:r w:rsidRPr="008D5D55">
              <w:rPr>
                <w:i/>
                <w:iCs/>
                <w:color w:val="004E9A"/>
              </w:rPr>
              <w:t>C2</w:t>
            </w:r>
          </w:p>
        </w:tc>
        <w:tc>
          <w:tcPr>
            <w:tcW w:w="2126" w:type="dxa"/>
          </w:tcPr>
          <w:p w14:paraId="20CF3190" w14:textId="47C54CE0" w:rsidR="008D5D55" w:rsidRPr="008D5D55" w:rsidRDefault="008D5D55" w:rsidP="008D5D55">
            <w:pPr>
              <w:jc w:val="both"/>
              <w:rPr>
                <w:rFonts w:asciiTheme="majorHAnsi" w:hAnsiTheme="majorHAnsi" w:cstheme="majorHAnsi"/>
                <w:i/>
                <w:iCs/>
                <w:color w:val="004E9A"/>
              </w:rPr>
            </w:pPr>
            <w:r w:rsidRPr="008D5D55">
              <w:rPr>
                <w:i/>
                <w:iCs/>
                <w:color w:val="004E9A"/>
              </w:rPr>
              <w:t>A04. Definición metodológica y planificación</w:t>
            </w:r>
          </w:p>
        </w:tc>
        <w:tc>
          <w:tcPr>
            <w:tcW w:w="1701" w:type="dxa"/>
          </w:tcPr>
          <w:p w14:paraId="47AD1277" w14:textId="14BEE754" w:rsidR="008D5D55" w:rsidRPr="008D5D55" w:rsidRDefault="008D5D55" w:rsidP="008D5D55">
            <w:pPr>
              <w:jc w:val="both"/>
              <w:rPr>
                <w:rFonts w:asciiTheme="majorHAnsi" w:hAnsiTheme="majorHAnsi" w:cstheme="majorHAnsi"/>
                <w:i/>
                <w:iCs/>
                <w:color w:val="004E9A"/>
              </w:rPr>
            </w:pPr>
            <w:r w:rsidRPr="008D5D55">
              <w:rPr>
                <w:i/>
                <w:iCs/>
                <w:color w:val="004E9A"/>
              </w:rPr>
              <w:t>Martín</w:t>
            </w:r>
          </w:p>
        </w:tc>
        <w:tc>
          <w:tcPr>
            <w:tcW w:w="1134" w:type="dxa"/>
          </w:tcPr>
          <w:p w14:paraId="55AA3F10" w14:textId="4A9DA3CE"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7F422EDC" w14:textId="095829D6" w:rsidR="008D5D55" w:rsidRPr="008D5D55" w:rsidRDefault="008D5D55" w:rsidP="008D5D55">
            <w:pPr>
              <w:jc w:val="both"/>
              <w:rPr>
                <w:rFonts w:asciiTheme="majorHAnsi" w:hAnsiTheme="majorHAnsi" w:cstheme="majorHAnsi"/>
                <w:i/>
                <w:iCs/>
                <w:color w:val="004E9A"/>
              </w:rPr>
            </w:pPr>
            <w:r w:rsidRPr="008D5D55">
              <w:rPr>
                <w:i/>
                <w:iCs/>
                <w:color w:val="004E9A"/>
              </w:rPr>
              <w:t>Sin ajustes</w:t>
            </w:r>
          </w:p>
        </w:tc>
      </w:tr>
      <w:tr w:rsidR="008D5D55" w14:paraId="1499FF0F" w14:textId="77777777" w:rsidTr="008D5D55">
        <w:trPr>
          <w:trHeight w:val="968"/>
        </w:trPr>
        <w:tc>
          <w:tcPr>
            <w:tcW w:w="1413" w:type="dxa"/>
          </w:tcPr>
          <w:p w14:paraId="78D0DAA9" w14:textId="24222BDC" w:rsidR="008D5D55" w:rsidRPr="008D5D55" w:rsidRDefault="008D5D55" w:rsidP="008D5D55">
            <w:pPr>
              <w:jc w:val="both"/>
              <w:rPr>
                <w:rFonts w:asciiTheme="majorHAnsi" w:hAnsiTheme="majorHAnsi" w:cstheme="majorHAnsi"/>
                <w:i/>
                <w:iCs/>
                <w:color w:val="004E9A"/>
              </w:rPr>
            </w:pPr>
            <w:r w:rsidRPr="008D5D55">
              <w:rPr>
                <w:i/>
                <w:iCs/>
                <w:color w:val="004E9A"/>
              </w:rPr>
              <w:t>C2, C4</w:t>
            </w:r>
          </w:p>
        </w:tc>
        <w:tc>
          <w:tcPr>
            <w:tcW w:w="2126" w:type="dxa"/>
          </w:tcPr>
          <w:p w14:paraId="7F616D3E" w14:textId="74C6C1C0" w:rsidR="008D5D55" w:rsidRPr="008D5D55" w:rsidRDefault="008D5D55" w:rsidP="008D5D55">
            <w:pPr>
              <w:jc w:val="both"/>
              <w:rPr>
                <w:rFonts w:asciiTheme="majorHAnsi" w:hAnsiTheme="majorHAnsi" w:cstheme="majorHAnsi"/>
                <w:i/>
                <w:iCs/>
                <w:color w:val="004E9A"/>
              </w:rPr>
            </w:pPr>
            <w:r w:rsidRPr="008D5D55">
              <w:rPr>
                <w:i/>
                <w:iCs/>
                <w:color w:val="004E9A"/>
              </w:rPr>
              <w:t>A05. Levantamiento y especificación de requisitos</w:t>
            </w:r>
          </w:p>
        </w:tc>
        <w:tc>
          <w:tcPr>
            <w:tcW w:w="1701" w:type="dxa"/>
          </w:tcPr>
          <w:p w14:paraId="57A8DA6F" w14:textId="182C3C22" w:rsidR="008D5D55" w:rsidRPr="008D5D55" w:rsidRDefault="008D5D55" w:rsidP="008D5D55">
            <w:pPr>
              <w:jc w:val="both"/>
              <w:rPr>
                <w:rFonts w:asciiTheme="majorHAnsi" w:hAnsiTheme="majorHAnsi" w:cstheme="majorHAnsi"/>
                <w:i/>
                <w:iCs/>
                <w:color w:val="004E9A"/>
                <w:lang w:val="en-US"/>
              </w:rPr>
            </w:pPr>
            <w:r w:rsidRPr="008D5D55">
              <w:rPr>
                <w:i/>
                <w:iCs/>
                <w:color w:val="004E9A"/>
              </w:rPr>
              <w:t>Martín / Pablo</w:t>
            </w:r>
          </w:p>
        </w:tc>
        <w:tc>
          <w:tcPr>
            <w:tcW w:w="1134" w:type="dxa"/>
          </w:tcPr>
          <w:p w14:paraId="03D0B85C" w14:textId="7B8A54A9"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793D4157" w14:textId="70E87E05" w:rsidR="008D5D55" w:rsidRPr="008D5D55" w:rsidRDefault="008D5D55" w:rsidP="008D5D55">
            <w:pPr>
              <w:jc w:val="both"/>
              <w:rPr>
                <w:rFonts w:asciiTheme="majorHAnsi" w:hAnsiTheme="majorHAnsi" w:cstheme="majorHAnsi"/>
                <w:i/>
                <w:iCs/>
                <w:color w:val="004E9A"/>
              </w:rPr>
            </w:pPr>
            <w:r w:rsidRPr="008D5D55">
              <w:rPr>
                <w:i/>
                <w:iCs/>
                <w:color w:val="004E9A"/>
              </w:rPr>
              <w:t>Sin ajustes</w:t>
            </w:r>
          </w:p>
        </w:tc>
      </w:tr>
      <w:tr w:rsidR="008D5D55" w14:paraId="556162C9" w14:textId="77777777" w:rsidTr="008D5D55">
        <w:trPr>
          <w:trHeight w:val="968"/>
        </w:trPr>
        <w:tc>
          <w:tcPr>
            <w:tcW w:w="1413" w:type="dxa"/>
          </w:tcPr>
          <w:p w14:paraId="2A1BF565" w14:textId="4611EBAA" w:rsidR="008D5D55" w:rsidRPr="008D5D55" w:rsidRDefault="008D5D55" w:rsidP="008D5D55">
            <w:pPr>
              <w:jc w:val="both"/>
              <w:rPr>
                <w:rFonts w:asciiTheme="majorHAnsi" w:hAnsiTheme="majorHAnsi" w:cstheme="majorHAnsi"/>
                <w:i/>
                <w:iCs/>
                <w:color w:val="004E9A"/>
              </w:rPr>
            </w:pPr>
            <w:r w:rsidRPr="008D5D55">
              <w:rPr>
                <w:i/>
                <w:iCs/>
                <w:color w:val="004E9A"/>
              </w:rPr>
              <w:t>C3, C4</w:t>
            </w:r>
          </w:p>
        </w:tc>
        <w:tc>
          <w:tcPr>
            <w:tcW w:w="2126" w:type="dxa"/>
          </w:tcPr>
          <w:p w14:paraId="0DA1E4F5" w14:textId="3DE9729F" w:rsidR="008D5D55" w:rsidRPr="008D5D55" w:rsidRDefault="008D5D55" w:rsidP="008D5D55">
            <w:pPr>
              <w:jc w:val="both"/>
              <w:rPr>
                <w:rFonts w:asciiTheme="majorHAnsi" w:hAnsiTheme="majorHAnsi" w:cstheme="majorHAnsi"/>
                <w:i/>
                <w:iCs/>
                <w:color w:val="004E9A"/>
              </w:rPr>
            </w:pPr>
            <w:r w:rsidRPr="008D5D55">
              <w:rPr>
                <w:i/>
                <w:iCs/>
                <w:color w:val="004E9A"/>
              </w:rPr>
              <w:t>A06. Diseño técnico de la solución</w:t>
            </w:r>
          </w:p>
        </w:tc>
        <w:tc>
          <w:tcPr>
            <w:tcW w:w="1701" w:type="dxa"/>
          </w:tcPr>
          <w:p w14:paraId="16D94680" w14:textId="6DB01412" w:rsidR="008D5D55" w:rsidRPr="008D5D55" w:rsidRDefault="008D5D55" w:rsidP="008D5D55">
            <w:pPr>
              <w:jc w:val="both"/>
              <w:rPr>
                <w:rFonts w:asciiTheme="majorHAnsi" w:hAnsiTheme="majorHAnsi" w:cstheme="majorHAnsi"/>
                <w:i/>
                <w:iCs/>
                <w:color w:val="004E9A"/>
              </w:rPr>
            </w:pPr>
            <w:r w:rsidRPr="008D5D55">
              <w:rPr>
                <w:i/>
                <w:iCs/>
                <w:color w:val="004E9A"/>
              </w:rPr>
              <w:t>Equipo</w:t>
            </w:r>
          </w:p>
        </w:tc>
        <w:tc>
          <w:tcPr>
            <w:tcW w:w="1134" w:type="dxa"/>
          </w:tcPr>
          <w:p w14:paraId="28725885" w14:textId="4BD1656D"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45BAACC0" w14:textId="44321448" w:rsidR="008D5D55" w:rsidRPr="008D5D55" w:rsidRDefault="008D5D55" w:rsidP="008D5D55">
            <w:pPr>
              <w:jc w:val="both"/>
              <w:rPr>
                <w:rFonts w:asciiTheme="majorHAnsi" w:hAnsiTheme="majorHAnsi" w:cstheme="majorHAnsi"/>
                <w:i/>
                <w:iCs/>
                <w:color w:val="004E9A"/>
              </w:rPr>
            </w:pPr>
            <w:r w:rsidRPr="008D5D55">
              <w:rPr>
                <w:i/>
                <w:iCs/>
                <w:color w:val="004E9A"/>
              </w:rPr>
              <w:t>Cambio tecnológico posterior de FastAPI a Django</w:t>
            </w:r>
          </w:p>
        </w:tc>
      </w:tr>
      <w:tr w:rsidR="008D5D55" w14:paraId="6F1EF700" w14:textId="77777777" w:rsidTr="008D5D55">
        <w:trPr>
          <w:trHeight w:val="968"/>
        </w:trPr>
        <w:tc>
          <w:tcPr>
            <w:tcW w:w="1413" w:type="dxa"/>
          </w:tcPr>
          <w:p w14:paraId="65894257" w14:textId="64B7D751" w:rsidR="008D5D55" w:rsidRPr="008D5D55" w:rsidRDefault="008D5D55" w:rsidP="008D5D55">
            <w:pPr>
              <w:jc w:val="both"/>
              <w:rPr>
                <w:rFonts w:asciiTheme="majorHAnsi" w:hAnsiTheme="majorHAnsi" w:cstheme="majorHAnsi"/>
                <w:i/>
                <w:iCs/>
                <w:color w:val="004E9A"/>
              </w:rPr>
            </w:pPr>
            <w:r w:rsidRPr="008D5D55">
              <w:rPr>
                <w:i/>
                <w:iCs/>
                <w:color w:val="004E9A"/>
              </w:rPr>
              <w:t>C4</w:t>
            </w:r>
          </w:p>
        </w:tc>
        <w:tc>
          <w:tcPr>
            <w:tcW w:w="2126" w:type="dxa"/>
          </w:tcPr>
          <w:p w14:paraId="5DC30335" w14:textId="61A0454B" w:rsidR="008D5D55" w:rsidRPr="008D5D55" w:rsidRDefault="008D5D55" w:rsidP="008D5D55">
            <w:pPr>
              <w:jc w:val="both"/>
              <w:rPr>
                <w:rFonts w:asciiTheme="majorHAnsi" w:hAnsiTheme="majorHAnsi" w:cstheme="majorHAnsi"/>
                <w:i/>
                <w:iCs/>
                <w:color w:val="004E9A"/>
              </w:rPr>
            </w:pPr>
            <w:r w:rsidRPr="008D5D55">
              <w:rPr>
                <w:i/>
                <w:iCs/>
                <w:color w:val="004E9A"/>
              </w:rPr>
              <w:t>A07. Preparación del entorno de visión artificial</w:t>
            </w:r>
          </w:p>
        </w:tc>
        <w:tc>
          <w:tcPr>
            <w:tcW w:w="1701" w:type="dxa"/>
          </w:tcPr>
          <w:p w14:paraId="1D5EEEE8" w14:textId="7DC4C5D9" w:rsidR="008D5D55" w:rsidRPr="008D5D55" w:rsidRDefault="008D5D55" w:rsidP="008D5D55">
            <w:pPr>
              <w:jc w:val="both"/>
              <w:rPr>
                <w:rFonts w:asciiTheme="majorHAnsi" w:hAnsiTheme="majorHAnsi" w:cstheme="majorHAnsi"/>
                <w:i/>
                <w:iCs/>
                <w:color w:val="004E9A"/>
              </w:rPr>
            </w:pPr>
            <w:r w:rsidRPr="008D5D55">
              <w:rPr>
                <w:i/>
                <w:iCs/>
                <w:color w:val="004E9A"/>
              </w:rPr>
              <w:t>Juan Carlos</w:t>
            </w:r>
          </w:p>
        </w:tc>
        <w:tc>
          <w:tcPr>
            <w:tcW w:w="1134" w:type="dxa"/>
          </w:tcPr>
          <w:p w14:paraId="5E000E46" w14:textId="39C145FC"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43308505" w14:textId="04D2F9B7" w:rsidR="008D5D55" w:rsidRPr="008D5D55" w:rsidRDefault="008D5D55" w:rsidP="008D5D55">
            <w:pPr>
              <w:jc w:val="both"/>
              <w:rPr>
                <w:rFonts w:asciiTheme="majorHAnsi" w:hAnsiTheme="majorHAnsi" w:cstheme="majorHAnsi"/>
                <w:i/>
                <w:iCs/>
                <w:color w:val="004E9A"/>
              </w:rPr>
            </w:pPr>
            <w:r w:rsidRPr="008D5D55">
              <w:rPr>
                <w:i/>
                <w:iCs/>
                <w:color w:val="004E9A"/>
              </w:rPr>
              <w:t>Entorno configurable para cámara y dispositivo</w:t>
            </w:r>
          </w:p>
        </w:tc>
      </w:tr>
      <w:tr w:rsidR="008D5D55" w14:paraId="3B6F3382" w14:textId="77777777" w:rsidTr="008D5D55">
        <w:trPr>
          <w:trHeight w:val="968"/>
        </w:trPr>
        <w:tc>
          <w:tcPr>
            <w:tcW w:w="1413" w:type="dxa"/>
          </w:tcPr>
          <w:p w14:paraId="2B75F096" w14:textId="3FD38CEF" w:rsidR="008D5D55" w:rsidRPr="008D5D55" w:rsidRDefault="008D5D55" w:rsidP="008D5D55">
            <w:pPr>
              <w:jc w:val="both"/>
              <w:rPr>
                <w:rFonts w:asciiTheme="majorHAnsi" w:hAnsiTheme="majorHAnsi" w:cstheme="majorHAnsi"/>
                <w:i/>
                <w:iCs/>
                <w:color w:val="004E9A"/>
              </w:rPr>
            </w:pPr>
            <w:r w:rsidRPr="008D5D55">
              <w:rPr>
                <w:i/>
                <w:iCs/>
                <w:color w:val="004E9A"/>
              </w:rPr>
              <w:t>C4</w:t>
            </w:r>
          </w:p>
        </w:tc>
        <w:tc>
          <w:tcPr>
            <w:tcW w:w="2126" w:type="dxa"/>
          </w:tcPr>
          <w:p w14:paraId="669B7425" w14:textId="75AFEBFA" w:rsidR="008D5D55" w:rsidRPr="008D5D55" w:rsidRDefault="008D5D55" w:rsidP="008D5D55">
            <w:pPr>
              <w:jc w:val="both"/>
              <w:rPr>
                <w:rFonts w:asciiTheme="majorHAnsi" w:hAnsiTheme="majorHAnsi" w:cstheme="majorHAnsi"/>
                <w:i/>
                <w:iCs/>
                <w:color w:val="004E9A"/>
              </w:rPr>
            </w:pPr>
            <w:r w:rsidRPr="008D5D55">
              <w:rPr>
                <w:i/>
                <w:iCs/>
                <w:color w:val="004E9A"/>
              </w:rPr>
              <w:t>A08. Detección y tracking de personas</w:t>
            </w:r>
          </w:p>
        </w:tc>
        <w:tc>
          <w:tcPr>
            <w:tcW w:w="1701" w:type="dxa"/>
          </w:tcPr>
          <w:p w14:paraId="74C39E7B" w14:textId="159D4216" w:rsidR="008D5D55" w:rsidRPr="008D5D55" w:rsidRDefault="008D5D55" w:rsidP="008D5D55">
            <w:pPr>
              <w:jc w:val="both"/>
              <w:rPr>
                <w:rFonts w:asciiTheme="majorHAnsi" w:hAnsiTheme="majorHAnsi" w:cstheme="majorHAnsi"/>
                <w:i/>
                <w:iCs/>
                <w:color w:val="004E9A"/>
              </w:rPr>
            </w:pPr>
            <w:r w:rsidRPr="008D5D55">
              <w:rPr>
                <w:i/>
                <w:iCs/>
                <w:color w:val="004E9A"/>
              </w:rPr>
              <w:t>Juan Carlos</w:t>
            </w:r>
          </w:p>
        </w:tc>
        <w:tc>
          <w:tcPr>
            <w:tcW w:w="1134" w:type="dxa"/>
          </w:tcPr>
          <w:p w14:paraId="0FA3DC3B" w14:textId="2187F06C"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1C448D8A" w14:textId="7F0F16EC" w:rsidR="008D5D55" w:rsidRPr="008D5D55" w:rsidRDefault="008D5D55" w:rsidP="008D5D55">
            <w:pPr>
              <w:jc w:val="both"/>
              <w:rPr>
                <w:rFonts w:asciiTheme="majorHAnsi" w:hAnsiTheme="majorHAnsi" w:cstheme="majorHAnsi"/>
                <w:i/>
                <w:iCs/>
                <w:color w:val="004E9A"/>
              </w:rPr>
            </w:pPr>
            <w:r w:rsidRPr="008D5D55">
              <w:rPr>
                <w:i/>
                <w:iCs/>
                <w:color w:val="004E9A"/>
              </w:rPr>
              <w:t>YOLO26n + ByteTrack implementados</w:t>
            </w:r>
          </w:p>
        </w:tc>
      </w:tr>
      <w:tr w:rsidR="008D5D55" w14:paraId="07CC0C14" w14:textId="77777777" w:rsidTr="008D5D55">
        <w:trPr>
          <w:trHeight w:val="968"/>
        </w:trPr>
        <w:tc>
          <w:tcPr>
            <w:tcW w:w="1413" w:type="dxa"/>
          </w:tcPr>
          <w:p w14:paraId="302643FD" w14:textId="7978DA00" w:rsidR="008D5D55" w:rsidRPr="008D5D55" w:rsidRDefault="008D5D55" w:rsidP="008D5D55">
            <w:pPr>
              <w:jc w:val="both"/>
              <w:rPr>
                <w:rFonts w:asciiTheme="majorHAnsi" w:hAnsiTheme="majorHAnsi" w:cstheme="majorHAnsi"/>
                <w:i/>
                <w:iCs/>
                <w:color w:val="004E9A"/>
              </w:rPr>
            </w:pPr>
            <w:r w:rsidRPr="008D5D55">
              <w:rPr>
                <w:i/>
                <w:iCs/>
                <w:color w:val="004E9A"/>
              </w:rPr>
              <w:t>C1, C4</w:t>
            </w:r>
          </w:p>
        </w:tc>
        <w:tc>
          <w:tcPr>
            <w:tcW w:w="2126" w:type="dxa"/>
          </w:tcPr>
          <w:p w14:paraId="470B1308" w14:textId="1AFEF97A" w:rsidR="008D5D55" w:rsidRPr="008D5D55" w:rsidRDefault="008D5D55" w:rsidP="008D5D55">
            <w:pPr>
              <w:jc w:val="both"/>
              <w:rPr>
                <w:rFonts w:asciiTheme="majorHAnsi" w:hAnsiTheme="majorHAnsi" w:cstheme="majorHAnsi"/>
                <w:i/>
                <w:iCs/>
                <w:color w:val="004E9A"/>
              </w:rPr>
            </w:pPr>
            <w:r w:rsidRPr="008D5D55">
              <w:rPr>
                <w:i/>
                <w:iCs/>
                <w:color w:val="004E9A"/>
              </w:rPr>
              <w:t>A09. Implementación y validación del conteo IN/OUT</w:t>
            </w:r>
          </w:p>
        </w:tc>
        <w:tc>
          <w:tcPr>
            <w:tcW w:w="1701" w:type="dxa"/>
          </w:tcPr>
          <w:p w14:paraId="0EE5F6BF" w14:textId="4630AE38" w:rsidR="008D5D55" w:rsidRPr="008D5D55" w:rsidRDefault="008D5D55" w:rsidP="008D5D55">
            <w:pPr>
              <w:jc w:val="both"/>
              <w:rPr>
                <w:rFonts w:asciiTheme="majorHAnsi" w:hAnsiTheme="majorHAnsi" w:cstheme="majorHAnsi"/>
                <w:i/>
                <w:iCs/>
                <w:color w:val="004E9A"/>
              </w:rPr>
            </w:pPr>
            <w:r w:rsidRPr="008D5D55">
              <w:rPr>
                <w:i/>
                <w:iCs/>
                <w:color w:val="004E9A"/>
              </w:rPr>
              <w:t>Juan Carlos / Pablo</w:t>
            </w:r>
          </w:p>
        </w:tc>
        <w:tc>
          <w:tcPr>
            <w:tcW w:w="1134" w:type="dxa"/>
          </w:tcPr>
          <w:p w14:paraId="2737B2E3" w14:textId="79CD484D" w:rsidR="008D5D55" w:rsidRPr="008D5D55" w:rsidRDefault="008D5D55" w:rsidP="008D5D55">
            <w:pPr>
              <w:jc w:val="both"/>
              <w:rPr>
                <w:rFonts w:asciiTheme="majorHAnsi" w:hAnsiTheme="majorHAnsi" w:cstheme="majorHAnsi"/>
                <w:i/>
                <w:iCs/>
                <w:color w:val="004E9A"/>
              </w:rPr>
            </w:pPr>
            <w:r w:rsidRPr="008D5D55">
              <w:rPr>
                <w:i/>
                <w:iCs/>
                <w:color w:val="004E9A"/>
              </w:rPr>
              <w:t>En curso</w:t>
            </w:r>
          </w:p>
        </w:tc>
        <w:tc>
          <w:tcPr>
            <w:tcW w:w="3119" w:type="dxa"/>
          </w:tcPr>
          <w:p w14:paraId="1ED67C78" w14:textId="7E006EFD" w:rsidR="008D5D55" w:rsidRPr="008D5D55" w:rsidRDefault="008D5D55" w:rsidP="008D5D55">
            <w:pPr>
              <w:jc w:val="both"/>
              <w:rPr>
                <w:rFonts w:asciiTheme="majorHAnsi" w:hAnsiTheme="majorHAnsi" w:cstheme="majorHAnsi"/>
                <w:i/>
                <w:iCs/>
                <w:color w:val="004E9A"/>
              </w:rPr>
            </w:pPr>
            <w:r w:rsidRPr="008D5D55">
              <w:rPr>
                <w:i/>
                <w:iCs/>
                <w:color w:val="004E9A"/>
              </w:rPr>
              <w:t>Detección y tracking completos; Zona B, Zona A, línea final y máquina de estados pendientes</w:t>
            </w:r>
          </w:p>
        </w:tc>
      </w:tr>
      <w:tr w:rsidR="008D5D55" w14:paraId="30932E94" w14:textId="77777777" w:rsidTr="008D5D55">
        <w:trPr>
          <w:trHeight w:val="968"/>
        </w:trPr>
        <w:tc>
          <w:tcPr>
            <w:tcW w:w="1413" w:type="dxa"/>
          </w:tcPr>
          <w:p w14:paraId="3245AC5B" w14:textId="5AD041C3" w:rsidR="008D5D55" w:rsidRPr="008D5D55" w:rsidRDefault="008D5D55" w:rsidP="008D5D55">
            <w:pPr>
              <w:jc w:val="both"/>
              <w:rPr>
                <w:rFonts w:asciiTheme="majorHAnsi" w:hAnsiTheme="majorHAnsi" w:cstheme="majorHAnsi"/>
                <w:i/>
                <w:iCs/>
                <w:color w:val="004E9A"/>
              </w:rPr>
            </w:pPr>
            <w:r w:rsidRPr="008D5D55">
              <w:rPr>
                <w:i/>
                <w:iCs/>
                <w:color w:val="004E9A"/>
              </w:rPr>
              <w:t>C3, C4</w:t>
            </w:r>
          </w:p>
        </w:tc>
        <w:tc>
          <w:tcPr>
            <w:tcW w:w="2126" w:type="dxa"/>
          </w:tcPr>
          <w:p w14:paraId="35F1F2C1" w14:textId="4930431E" w:rsidR="008D5D55" w:rsidRPr="008D5D55" w:rsidRDefault="008D5D55" w:rsidP="008D5D55">
            <w:pPr>
              <w:jc w:val="both"/>
              <w:rPr>
                <w:rFonts w:asciiTheme="majorHAnsi" w:hAnsiTheme="majorHAnsi" w:cstheme="majorHAnsi"/>
                <w:i/>
                <w:iCs/>
                <w:color w:val="004E9A"/>
              </w:rPr>
            </w:pPr>
            <w:r w:rsidRPr="008D5D55">
              <w:rPr>
                <w:i/>
                <w:iCs/>
                <w:color w:val="004E9A"/>
              </w:rPr>
              <w:t>A10. Base de datos y servicios principales</w:t>
            </w:r>
          </w:p>
        </w:tc>
        <w:tc>
          <w:tcPr>
            <w:tcW w:w="1701" w:type="dxa"/>
          </w:tcPr>
          <w:p w14:paraId="1DFAABD5" w14:textId="19CD83BC" w:rsidR="008D5D55" w:rsidRPr="008D5D55" w:rsidRDefault="008D5D55" w:rsidP="008D5D55">
            <w:pPr>
              <w:jc w:val="both"/>
              <w:rPr>
                <w:rFonts w:asciiTheme="majorHAnsi" w:hAnsiTheme="majorHAnsi" w:cstheme="majorHAnsi"/>
                <w:i/>
                <w:iCs/>
                <w:color w:val="004E9A"/>
              </w:rPr>
            </w:pPr>
            <w:r w:rsidRPr="008D5D55">
              <w:rPr>
                <w:i/>
                <w:iCs/>
                <w:color w:val="004E9A"/>
              </w:rPr>
              <w:t>Martín / Juan Carlos</w:t>
            </w:r>
          </w:p>
        </w:tc>
        <w:tc>
          <w:tcPr>
            <w:tcW w:w="1134" w:type="dxa"/>
          </w:tcPr>
          <w:p w14:paraId="349EDC6D" w14:textId="42DCFF5A"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4D7B1777" w14:textId="45D90775" w:rsidR="008D5D55" w:rsidRPr="008D5D55" w:rsidRDefault="008D5D55" w:rsidP="008D5D55">
            <w:pPr>
              <w:jc w:val="both"/>
              <w:rPr>
                <w:rFonts w:asciiTheme="majorHAnsi" w:hAnsiTheme="majorHAnsi" w:cstheme="majorHAnsi"/>
                <w:i/>
                <w:iCs/>
                <w:color w:val="004E9A"/>
              </w:rPr>
            </w:pPr>
            <w:r w:rsidRPr="008D5D55">
              <w:rPr>
                <w:i/>
                <w:iCs/>
                <w:color w:val="004E9A"/>
              </w:rPr>
              <w:t>Implementación realizada con Django/PostgreSQL</w:t>
            </w:r>
          </w:p>
        </w:tc>
      </w:tr>
      <w:tr w:rsidR="008D5D55" w14:paraId="766F8BFA" w14:textId="77777777" w:rsidTr="008D5D55">
        <w:trPr>
          <w:trHeight w:val="968"/>
        </w:trPr>
        <w:tc>
          <w:tcPr>
            <w:tcW w:w="1413" w:type="dxa"/>
          </w:tcPr>
          <w:p w14:paraId="7A20F2AB" w14:textId="43550E3A" w:rsidR="008D5D55" w:rsidRPr="008D5D55" w:rsidRDefault="008D5D55" w:rsidP="008D5D55">
            <w:pPr>
              <w:jc w:val="both"/>
              <w:rPr>
                <w:rFonts w:asciiTheme="majorHAnsi" w:hAnsiTheme="majorHAnsi" w:cstheme="majorHAnsi"/>
                <w:i/>
                <w:iCs/>
                <w:color w:val="004E9A"/>
              </w:rPr>
            </w:pPr>
            <w:r w:rsidRPr="008D5D55">
              <w:rPr>
                <w:i/>
                <w:iCs/>
                <w:color w:val="004E9A"/>
              </w:rPr>
              <w:lastRenderedPageBreak/>
              <w:t>C3, C4</w:t>
            </w:r>
          </w:p>
        </w:tc>
        <w:tc>
          <w:tcPr>
            <w:tcW w:w="2126" w:type="dxa"/>
          </w:tcPr>
          <w:p w14:paraId="5D0A7C16" w14:textId="3DBFB1C9" w:rsidR="008D5D55" w:rsidRPr="008D5D55" w:rsidRDefault="008D5D55" w:rsidP="008D5D55">
            <w:pPr>
              <w:jc w:val="both"/>
              <w:rPr>
                <w:rFonts w:asciiTheme="majorHAnsi" w:hAnsiTheme="majorHAnsi" w:cstheme="majorHAnsi"/>
                <w:i/>
                <w:iCs/>
                <w:color w:val="004E9A"/>
              </w:rPr>
            </w:pPr>
            <w:r w:rsidRPr="008D5D55">
              <w:rPr>
                <w:i/>
                <w:iCs/>
                <w:color w:val="004E9A"/>
              </w:rPr>
              <w:t>A11. Alertas e historial de limpieza</w:t>
            </w:r>
          </w:p>
        </w:tc>
        <w:tc>
          <w:tcPr>
            <w:tcW w:w="1701" w:type="dxa"/>
          </w:tcPr>
          <w:p w14:paraId="76473C78" w14:textId="69C0667D" w:rsidR="008D5D55" w:rsidRPr="008D5D55" w:rsidRDefault="008D5D55" w:rsidP="008D5D55">
            <w:pPr>
              <w:jc w:val="both"/>
              <w:rPr>
                <w:rFonts w:asciiTheme="majorHAnsi" w:hAnsiTheme="majorHAnsi" w:cstheme="majorHAnsi"/>
                <w:i/>
                <w:iCs/>
                <w:color w:val="004E9A"/>
              </w:rPr>
            </w:pPr>
            <w:r w:rsidRPr="008D5D55">
              <w:rPr>
                <w:i/>
                <w:iCs/>
                <w:color w:val="004E9A"/>
              </w:rPr>
              <w:t>Martín / Juan Carlos</w:t>
            </w:r>
          </w:p>
        </w:tc>
        <w:tc>
          <w:tcPr>
            <w:tcW w:w="1134" w:type="dxa"/>
          </w:tcPr>
          <w:p w14:paraId="25E7B7B0" w14:textId="581365FC" w:rsidR="008D5D55" w:rsidRPr="008D5D55" w:rsidRDefault="008D5D55" w:rsidP="008D5D55">
            <w:pPr>
              <w:jc w:val="both"/>
              <w:rPr>
                <w:rFonts w:asciiTheme="majorHAnsi" w:hAnsiTheme="majorHAnsi" w:cstheme="majorHAnsi"/>
                <w:i/>
                <w:iCs/>
                <w:color w:val="004E9A"/>
              </w:rPr>
            </w:pPr>
            <w:r w:rsidRPr="008D5D55">
              <w:rPr>
                <w:i/>
                <w:iCs/>
                <w:color w:val="004E9A"/>
              </w:rPr>
              <w:t>En curso</w:t>
            </w:r>
          </w:p>
        </w:tc>
        <w:tc>
          <w:tcPr>
            <w:tcW w:w="3119" w:type="dxa"/>
          </w:tcPr>
          <w:p w14:paraId="457EAA96" w14:textId="52CEC6B0" w:rsidR="008D5D55" w:rsidRPr="008D5D55" w:rsidRDefault="008D5D55" w:rsidP="008D5D55">
            <w:pPr>
              <w:jc w:val="both"/>
              <w:rPr>
                <w:rFonts w:asciiTheme="majorHAnsi" w:hAnsiTheme="majorHAnsi" w:cstheme="majorHAnsi"/>
                <w:i/>
                <w:iCs/>
                <w:color w:val="004E9A"/>
              </w:rPr>
            </w:pPr>
            <w:r w:rsidRPr="008D5D55">
              <w:rPr>
                <w:i/>
                <w:iCs/>
                <w:color w:val="004E9A"/>
              </w:rPr>
              <w:t>Modelos, estados e historial implementados; automatización completa del umbral de uso todavía pendiente</w:t>
            </w:r>
          </w:p>
        </w:tc>
      </w:tr>
      <w:tr w:rsidR="008D5D55" w14:paraId="4684DD0C" w14:textId="77777777" w:rsidTr="008D5D55">
        <w:trPr>
          <w:trHeight w:val="968"/>
        </w:trPr>
        <w:tc>
          <w:tcPr>
            <w:tcW w:w="1413" w:type="dxa"/>
          </w:tcPr>
          <w:p w14:paraId="5F96A911" w14:textId="34532D57" w:rsidR="008D5D55" w:rsidRPr="008D5D55" w:rsidRDefault="008D5D55" w:rsidP="008D5D55">
            <w:pPr>
              <w:jc w:val="both"/>
              <w:rPr>
                <w:rFonts w:asciiTheme="majorHAnsi" w:hAnsiTheme="majorHAnsi" w:cstheme="majorHAnsi"/>
                <w:i/>
                <w:iCs/>
                <w:color w:val="004E9A"/>
              </w:rPr>
            </w:pPr>
            <w:r w:rsidRPr="008D5D55">
              <w:rPr>
                <w:i/>
                <w:iCs/>
                <w:color w:val="004E9A"/>
              </w:rPr>
              <w:t>C4</w:t>
            </w:r>
          </w:p>
        </w:tc>
        <w:tc>
          <w:tcPr>
            <w:tcW w:w="2126" w:type="dxa"/>
          </w:tcPr>
          <w:p w14:paraId="31E0DA4D" w14:textId="5C14EF34" w:rsidR="008D5D55" w:rsidRPr="008D5D55" w:rsidRDefault="008D5D55" w:rsidP="008D5D55">
            <w:pPr>
              <w:jc w:val="both"/>
              <w:rPr>
                <w:rFonts w:asciiTheme="majorHAnsi" w:hAnsiTheme="majorHAnsi" w:cstheme="majorHAnsi"/>
                <w:i/>
                <w:iCs/>
                <w:color w:val="004E9A"/>
              </w:rPr>
            </w:pPr>
            <w:r w:rsidRPr="008D5D55">
              <w:rPr>
                <w:i/>
                <w:iCs/>
                <w:color w:val="004E9A"/>
              </w:rPr>
              <w:t>A12. Interfaz del supervisor</w:t>
            </w:r>
          </w:p>
        </w:tc>
        <w:tc>
          <w:tcPr>
            <w:tcW w:w="1701" w:type="dxa"/>
          </w:tcPr>
          <w:p w14:paraId="1A238FBF" w14:textId="1849DFEA" w:rsidR="008D5D55" w:rsidRPr="008D5D55" w:rsidRDefault="008D5D55" w:rsidP="008D5D55">
            <w:pPr>
              <w:jc w:val="both"/>
              <w:rPr>
                <w:rFonts w:asciiTheme="majorHAnsi" w:hAnsiTheme="majorHAnsi" w:cstheme="majorHAnsi"/>
                <w:i/>
                <w:iCs/>
                <w:color w:val="004E9A"/>
              </w:rPr>
            </w:pPr>
            <w:r w:rsidRPr="008D5D55">
              <w:rPr>
                <w:i/>
                <w:iCs/>
                <w:color w:val="004E9A"/>
              </w:rPr>
              <w:t>Amaru</w:t>
            </w:r>
          </w:p>
        </w:tc>
        <w:tc>
          <w:tcPr>
            <w:tcW w:w="1134" w:type="dxa"/>
          </w:tcPr>
          <w:p w14:paraId="614E48B5" w14:textId="0E8279BE"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13483C0C" w14:textId="125D9474" w:rsidR="008D5D55" w:rsidRPr="008D5D55" w:rsidRDefault="008D5D55" w:rsidP="008D5D55">
            <w:pPr>
              <w:jc w:val="both"/>
              <w:rPr>
                <w:rFonts w:asciiTheme="majorHAnsi" w:hAnsiTheme="majorHAnsi" w:cstheme="majorHAnsi"/>
                <w:i/>
                <w:iCs/>
                <w:color w:val="004E9A"/>
              </w:rPr>
            </w:pPr>
            <w:r w:rsidRPr="008D5D55">
              <w:rPr>
                <w:i/>
                <w:iCs/>
                <w:color w:val="004E9A"/>
              </w:rPr>
              <w:t>Dashboard y funciones de gestión implementadas</w:t>
            </w:r>
          </w:p>
        </w:tc>
      </w:tr>
      <w:tr w:rsidR="008D5D55" w14:paraId="0FBE42E5" w14:textId="77777777" w:rsidTr="008D5D55">
        <w:trPr>
          <w:trHeight w:val="968"/>
        </w:trPr>
        <w:tc>
          <w:tcPr>
            <w:tcW w:w="1413" w:type="dxa"/>
          </w:tcPr>
          <w:p w14:paraId="78F3420D" w14:textId="5BCA7E9A" w:rsidR="008D5D55" w:rsidRPr="008D5D55" w:rsidRDefault="008D5D55" w:rsidP="008D5D55">
            <w:pPr>
              <w:jc w:val="both"/>
              <w:rPr>
                <w:rFonts w:asciiTheme="majorHAnsi" w:hAnsiTheme="majorHAnsi" w:cstheme="majorHAnsi"/>
                <w:i/>
                <w:iCs/>
                <w:color w:val="004E9A"/>
              </w:rPr>
            </w:pPr>
            <w:r w:rsidRPr="008D5D55">
              <w:rPr>
                <w:i/>
                <w:iCs/>
                <w:color w:val="004E9A"/>
              </w:rPr>
              <w:t>C4</w:t>
            </w:r>
          </w:p>
        </w:tc>
        <w:tc>
          <w:tcPr>
            <w:tcW w:w="2126" w:type="dxa"/>
          </w:tcPr>
          <w:p w14:paraId="2739E5CF" w14:textId="604EED58" w:rsidR="008D5D55" w:rsidRPr="008D5D55" w:rsidRDefault="008D5D55" w:rsidP="008D5D55">
            <w:pPr>
              <w:jc w:val="both"/>
              <w:rPr>
                <w:rFonts w:asciiTheme="majorHAnsi" w:hAnsiTheme="majorHAnsi" w:cstheme="majorHAnsi"/>
                <w:i/>
                <w:iCs/>
                <w:color w:val="004E9A"/>
              </w:rPr>
            </w:pPr>
            <w:r w:rsidRPr="008D5D55">
              <w:rPr>
                <w:i/>
                <w:iCs/>
                <w:color w:val="004E9A"/>
              </w:rPr>
              <w:t>A13. Interfaz del trabajador</w:t>
            </w:r>
          </w:p>
        </w:tc>
        <w:tc>
          <w:tcPr>
            <w:tcW w:w="1701" w:type="dxa"/>
          </w:tcPr>
          <w:p w14:paraId="7331FE0D" w14:textId="092CEDC1" w:rsidR="008D5D55" w:rsidRPr="008D5D55" w:rsidRDefault="008D5D55" w:rsidP="008D5D55">
            <w:pPr>
              <w:jc w:val="both"/>
              <w:rPr>
                <w:rFonts w:asciiTheme="majorHAnsi" w:hAnsiTheme="majorHAnsi" w:cstheme="majorHAnsi"/>
                <w:i/>
                <w:iCs/>
                <w:color w:val="004E9A"/>
              </w:rPr>
            </w:pPr>
            <w:r w:rsidRPr="008D5D55">
              <w:rPr>
                <w:i/>
                <w:iCs/>
                <w:color w:val="004E9A"/>
              </w:rPr>
              <w:t>Amaru</w:t>
            </w:r>
          </w:p>
        </w:tc>
        <w:tc>
          <w:tcPr>
            <w:tcW w:w="1134" w:type="dxa"/>
          </w:tcPr>
          <w:p w14:paraId="5FEC4057" w14:textId="5968E709" w:rsidR="008D5D55" w:rsidRPr="008D5D55" w:rsidRDefault="008D5D55" w:rsidP="008D5D55">
            <w:pPr>
              <w:jc w:val="both"/>
              <w:rPr>
                <w:rFonts w:asciiTheme="majorHAnsi" w:hAnsiTheme="majorHAnsi" w:cstheme="majorHAnsi"/>
                <w:i/>
                <w:iCs/>
                <w:color w:val="004E9A"/>
              </w:rPr>
            </w:pPr>
            <w:r w:rsidRPr="008D5D55">
              <w:rPr>
                <w:i/>
                <w:iCs/>
                <w:color w:val="004E9A"/>
              </w:rPr>
              <w:t>Completado</w:t>
            </w:r>
          </w:p>
        </w:tc>
        <w:tc>
          <w:tcPr>
            <w:tcW w:w="3119" w:type="dxa"/>
          </w:tcPr>
          <w:p w14:paraId="056D411F" w14:textId="0A354407" w:rsidR="008D5D55" w:rsidRPr="008D5D55" w:rsidRDefault="008D5D55" w:rsidP="008D5D55">
            <w:pPr>
              <w:jc w:val="both"/>
              <w:rPr>
                <w:rFonts w:asciiTheme="majorHAnsi" w:hAnsiTheme="majorHAnsi" w:cstheme="majorHAnsi"/>
                <w:i/>
                <w:iCs/>
                <w:color w:val="004E9A"/>
              </w:rPr>
            </w:pPr>
            <w:r w:rsidRPr="008D5D55">
              <w:rPr>
                <w:i/>
                <w:iCs/>
                <w:color w:val="004E9A"/>
              </w:rPr>
              <w:t>Vista del trabajador e inicio/término de limpieza implementados</w:t>
            </w:r>
          </w:p>
        </w:tc>
      </w:tr>
      <w:tr w:rsidR="008D5D55" w14:paraId="47344876" w14:textId="77777777" w:rsidTr="008D5D55">
        <w:trPr>
          <w:trHeight w:val="968"/>
        </w:trPr>
        <w:tc>
          <w:tcPr>
            <w:tcW w:w="1413" w:type="dxa"/>
          </w:tcPr>
          <w:p w14:paraId="3D61CF42" w14:textId="0D75CB46" w:rsidR="008D5D55" w:rsidRPr="008D5D55" w:rsidRDefault="008D5D55" w:rsidP="008D5D55">
            <w:pPr>
              <w:jc w:val="both"/>
              <w:rPr>
                <w:rFonts w:asciiTheme="majorHAnsi" w:hAnsiTheme="majorHAnsi" w:cstheme="majorHAnsi"/>
                <w:i/>
                <w:iCs/>
                <w:color w:val="004E9A"/>
              </w:rPr>
            </w:pPr>
            <w:r w:rsidRPr="008D5D55">
              <w:rPr>
                <w:i/>
                <w:iCs/>
                <w:color w:val="004E9A"/>
              </w:rPr>
              <w:t>C4</w:t>
            </w:r>
          </w:p>
        </w:tc>
        <w:tc>
          <w:tcPr>
            <w:tcW w:w="2126" w:type="dxa"/>
          </w:tcPr>
          <w:p w14:paraId="6C58FB87" w14:textId="63FA27B7" w:rsidR="008D5D55" w:rsidRPr="008D5D55" w:rsidRDefault="008D5D55" w:rsidP="008D5D55">
            <w:pPr>
              <w:jc w:val="both"/>
              <w:rPr>
                <w:rFonts w:asciiTheme="majorHAnsi" w:hAnsiTheme="majorHAnsi" w:cstheme="majorHAnsi"/>
                <w:i/>
                <w:iCs/>
                <w:color w:val="004E9A"/>
              </w:rPr>
            </w:pPr>
            <w:r w:rsidRPr="008D5D55">
              <w:rPr>
                <w:i/>
                <w:iCs/>
                <w:color w:val="004E9A"/>
              </w:rPr>
              <w:t>A14. Integración visión artificial/backend</w:t>
            </w:r>
          </w:p>
        </w:tc>
        <w:tc>
          <w:tcPr>
            <w:tcW w:w="1701" w:type="dxa"/>
          </w:tcPr>
          <w:p w14:paraId="2CB6611B" w14:textId="3C858F1D" w:rsidR="008D5D55" w:rsidRPr="008D5D55" w:rsidRDefault="008D5D55" w:rsidP="008D5D55">
            <w:pPr>
              <w:jc w:val="both"/>
              <w:rPr>
                <w:rFonts w:asciiTheme="majorHAnsi" w:hAnsiTheme="majorHAnsi" w:cstheme="majorHAnsi"/>
                <w:i/>
                <w:iCs/>
                <w:color w:val="004E9A"/>
              </w:rPr>
            </w:pPr>
            <w:r w:rsidRPr="008D5D55">
              <w:rPr>
                <w:i/>
                <w:iCs/>
                <w:color w:val="004E9A"/>
              </w:rPr>
              <w:t>Martín / Juan Carlos</w:t>
            </w:r>
          </w:p>
        </w:tc>
        <w:tc>
          <w:tcPr>
            <w:tcW w:w="1134" w:type="dxa"/>
          </w:tcPr>
          <w:p w14:paraId="6BB81469" w14:textId="4DD4E9F2" w:rsidR="008D5D55" w:rsidRPr="008D5D55" w:rsidRDefault="008D5D55" w:rsidP="008D5D55">
            <w:pPr>
              <w:jc w:val="both"/>
              <w:rPr>
                <w:rFonts w:asciiTheme="majorHAnsi" w:hAnsiTheme="majorHAnsi" w:cstheme="majorHAnsi"/>
                <w:i/>
                <w:iCs/>
                <w:color w:val="004E9A"/>
              </w:rPr>
            </w:pPr>
            <w:r w:rsidRPr="008D5D55">
              <w:rPr>
                <w:i/>
                <w:iCs/>
                <w:color w:val="004E9A"/>
              </w:rPr>
              <w:t>En curso</w:t>
            </w:r>
          </w:p>
        </w:tc>
        <w:tc>
          <w:tcPr>
            <w:tcW w:w="3119" w:type="dxa"/>
          </w:tcPr>
          <w:p w14:paraId="0FF3E48D" w14:textId="676E4F94" w:rsidR="008D5D55" w:rsidRPr="008D5D55" w:rsidRDefault="008D5D55" w:rsidP="008D5D55">
            <w:pPr>
              <w:jc w:val="both"/>
              <w:rPr>
                <w:rFonts w:asciiTheme="majorHAnsi" w:hAnsiTheme="majorHAnsi" w:cstheme="majorHAnsi"/>
                <w:i/>
                <w:iCs/>
                <w:color w:val="004E9A"/>
              </w:rPr>
            </w:pPr>
            <w:r w:rsidRPr="008D5D55">
              <w:rPr>
                <w:i/>
                <w:iCs/>
                <w:color w:val="004E9A"/>
              </w:rPr>
              <w:t>Backend preparado para eventos VISION; comunicación automática pendiente</w:t>
            </w:r>
          </w:p>
        </w:tc>
      </w:tr>
      <w:tr w:rsidR="008D5D55" w14:paraId="5C191C08" w14:textId="77777777" w:rsidTr="008D5D55">
        <w:trPr>
          <w:trHeight w:val="968"/>
        </w:trPr>
        <w:tc>
          <w:tcPr>
            <w:tcW w:w="1413" w:type="dxa"/>
          </w:tcPr>
          <w:p w14:paraId="674A56D3" w14:textId="0DEFD7AE" w:rsidR="008D5D55" w:rsidRPr="008D5D55" w:rsidRDefault="008D5D55" w:rsidP="008D5D55">
            <w:pPr>
              <w:jc w:val="both"/>
              <w:rPr>
                <w:rFonts w:asciiTheme="majorHAnsi" w:hAnsiTheme="majorHAnsi" w:cstheme="majorHAnsi"/>
                <w:i/>
                <w:iCs/>
                <w:color w:val="004E9A"/>
              </w:rPr>
            </w:pPr>
            <w:r w:rsidRPr="008D5D55">
              <w:rPr>
                <w:i/>
                <w:iCs/>
                <w:color w:val="004E9A"/>
              </w:rPr>
              <w:t>C1, C4</w:t>
            </w:r>
          </w:p>
        </w:tc>
        <w:tc>
          <w:tcPr>
            <w:tcW w:w="2126" w:type="dxa"/>
          </w:tcPr>
          <w:p w14:paraId="29F1DBBB" w14:textId="4531EBCD" w:rsidR="008D5D55" w:rsidRPr="008D5D55" w:rsidRDefault="008D5D55" w:rsidP="008D5D55">
            <w:pPr>
              <w:jc w:val="both"/>
              <w:rPr>
                <w:rFonts w:asciiTheme="majorHAnsi" w:hAnsiTheme="majorHAnsi" w:cstheme="majorHAnsi"/>
                <w:i/>
                <w:iCs/>
                <w:color w:val="004E9A"/>
              </w:rPr>
            </w:pPr>
            <w:r w:rsidRPr="008D5D55">
              <w:rPr>
                <w:i/>
                <w:iCs/>
                <w:color w:val="004E9A"/>
              </w:rPr>
              <w:t>A15. Integración de aplicación web y flujo operacional</w:t>
            </w:r>
          </w:p>
        </w:tc>
        <w:tc>
          <w:tcPr>
            <w:tcW w:w="1701" w:type="dxa"/>
          </w:tcPr>
          <w:p w14:paraId="3E87712C" w14:textId="272FFD27" w:rsidR="008D5D55" w:rsidRPr="008D5D55" w:rsidRDefault="008D5D55" w:rsidP="008D5D55">
            <w:pPr>
              <w:jc w:val="both"/>
              <w:rPr>
                <w:rFonts w:asciiTheme="majorHAnsi" w:hAnsiTheme="majorHAnsi" w:cstheme="majorHAnsi"/>
                <w:i/>
                <w:iCs/>
                <w:color w:val="004E9A"/>
              </w:rPr>
            </w:pPr>
            <w:r w:rsidRPr="008D5D55">
              <w:rPr>
                <w:i/>
                <w:iCs/>
                <w:color w:val="004E9A"/>
              </w:rPr>
              <w:t>Martín / Juan Carlos / Amaru</w:t>
            </w:r>
          </w:p>
        </w:tc>
        <w:tc>
          <w:tcPr>
            <w:tcW w:w="1134" w:type="dxa"/>
          </w:tcPr>
          <w:p w14:paraId="6D0D6F76" w14:textId="770F874C" w:rsidR="008D5D55" w:rsidRPr="008D5D55" w:rsidRDefault="008D5D55" w:rsidP="008D5D55">
            <w:pPr>
              <w:jc w:val="both"/>
              <w:rPr>
                <w:rFonts w:asciiTheme="majorHAnsi" w:hAnsiTheme="majorHAnsi" w:cstheme="majorHAnsi"/>
                <w:i/>
                <w:iCs/>
                <w:color w:val="004E9A"/>
              </w:rPr>
            </w:pPr>
            <w:r w:rsidRPr="008D5D55">
              <w:rPr>
                <w:i/>
                <w:iCs/>
                <w:color w:val="004E9A"/>
              </w:rPr>
              <w:t>No iniciado</w:t>
            </w:r>
          </w:p>
        </w:tc>
        <w:tc>
          <w:tcPr>
            <w:tcW w:w="3119" w:type="dxa"/>
          </w:tcPr>
          <w:p w14:paraId="3779F0D6" w14:textId="29C66F6A" w:rsidR="008D5D55" w:rsidRPr="008D5D55" w:rsidRDefault="008D5D55" w:rsidP="008D5D55">
            <w:pPr>
              <w:jc w:val="both"/>
              <w:rPr>
                <w:rFonts w:asciiTheme="majorHAnsi" w:hAnsiTheme="majorHAnsi" w:cstheme="majorHAnsi"/>
                <w:i/>
                <w:iCs/>
                <w:color w:val="004E9A"/>
              </w:rPr>
            </w:pPr>
            <w:r w:rsidRPr="008D5D55">
              <w:rPr>
                <w:i/>
                <w:iCs/>
                <w:color w:val="004E9A"/>
              </w:rPr>
              <w:t>Corresponde a etapa posterior a A14</w:t>
            </w:r>
          </w:p>
        </w:tc>
      </w:tr>
      <w:tr w:rsidR="008D5D55" w14:paraId="2EB81132" w14:textId="77777777" w:rsidTr="008D5D55">
        <w:trPr>
          <w:trHeight w:val="968"/>
        </w:trPr>
        <w:tc>
          <w:tcPr>
            <w:tcW w:w="1413" w:type="dxa"/>
          </w:tcPr>
          <w:p w14:paraId="339EAF84" w14:textId="3CACF246" w:rsidR="008D5D55" w:rsidRPr="008D5D55" w:rsidRDefault="008D5D55" w:rsidP="008D5D55">
            <w:pPr>
              <w:jc w:val="both"/>
              <w:rPr>
                <w:rFonts w:asciiTheme="majorHAnsi" w:hAnsiTheme="majorHAnsi" w:cstheme="majorHAnsi"/>
                <w:i/>
                <w:iCs/>
                <w:color w:val="004E9A"/>
              </w:rPr>
            </w:pPr>
            <w:r w:rsidRPr="008D5D55">
              <w:rPr>
                <w:i/>
                <w:iCs/>
                <w:color w:val="004E9A"/>
              </w:rPr>
              <w:t>C1</w:t>
            </w:r>
          </w:p>
        </w:tc>
        <w:tc>
          <w:tcPr>
            <w:tcW w:w="2126" w:type="dxa"/>
          </w:tcPr>
          <w:p w14:paraId="69C0317E" w14:textId="51D74D2E" w:rsidR="008D5D55" w:rsidRPr="008D5D55" w:rsidRDefault="008D5D55" w:rsidP="008D5D55">
            <w:pPr>
              <w:jc w:val="both"/>
              <w:rPr>
                <w:rFonts w:asciiTheme="majorHAnsi" w:hAnsiTheme="majorHAnsi" w:cstheme="majorHAnsi"/>
                <w:i/>
                <w:iCs/>
                <w:color w:val="004E9A"/>
              </w:rPr>
            </w:pPr>
            <w:r w:rsidRPr="008D5D55">
              <w:rPr>
                <w:i/>
                <w:iCs/>
                <w:color w:val="004E9A"/>
              </w:rPr>
              <w:t>A16. Ejecución de pruebas y corrección de incidencias</w:t>
            </w:r>
          </w:p>
        </w:tc>
        <w:tc>
          <w:tcPr>
            <w:tcW w:w="1701" w:type="dxa"/>
          </w:tcPr>
          <w:p w14:paraId="0D37A71D" w14:textId="4BB8D12D" w:rsidR="008D5D55" w:rsidRPr="008D5D55" w:rsidRDefault="008D5D55" w:rsidP="008D5D55">
            <w:pPr>
              <w:jc w:val="both"/>
              <w:rPr>
                <w:rFonts w:asciiTheme="majorHAnsi" w:hAnsiTheme="majorHAnsi" w:cstheme="majorHAnsi"/>
                <w:i/>
                <w:iCs/>
                <w:color w:val="004E9A"/>
              </w:rPr>
            </w:pPr>
            <w:r w:rsidRPr="008D5D55">
              <w:rPr>
                <w:i/>
                <w:iCs/>
                <w:color w:val="004E9A"/>
              </w:rPr>
              <w:t>Pablo / equipo</w:t>
            </w:r>
          </w:p>
        </w:tc>
        <w:tc>
          <w:tcPr>
            <w:tcW w:w="1134" w:type="dxa"/>
          </w:tcPr>
          <w:p w14:paraId="2B12AC13" w14:textId="0C3D81AB" w:rsidR="008D5D55" w:rsidRPr="008D5D55" w:rsidRDefault="008D5D55" w:rsidP="008D5D55">
            <w:pPr>
              <w:jc w:val="both"/>
              <w:rPr>
                <w:rFonts w:asciiTheme="majorHAnsi" w:hAnsiTheme="majorHAnsi" w:cstheme="majorHAnsi"/>
                <w:i/>
                <w:iCs/>
                <w:color w:val="004E9A"/>
              </w:rPr>
            </w:pPr>
            <w:r w:rsidRPr="008D5D55">
              <w:rPr>
                <w:i/>
                <w:iCs/>
                <w:color w:val="004E9A"/>
              </w:rPr>
              <w:t>No iniciado como etapa integral</w:t>
            </w:r>
          </w:p>
        </w:tc>
        <w:tc>
          <w:tcPr>
            <w:tcW w:w="3119" w:type="dxa"/>
          </w:tcPr>
          <w:p w14:paraId="066012A6" w14:textId="2EA43A30" w:rsidR="008D5D55" w:rsidRPr="008D5D55" w:rsidRDefault="008D5D55" w:rsidP="008D5D55">
            <w:pPr>
              <w:jc w:val="both"/>
              <w:rPr>
                <w:rFonts w:asciiTheme="majorHAnsi" w:hAnsiTheme="majorHAnsi" w:cstheme="majorHAnsi"/>
                <w:i/>
                <w:iCs/>
                <w:color w:val="004E9A"/>
              </w:rPr>
            </w:pPr>
            <w:r w:rsidRPr="008D5D55">
              <w:rPr>
                <w:i/>
                <w:iCs/>
                <w:color w:val="004E9A"/>
              </w:rPr>
              <w:t>Existen pruebas parciales por componente; pruebas del sistema integrado son posteriores</w:t>
            </w:r>
          </w:p>
        </w:tc>
      </w:tr>
      <w:tr w:rsidR="008D5D55" w14:paraId="64F36D3C" w14:textId="77777777" w:rsidTr="008D5D55">
        <w:trPr>
          <w:trHeight w:val="968"/>
        </w:trPr>
        <w:tc>
          <w:tcPr>
            <w:tcW w:w="1413" w:type="dxa"/>
          </w:tcPr>
          <w:p w14:paraId="4CC86149" w14:textId="6D591EB3" w:rsidR="008D5D55" w:rsidRPr="008D5D55" w:rsidRDefault="008D5D55" w:rsidP="008D5D55">
            <w:pPr>
              <w:jc w:val="both"/>
              <w:rPr>
                <w:rFonts w:asciiTheme="majorHAnsi" w:hAnsiTheme="majorHAnsi" w:cstheme="majorHAnsi"/>
                <w:i/>
                <w:iCs/>
                <w:color w:val="004E9A"/>
              </w:rPr>
            </w:pPr>
            <w:r w:rsidRPr="008D5D55">
              <w:rPr>
                <w:i/>
                <w:iCs/>
                <w:color w:val="004E9A"/>
              </w:rPr>
              <w:t>C1, C2</w:t>
            </w:r>
          </w:p>
        </w:tc>
        <w:tc>
          <w:tcPr>
            <w:tcW w:w="2126" w:type="dxa"/>
          </w:tcPr>
          <w:p w14:paraId="3E490842" w14:textId="0EFB9C03" w:rsidR="008D5D55" w:rsidRPr="008D5D55" w:rsidRDefault="008D5D55" w:rsidP="008D5D55">
            <w:pPr>
              <w:jc w:val="both"/>
              <w:rPr>
                <w:rFonts w:asciiTheme="majorHAnsi" w:hAnsiTheme="majorHAnsi" w:cstheme="majorHAnsi"/>
                <w:i/>
                <w:iCs/>
                <w:color w:val="004E9A"/>
              </w:rPr>
            </w:pPr>
            <w:r w:rsidRPr="008D5D55">
              <w:rPr>
                <w:i/>
                <w:iCs/>
                <w:color w:val="004E9A"/>
              </w:rPr>
              <w:t>A17. Validación del MVP</w:t>
            </w:r>
          </w:p>
        </w:tc>
        <w:tc>
          <w:tcPr>
            <w:tcW w:w="1701" w:type="dxa"/>
          </w:tcPr>
          <w:p w14:paraId="12CEA48B" w14:textId="659CD09E" w:rsidR="008D5D55" w:rsidRPr="008D5D55" w:rsidRDefault="008D5D55" w:rsidP="008D5D55">
            <w:pPr>
              <w:jc w:val="both"/>
              <w:rPr>
                <w:rFonts w:asciiTheme="majorHAnsi" w:hAnsiTheme="majorHAnsi" w:cstheme="majorHAnsi"/>
                <w:i/>
                <w:iCs/>
                <w:color w:val="004E9A"/>
              </w:rPr>
            </w:pPr>
            <w:r w:rsidRPr="008D5D55">
              <w:rPr>
                <w:i/>
                <w:iCs/>
                <w:color w:val="004E9A"/>
              </w:rPr>
              <w:t>Pablo / Martín</w:t>
            </w:r>
          </w:p>
        </w:tc>
        <w:tc>
          <w:tcPr>
            <w:tcW w:w="1134" w:type="dxa"/>
          </w:tcPr>
          <w:p w14:paraId="1C8B36CC" w14:textId="4BFC19B6" w:rsidR="008D5D55" w:rsidRPr="008D5D55" w:rsidRDefault="008D5D55" w:rsidP="008D5D55">
            <w:pPr>
              <w:jc w:val="both"/>
              <w:rPr>
                <w:rFonts w:asciiTheme="majorHAnsi" w:hAnsiTheme="majorHAnsi" w:cstheme="majorHAnsi"/>
                <w:i/>
                <w:iCs/>
                <w:color w:val="004E9A"/>
              </w:rPr>
            </w:pPr>
            <w:r w:rsidRPr="008D5D55">
              <w:rPr>
                <w:i/>
                <w:iCs/>
                <w:color w:val="004E9A"/>
              </w:rPr>
              <w:t>No iniciado</w:t>
            </w:r>
          </w:p>
        </w:tc>
        <w:tc>
          <w:tcPr>
            <w:tcW w:w="3119" w:type="dxa"/>
          </w:tcPr>
          <w:p w14:paraId="23C202D5" w14:textId="21732C91" w:rsidR="008D5D55" w:rsidRPr="008D5D55" w:rsidRDefault="008D5D55" w:rsidP="008D5D55">
            <w:pPr>
              <w:jc w:val="both"/>
              <w:rPr>
                <w:rFonts w:asciiTheme="majorHAnsi" w:hAnsiTheme="majorHAnsi" w:cstheme="majorHAnsi"/>
                <w:i/>
                <w:iCs/>
                <w:color w:val="004E9A"/>
              </w:rPr>
            </w:pPr>
            <w:r w:rsidRPr="008D5D55">
              <w:rPr>
                <w:i/>
                <w:iCs/>
                <w:color w:val="004E9A"/>
              </w:rPr>
              <w:t>Requiere integración previa</w:t>
            </w:r>
          </w:p>
        </w:tc>
      </w:tr>
      <w:tr w:rsidR="008D5D55" w14:paraId="0338E289" w14:textId="77777777" w:rsidTr="008D5D55">
        <w:trPr>
          <w:trHeight w:val="968"/>
        </w:trPr>
        <w:tc>
          <w:tcPr>
            <w:tcW w:w="1413" w:type="dxa"/>
          </w:tcPr>
          <w:p w14:paraId="13CABAAD" w14:textId="5A817B29" w:rsidR="008D5D55" w:rsidRPr="008D5D55" w:rsidRDefault="008D5D55" w:rsidP="008D5D55">
            <w:pPr>
              <w:jc w:val="both"/>
              <w:rPr>
                <w:rFonts w:asciiTheme="majorHAnsi" w:hAnsiTheme="majorHAnsi" w:cstheme="majorHAnsi"/>
                <w:i/>
                <w:iCs/>
                <w:color w:val="004E9A"/>
              </w:rPr>
            </w:pPr>
            <w:r w:rsidRPr="008D5D55">
              <w:rPr>
                <w:i/>
                <w:iCs/>
                <w:color w:val="004E9A"/>
              </w:rPr>
              <w:t>C1, C2</w:t>
            </w:r>
          </w:p>
        </w:tc>
        <w:tc>
          <w:tcPr>
            <w:tcW w:w="2126" w:type="dxa"/>
          </w:tcPr>
          <w:p w14:paraId="63683CA9" w14:textId="345EAE7C" w:rsidR="008D5D55" w:rsidRPr="008D5D55" w:rsidRDefault="008D5D55" w:rsidP="008D5D55">
            <w:pPr>
              <w:jc w:val="both"/>
              <w:rPr>
                <w:rFonts w:asciiTheme="majorHAnsi" w:hAnsiTheme="majorHAnsi" w:cstheme="majorHAnsi"/>
                <w:i/>
                <w:iCs/>
                <w:color w:val="004E9A"/>
              </w:rPr>
            </w:pPr>
            <w:r w:rsidRPr="008D5D55">
              <w:rPr>
                <w:i/>
                <w:iCs/>
                <w:color w:val="004E9A"/>
              </w:rPr>
              <w:t>A18. Consolidación documental, evidencias y entrega final</w:t>
            </w:r>
          </w:p>
        </w:tc>
        <w:tc>
          <w:tcPr>
            <w:tcW w:w="1701" w:type="dxa"/>
          </w:tcPr>
          <w:p w14:paraId="30EC19FA" w14:textId="2F5895AD" w:rsidR="008D5D55" w:rsidRPr="008D5D55" w:rsidRDefault="008D5D55" w:rsidP="008D5D55">
            <w:pPr>
              <w:jc w:val="both"/>
              <w:rPr>
                <w:rFonts w:asciiTheme="majorHAnsi" w:hAnsiTheme="majorHAnsi" w:cstheme="majorHAnsi"/>
                <w:i/>
                <w:iCs/>
                <w:color w:val="004E9A"/>
              </w:rPr>
            </w:pPr>
            <w:r w:rsidRPr="008D5D55">
              <w:rPr>
                <w:i/>
                <w:iCs/>
                <w:color w:val="004E9A"/>
              </w:rPr>
              <w:t>Pablo / Martín / Equipo</w:t>
            </w:r>
          </w:p>
        </w:tc>
        <w:tc>
          <w:tcPr>
            <w:tcW w:w="1134" w:type="dxa"/>
          </w:tcPr>
          <w:p w14:paraId="6CAD6BF3" w14:textId="7472E463" w:rsidR="008D5D55" w:rsidRPr="008D5D55" w:rsidRDefault="008D5D55" w:rsidP="008D5D55">
            <w:pPr>
              <w:jc w:val="both"/>
              <w:rPr>
                <w:rFonts w:asciiTheme="majorHAnsi" w:hAnsiTheme="majorHAnsi" w:cstheme="majorHAnsi"/>
                <w:i/>
                <w:iCs/>
                <w:color w:val="004E9A"/>
              </w:rPr>
            </w:pPr>
            <w:r w:rsidRPr="008D5D55">
              <w:rPr>
                <w:i/>
                <w:iCs/>
                <w:color w:val="004E9A"/>
              </w:rPr>
              <w:t>No iniciado</w:t>
            </w:r>
          </w:p>
        </w:tc>
        <w:tc>
          <w:tcPr>
            <w:tcW w:w="3119" w:type="dxa"/>
          </w:tcPr>
          <w:p w14:paraId="54134B34" w14:textId="76B0A24C" w:rsidR="008D5D55" w:rsidRPr="008D5D55" w:rsidRDefault="008D5D55" w:rsidP="008D5D55">
            <w:pPr>
              <w:jc w:val="both"/>
              <w:rPr>
                <w:rFonts w:asciiTheme="majorHAnsi" w:hAnsiTheme="majorHAnsi" w:cstheme="majorHAnsi"/>
                <w:i/>
                <w:iCs/>
                <w:color w:val="004E9A"/>
              </w:rPr>
            </w:pPr>
            <w:r w:rsidRPr="008D5D55">
              <w:rPr>
                <w:i/>
                <w:iCs/>
                <w:color w:val="004E9A"/>
              </w:rPr>
              <w:t>Programado para etapa final</w:t>
            </w:r>
          </w:p>
        </w:tc>
      </w:tr>
    </w:tbl>
    <w:p w14:paraId="2B15BDBC" w14:textId="77777777" w:rsidR="008702E7" w:rsidRDefault="008702E7">
      <w:pPr>
        <w:rPr>
          <w:color w:val="595959"/>
          <w:sz w:val="24"/>
          <w:szCs w:val="24"/>
        </w:rPr>
      </w:pPr>
    </w:p>
    <w:p w14:paraId="50E7E9A5" w14:textId="77777777" w:rsidR="008D5D55" w:rsidRDefault="008D5D55">
      <w:pPr>
        <w:rPr>
          <w:color w:val="595959"/>
          <w:sz w:val="24"/>
          <w:szCs w:val="24"/>
        </w:rPr>
      </w:pPr>
    </w:p>
    <w:p w14:paraId="20259DAD" w14:textId="77777777" w:rsidR="008D5D55" w:rsidRDefault="008D5D55">
      <w:pPr>
        <w:rPr>
          <w:color w:val="595959"/>
          <w:sz w:val="24"/>
          <w:szCs w:val="24"/>
        </w:rPr>
      </w:pPr>
    </w:p>
    <w:p w14:paraId="5A0A9E8C" w14:textId="77777777" w:rsidR="008D5D55" w:rsidRDefault="008D5D55">
      <w:pPr>
        <w:rPr>
          <w:color w:val="595959"/>
          <w:sz w:val="24"/>
          <w:szCs w:val="24"/>
        </w:rPr>
      </w:pPr>
    </w:p>
    <w:p w14:paraId="678C6F32" w14:textId="77777777" w:rsidR="008D5D55" w:rsidRDefault="008D5D55">
      <w:pPr>
        <w:rPr>
          <w:color w:val="595959"/>
          <w:sz w:val="24"/>
          <w:szCs w:val="24"/>
        </w:rPr>
      </w:pPr>
    </w:p>
    <w:p w14:paraId="471264DB" w14:textId="77777777" w:rsidR="008D5D55" w:rsidRDefault="008D5D55">
      <w:pPr>
        <w:rPr>
          <w:color w:val="595959"/>
          <w:sz w:val="24"/>
          <w:szCs w:val="24"/>
        </w:rPr>
      </w:pPr>
    </w:p>
    <w:p w14:paraId="411FE94B" w14:textId="77777777" w:rsidR="008D5D55" w:rsidRDefault="008D5D55">
      <w:pPr>
        <w:rPr>
          <w:color w:val="595959"/>
          <w:sz w:val="24"/>
          <w:szCs w:val="24"/>
        </w:rPr>
      </w:pPr>
    </w:p>
    <w:p w14:paraId="0E6468A2" w14:textId="77777777" w:rsidR="008D5D55" w:rsidRDefault="008D5D55">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702E7" w14:paraId="73C53FE4" w14:textId="77777777">
        <w:trPr>
          <w:trHeight w:val="440"/>
        </w:trPr>
        <w:tc>
          <w:tcPr>
            <w:tcW w:w="9498" w:type="dxa"/>
            <w:vAlign w:val="center"/>
          </w:tcPr>
          <w:p w14:paraId="7C1CB128" w14:textId="77777777" w:rsidR="008702E7" w:rsidRDefault="00000000">
            <w:pPr>
              <w:rPr>
                <w:b/>
                <w:bCs/>
                <w:color w:val="1F3864"/>
                <w:sz w:val="28"/>
                <w:szCs w:val="28"/>
              </w:rPr>
            </w:pPr>
            <w:r>
              <w:rPr>
                <w:b/>
                <w:bCs/>
                <w:color w:val="1F3864"/>
                <w:sz w:val="28"/>
                <w:szCs w:val="28"/>
              </w:rPr>
              <w:lastRenderedPageBreak/>
              <w:t xml:space="preserve">3. Ajustes a partir del monitoreo </w:t>
            </w:r>
          </w:p>
        </w:tc>
      </w:tr>
      <w:tr w:rsidR="008702E7" w14:paraId="027854B5" w14:textId="77777777">
        <w:trPr>
          <w:trHeight w:val="800"/>
        </w:trPr>
        <w:tc>
          <w:tcPr>
            <w:tcW w:w="9498" w:type="dxa"/>
            <w:shd w:val="clear" w:color="auto" w:fill="D9E2F3"/>
            <w:vAlign w:val="center"/>
          </w:tcPr>
          <w:p w14:paraId="71311179" w14:textId="77777777" w:rsidR="008702E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D566012" w14:textId="77777777" w:rsidR="008702E7" w:rsidRDefault="008702E7">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8702E7" w14:paraId="2698CBA7" w14:textId="77777777">
        <w:trPr>
          <w:trHeight w:val="1936"/>
        </w:trPr>
        <w:tc>
          <w:tcPr>
            <w:tcW w:w="9496" w:type="dxa"/>
            <w:vAlign w:val="center"/>
          </w:tcPr>
          <w:p w14:paraId="55B074D9" w14:textId="59530FD4" w:rsidR="008702E7"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p>
          <w:p w14:paraId="739C5E72" w14:textId="77777777" w:rsidR="008D5D55" w:rsidRPr="008D5D55" w:rsidRDefault="008D5D55" w:rsidP="008D5D55">
            <w:pPr>
              <w:jc w:val="both"/>
              <w:rPr>
                <w:i/>
                <w:iCs/>
                <w:color w:val="548DD4"/>
                <w:sz w:val="20"/>
                <w:szCs w:val="20"/>
              </w:rPr>
            </w:pPr>
            <w:r w:rsidRPr="008D5D55">
              <w:rPr>
                <w:i/>
                <w:iCs/>
                <w:color w:val="548DD4"/>
                <w:sz w:val="20"/>
                <w:szCs w:val="20"/>
              </w:rPr>
              <w:t>Entre los principales factores que han facilitado el desarrollo del Proyecto APT se encuentra la planificación previa realizada mediante EDT, Carta Gantt y análisis CPM, lo que permitió identificar dependencias, actividades críticas y responsables antes de iniciar la implementación.</w:t>
            </w:r>
          </w:p>
          <w:p w14:paraId="50E02E94" w14:textId="77777777" w:rsidR="008D5D55" w:rsidRPr="008D5D55" w:rsidRDefault="008D5D55" w:rsidP="008D5D55">
            <w:pPr>
              <w:jc w:val="both"/>
              <w:rPr>
                <w:i/>
                <w:iCs/>
                <w:color w:val="548DD4"/>
                <w:sz w:val="20"/>
                <w:szCs w:val="20"/>
              </w:rPr>
            </w:pPr>
            <w:r w:rsidRPr="008D5D55">
              <w:rPr>
                <w:i/>
                <w:iCs/>
                <w:color w:val="548DD4"/>
                <w:sz w:val="20"/>
                <w:szCs w:val="20"/>
              </w:rPr>
              <w:t>También ha resultado favorable la división del trabajo según las áreas técnicas de los integrantes. Esta organización ha permitido desarrollar de manera paralela componentes correspondientes a visión artificial, backend, base de datos, frontend, aseguramiento de calidad y documentación.</w:t>
            </w:r>
          </w:p>
          <w:p w14:paraId="4367C4A6" w14:textId="77777777" w:rsidR="008D5D55" w:rsidRPr="008D5D55" w:rsidRDefault="008D5D55" w:rsidP="008D5D55">
            <w:pPr>
              <w:jc w:val="both"/>
              <w:rPr>
                <w:i/>
                <w:iCs/>
                <w:color w:val="548DD4"/>
                <w:sz w:val="20"/>
                <w:szCs w:val="20"/>
              </w:rPr>
            </w:pPr>
            <w:r w:rsidRPr="008D5D55">
              <w:rPr>
                <w:i/>
                <w:iCs/>
                <w:color w:val="548DD4"/>
                <w:sz w:val="20"/>
                <w:szCs w:val="20"/>
              </w:rPr>
              <w:t>Otro facilitador importante ha sido la disponibilidad de tecnologías y herramientas de código abierto, entre ellas Python, OpenCV, Ultralytics, YOLO, ByteTrack, Django, PostgreSQL y Git/GitHub, además de la posibilidad de realizar pruebas progresivas sin depender inicialmente de una instalación definitiva dentro de la institución.</w:t>
            </w:r>
          </w:p>
          <w:p w14:paraId="7EEFE8D2" w14:textId="77777777" w:rsidR="008D5D55" w:rsidRPr="008D5D55" w:rsidRDefault="008D5D55" w:rsidP="008D5D55">
            <w:pPr>
              <w:jc w:val="both"/>
              <w:rPr>
                <w:i/>
                <w:iCs/>
                <w:color w:val="548DD4"/>
                <w:sz w:val="20"/>
                <w:szCs w:val="20"/>
              </w:rPr>
            </w:pPr>
            <w:r w:rsidRPr="008D5D55">
              <w:rPr>
                <w:i/>
                <w:iCs/>
                <w:color w:val="548DD4"/>
                <w:sz w:val="20"/>
                <w:szCs w:val="20"/>
              </w:rPr>
              <w:t>Entre los principales desafíos técnicos se encuentra la necesidad de integrar componentes desarrollados de forma independiente. Particularmente, la detección y tracking de personas deben evolucionar hacia una lógica robusta de entrada/salida antes de conectarse automáticamente con el backend.</w:t>
            </w:r>
          </w:p>
          <w:p w14:paraId="54C3BC4B" w14:textId="77777777" w:rsidR="008D5D55" w:rsidRPr="008D5D55" w:rsidRDefault="008D5D55" w:rsidP="008D5D55">
            <w:pPr>
              <w:jc w:val="both"/>
              <w:rPr>
                <w:i/>
                <w:iCs/>
                <w:color w:val="548DD4"/>
                <w:sz w:val="20"/>
                <w:szCs w:val="20"/>
              </w:rPr>
            </w:pPr>
            <w:r w:rsidRPr="008D5D55">
              <w:rPr>
                <w:i/>
                <w:iCs/>
                <w:color w:val="548DD4"/>
                <w:sz w:val="20"/>
                <w:szCs w:val="20"/>
              </w:rPr>
              <w:t>También se identificó durante el desarrollo la conveniencia de modificar el framework inicialmente considerado para el backend. La utilización de Django permitió centralizar autenticación, roles, lógica de negocio, modelo de datos y vistas web, disminuyendo la necesidad de mantener una arquitectura fragmentada entre distintos frameworks.</w:t>
            </w:r>
          </w:p>
          <w:p w14:paraId="6281BF67" w14:textId="741B7AC2" w:rsidR="008702E7" w:rsidRDefault="008D5D55" w:rsidP="008D5D55">
            <w:pPr>
              <w:jc w:val="both"/>
              <w:rPr>
                <w:i/>
                <w:iCs/>
                <w:color w:val="548DD4"/>
                <w:sz w:val="20"/>
                <w:szCs w:val="20"/>
              </w:rPr>
            </w:pPr>
            <w:r w:rsidRPr="008D5D55">
              <w:rPr>
                <w:i/>
                <w:iCs/>
                <w:color w:val="548DD4"/>
                <w:sz w:val="20"/>
                <w:szCs w:val="20"/>
              </w:rPr>
              <w:t>Las dificultades identificadas no han requerido modificar el objetivo ni el alcance del MVP y se están abordando mediante implementación incremental, pruebas por componente, documentación técnica y coordinación entre los integrantes.</w:t>
            </w:r>
          </w:p>
        </w:tc>
      </w:tr>
    </w:tbl>
    <w:p w14:paraId="4EC99B76" w14:textId="77777777" w:rsidR="008702E7" w:rsidRDefault="008702E7">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8702E7" w14:paraId="3AFF457B" w14:textId="77777777">
        <w:trPr>
          <w:trHeight w:val="1936"/>
        </w:trPr>
        <w:tc>
          <w:tcPr>
            <w:tcW w:w="9493" w:type="dxa"/>
            <w:vAlign w:val="center"/>
          </w:tcPr>
          <w:p w14:paraId="275DD6E2" w14:textId="39A8E533" w:rsidR="008702E7" w:rsidRDefault="00000000">
            <w:pPr>
              <w:jc w:val="both"/>
              <w:rPr>
                <w:i/>
                <w:iCs/>
                <w:color w:val="548DD4"/>
                <w:sz w:val="20"/>
                <w:szCs w:val="20"/>
              </w:rPr>
            </w:pPr>
            <w:r>
              <w:rPr>
                <w:color w:val="1F3864"/>
              </w:rPr>
              <w:t xml:space="preserve">Actividades ajustadas o eliminadas: </w:t>
            </w:r>
          </w:p>
          <w:p w14:paraId="75264939" w14:textId="77777777" w:rsidR="006E0BED" w:rsidRPr="006E0BED" w:rsidRDefault="006E0BED" w:rsidP="006E0BED">
            <w:pPr>
              <w:jc w:val="both"/>
              <w:rPr>
                <w:i/>
                <w:iCs/>
                <w:color w:val="548DD4"/>
                <w:sz w:val="20"/>
                <w:szCs w:val="20"/>
              </w:rPr>
            </w:pPr>
            <w:r w:rsidRPr="006E0BED">
              <w:rPr>
                <w:i/>
                <w:iCs/>
                <w:color w:val="548DD4"/>
                <w:sz w:val="20"/>
                <w:szCs w:val="20"/>
              </w:rPr>
              <w:t>No se han eliminado actividades del Plan de Trabajo ni se han modificado los objetivos principales del proyecto.</w:t>
            </w:r>
          </w:p>
          <w:p w14:paraId="58D41634" w14:textId="1EA00E4C" w:rsidR="006E0BED" w:rsidRPr="006E0BED" w:rsidRDefault="006E0BED" w:rsidP="006E0BED">
            <w:pPr>
              <w:jc w:val="both"/>
              <w:rPr>
                <w:i/>
                <w:iCs/>
                <w:color w:val="548DD4"/>
                <w:sz w:val="20"/>
                <w:szCs w:val="20"/>
              </w:rPr>
            </w:pPr>
            <w:r w:rsidRPr="006E0BED">
              <w:rPr>
                <w:i/>
                <w:iCs/>
                <w:color w:val="548DD4"/>
                <w:sz w:val="20"/>
                <w:szCs w:val="20"/>
              </w:rPr>
              <w:t xml:space="preserve">Sin embargo, se </w:t>
            </w:r>
            <w:r>
              <w:rPr>
                <w:i/>
                <w:iCs/>
                <w:color w:val="548DD4"/>
                <w:sz w:val="20"/>
                <w:szCs w:val="20"/>
              </w:rPr>
              <w:t>explicitan</w:t>
            </w:r>
            <w:r w:rsidRPr="006E0BED">
              <w:rPr>
                <w:i/>
                <w:iCs/>
                <w:color w:val="548DD4"/>
                <w:sz w:val="20"/>
                <w:szCs w:val="20"/>
              </w:rPr>
              <w:t xml:space="preserve"> los siguientes ajustes técnicos y operativos:</w:t>
            </w:r>
          </w:p>
          <w:p w14:paraId="5B64A487" w14:textId="77777777" w:rsidR="006E0BED" w:rsidRPr="006E0BED" w:rsidRDefault="006E0BED" w:rsidP="006E0BED">
            <w:pPr>
              <w:jc w:val="both"/>
              <w:rPr>
                <w:i/>
                <w:iCs/>
                <w:color w:val="548DD4"/>
                <w:sz w:val="20"/>
                <w:szCs w:val="20"/>
              </w:rPr>
            </w:pPr>
            <w:r w:rsidRPr="006E0BED">
              <w:rPr>
                <w:i/>
                <w:iCs/>
                <w:color w:val="548DD4"/>
                <w:sz w:val="20"/>
                <w:szCs w:val="20"/>
              </w:rPr>
              <w:t>1. Cambio de FastAPI a Django.</w:t>
            </w:r>
          </w:p>
          <w:p w14:paraId="3F08AE81" w14:textId="77777777" w:rsidR="006E0BED" w:rsidRPr="006E0BED" w:rsidRDefault="006E0BED" w:rsidP="006E0BED">
            <w:pPr>
              <w:jc w:val="both"/>
              <w:rPr>
                <w:i/>
                <w:iCs/>
                <w:color w:val="548DD4"/>
                <w:sz w:val="20"/>
                <w:szCs w:val="20"/>
              </w:rPr>
            </w:pPr>
            <w:r w:rsidRPr="006E0BED">
              <w:rPr>
                <w:i/>
                <w:iCs/>
                <w:color w:val="548DD4"/>
                <w:sz w:val="20"/>
                <w:szCs w:val="20"/>
              </w:rPr>
              <w:t>La planificación inicial consideraba FastAPI para parte del backend. Durante la implementación se optó por Django debido a que facilita integrar autenticación, usuarios, roles, ORM, acceso a base de datos, sesiones, vistas, formularios y lógica de negocio dentro de un mismo framework.</w:t>
            </w:r>
          </w:p>
          <w:p w14:paraId="4B1B4E13" w14:textId="77777777" w:rsidR="006E0BED" w:rsidRPr="006E0BED" w:rsidRDefault="006E0BED" w:rsidP="006E0BED">
            <w:pPr>
              <w:jc w:val="both"/>
              <w:rPr>
                <w:i/>
                <w:iCs/>
                <w:color w:val="548DD4"/>
                <w:sz w:val="20"/>
                <w:szCs w:val="20"/>
              </w:rPr>
            </w:pPr>
            <w:r w:rsidRPr="006E0BED">
              <w:rPr>
                <w:i/>
                <w:iCs/>
                <w:color w:val="548DD4"/>
                <w:sz w:val="20"/>
                <w:szCs w:val="20"/>
              </w:rPr>
              <w:t>El cambio no modifica las funcionalidades previstas; únicamente modifica la tecnología utilizada para implementarlas.</w:t>
            </w:r>
          </w:p>
          <w:p w14:paraId="718F061E" w14:textId="77777777" w:rsidR="006E0BED" w:rsidRPr="006E0BED" w:rsidRDefault="006E0BED" w:rsidP="006E0BED">
            <w:pPr>
              <w:jc w:val="both"/>
              <w:rPr>
                <w:i/>
                <w:iCs/>
                <w:color w:val="548DD4"/>
                <w:sz w:val="20"/>
                <w:szCs w:val="20"/>
              </w:rPr>
            </w:pPr>
            <w:r w:rsidRPr="006E0BED">
              <w:rPr>
                <w:i/>
                <w:iCs/>
                <w:color w:val="548DD4"/>
                <w:sz w:val="20"/>
                <w:szCs w:val="20"/>
              </w:rPr>
              <w:t>2. Implementación progresiva del conteo IN/OUT.</w:t>
            </w:r>
          </w:p>
          <w:p w14:paraId="16EA9739" w14:textId="77777777" w:rsidR="006E0BED" w:rsidRPr="006E0BED" w:rsidRDefault="006E0BED" w:rsidP="006E0BED">
            <w:pPr>
              <w:jc w:val="both"/>
              <w:rPr>
                <w:i/>
                <w:iCs/>
                <w:color w:val="548DD4"/>
                <w:sz w:val="20"/>
                <w:szCs w:val="20"/>
              </w:rPr>
            </w:pPr>
            <w:r w:rsidRPr="006E0BED">
              <w:rPr>
                <w:i/>
                <w:iCs/>
                <w:color w:val="548DD4"/>
                <w:sz w:val="20"/>
                <w:szCs w:val="20"/>
              </w:rPr>
              <w:t>La actividad A09 se encuentra aún en desarrollo. Antes de generar eventos definitivos de entrada/salida se priorizó consolidar correctamente las capas de webcam, detección YOLO y tracking ByteTrack.</w:t>
            </w:r>
          </w:p>
          <w:p w14:paraId="40B835F5" w14:textId="77777777" w:rsidR="006E0BED" w:rsidRPr="006E0BED" w:rsidRDefault="006E0BED" w:rsidP="006E0BED">
            <w:pPr>
              <w:jc w:val="both"/>
              <w:rPr>
                <w:i/>
                <w:iCs/>
                <w:color w:val="548DD4"/>
                <w:sz w:val="20"/>
                <w:szCs w:val="20"/>
              </w:rPr>
            </w:pPr>
            <w:r w:rsidRPr="006E0BED">
              <w:rPr>
                <w:i/>
                <w:iCs/>
                <w:color w:val="548DD4"/>
                <w:sz w:val="20"/>
                <w:szCs w:val="20"/>
              </w:rPr>
              <w:lastRenderedPageBreak/>
              <w:t>La siguiente etapa incorpora delimitación espacial mediante Zona B, Zona A y línea final, seguida por una máquina de estados IN/OUT.</w:t>
            </w:r>
          </w:p>
          <w:p w14:paraId="75FAC015" w14:textId="77777777" w:rsidR="006E0BED" w:rsidRPr="006E0BED" w:rsidRDefault="006E0BED" w:rsidP="006E0BED">
            <w:pPr>
              <w:jc w:val="both"/>
              <w:rPr>
                <w:i/>
                <w:iCs/>
                <w:color w:val="548DD4"/>
                <w:sz w:val="20"/>
                <w:szCs w:val="20"/>
              </w:rPr>
            </w:pPr>
            <w:r w:rsidRPr="006E0BED">
              <w:rPr>
                <w:i/>
                <w:iCs/>
                <w:color w:val="548DD4"/>
                <w:sz w:val="20"/>
                <w:szCs w:val="20"/>
              </w:rPr>
              <w:t>3. Integración desacoplada entre visión artificial y backend.</w:t>
            </w:r>
          </w:p>
          <w:p w14:paraId="2FA7DBCB" w14:textId="77777777" w:rsidR="006E0BED" w:rsidRPr="006E0BED" w:rsidRDefault="006E0BED" w:rsidP="006E0BED">
            <w:pPr>
              <w:jc w:val="both"/>
              <w:rPr>
                <w:i/>
                <w:iCs/>
                <w:color w:val="548DD4"/>
                <w:sz w:val="20"/>
                <w:szCs w:val="20"/>
              </w:rPr>
            </w:pPr>
            <w:r w:rsidRPr="006E0BED">
              <w:rPr>
                <w:i/>
                <w:iCs/>
                <w:color w:val="548DD4"/>
                <w:sz w:val="20"/>
                <w:szCs w:val="20"/>
              </w:rPr>
              <w:t>La aplicación Django ya dispone de una estructura EventoConteo preparada para distinguir eventos simulados y eventos provenientes de visión artificial. No obstante, la comunicación automática entre ambos módulos será implementada una vez finalizada la lógica de conteo.</w:t>
            </w:r>
          </w:p>
          <w:p w14:paraId="28074C1A" w14:textId="55A7BF74" w:rsidR="008702E7" w:rsidRDefault="006E0BED" w:rsidP="006E0BED">
            <w:pPr>
              <w:jc w:val="both"/>
              <w:rPr>
                <w:i/>
                <w:iCs/>
                <w:color w:val="548DD4"/>
                <w:sz w:val="20"/>
                <w:szCs w:val="20"/>
              </w:rPr>
            </w:pPr>
            <w:r w:rsidRPr="006E0BED">
              <w:rPr>
                <w:i/>
                <w:iCs/>
                <w:color w:val="548DD4"/>
                <w:sz w:val="20"/>
                <w:szCs w:val="20"/>
              </w:rPr>
              <w:t>Estos ajustes responden a decisiones técnicas orientadas a reducir riesgos de integración y mantener la calidad del MVP.</w:t>
            </w:r>
          </w:p>
        </w:tc>
      </w:tr>
    </w:tbl>
    <w:p w14:paraId="6E1956D3" w14:textId="77777777" w:rsidR="008702E7" w:rsidRDefault="008702E7">
      <w:pPr>
        <w:spacing w:after="0" w:line="240" w:lineRule="auto"/>
        <w:jc w:val="both"/>
        <w:rPr>
          <w:i/>
          <w:iCs/>
          <w:color w:val="548DD4"/>
          <w:sz w:val="20"/>
          <w:szCs w:val="20"/>
        </w:rPr>
      </w:pPr>
    </w:p>
    <w:p w14:paraId="5D24C001" w14:textId="77777777" w:rsidR="008702E7" w:rsidRDefault="008702E7">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702E7" w14:paraId="34175C1E" w14:textId="77777777">
        <w:trPr>
          <w:trHeight w:val="1966"/>
        </w:trPr>
        <w:tc>
          <w:tcPr>
            <w:tcW w:w="9498" w:type="dxa"/>
            <w:vAlign w:val="center"/>
          </w:tcPr>
          <w:p w14:paraId="65E6E12B" w14:textId="481FF023" w:rsidR="008702E7" w:rsidRDefault="00000000">
            <w:pPr>
              <w:jc w:val="both"/>
              <w:rPr>
                <w:color w:val="1F3864"/>
              </w:rPr>
            </w:pPr>
            <w:r>
              <w:rPr>
                <w:color w:val="1F3864"/>
              </w:rPr>
              <w:t>Actividades que no has iniciado o están retrasadas</w:t>
            </w:r>
          </w:p>
          <w:p w14:paraId="34C7F15B" w14:textId="77777777" w:rsidR="006E0BED" w:rsidRPr="006E0BED" w:rsidRDefault="006E0BED" w:rsidP="006E0BED">
            <w:pPr>
              <w:jc w:val="both"/>
              <w:rPr>
                <w:i/>
                <w:iCs/>
                <w:color w:val="548DD4"/>
                <w:sz w:val="20"/>
                <w:szCs w:val="20"/>
              </w:rPr>
            </w:pPr>
            <w:r w:rsidRPr="006E0BED">
              <w:rPr>
                <w:i/>
                <w:iCs/>
                <w:color w:val="548DD4"/>
                <w:sz w:val="20"/>
                <w:szCs w:val="20"/>
              </w:rPr>
              <w:t>Las actividades correspondientes a la integración completa de la aplicación web, pruebas integrales, corrección de incidencias, validación del MVP y consolidación final aún no se han desarrollado como etapas completas debido a que dependen de la finalización de los componentes actualmente en desarrollo.</w:t>
            </w:r>
          </w:p>
          <w:p w14:paraId="75830938" w14:textId="77777777" w:rsidR="006E0BED" w:rsidRPr="006E0BED" w:rsidRDefault="006E0BED" w:rsidP="006E0BED">
            <w:pPr>
              <w:jc w:val="both"/>
              <w:rPr>
                <w:i/>
                <w:iCs/>
                <w:color w:val="548DD4"/>
                <w:sz w:val="20"/>
                <w:szCs w:val="20"/>
              </w:rPr>
            </w:pPr>
            <w:r w:rsidRPr="006E0BED">
              <w:rPr>
                <w:i/>
                <w:iCs/>
                <w:color w:val="548DD4"/>
                <w:sz w:val="20"/>
                <w:szCs w:val="20"/>
              </w:rPr>
              <w:t>En particular:</w:t>
            </w:r>
          </w:p>
          <w:p w14:paraId="3F05AF64" w14:textId="77777777" w:rsidR="006E0BED" w:rsidRPr="006E0BED" w:rsidRDefault="006E0BED" w:rsidP="006E0BED">
            <w:pPr>
              <w:jc w:val="both"/>
              <w:rPr>
                <w:i/>
                <w:iCs/>
                <w:color w:val="548DD4"/>
                <w:sz w:val="20"/>
                <w:szCs w:val="20"/>
              </w:rPr>
            </w:pPr>
            <w:r w:rsidRPr="006E0BED">
              <w:rPr>
                <w:i/>
                <w:iCs/>
                <w:color w:val="548DD4"/>
                <w:sz w:val="20"/>
                <w:szCs w:val="20"/>
              </w:rPr>
              <w:t>A09 – Conteo IN/OUT: se encuentra en desarrollo. Las capas previas de webcam, detección y tracking están implementadas, pero todavía deben incorporarse las zonas espaciales y la máquina de estados.</w:t>
            </w:r>
          </w:p>
          <w:p w14:paraId="58266784" w14:textId="77777777" w:rsidR="006E0BED" w:rsidRPr="006E0BED" w:rsidRDefault="006E0BED" w:rsidP="006E0BED">
            <w:pPr>
              <w:jc w:val="both"/>
              <w:rPr>
                <w:i/>
                <w:iCs/>
                <w:color w:val="548DD4"/>
                <w:sz w:val="20"/>
                <w:szCs w:val="20"/>
              </w:rPr>
            </w:pPr>
            <w:r w:rsidRPr="006E0BED">
              <w:rPr>
                <w:i/>
                <w:iCs/>
                <w:color w:val="548DD4"/>
                <w:sz w:val="20"/>
                <w:szCs w:val="20"/>
              </w:rPr>
              <w:t>A11 – Alertas e historial: existe la estructura de datos y el flujo de alertas e intervenciones, pero se encuentra pendiente completar la generación automática de alertas a partir de la utilización acumulada.</w:t>
            </w:r>
          </w:p>
          <w:p w14:paraId="545E2B23" w14:textId="77777777" w:rsidR="006E0BED" w:rsidRPr="006E0BED" w:rsidRDefault="006E0BED" w:rsidP="006E0BED">
            <w:pPr>
              <w:jc w:val="both"/>
              <w:rPr>
                <w:i/>
                <w:iCs/>
                <w:color w:val="548DD4"/>
                <w:sz w:val="20"/>
                <w:szCs w:val="20"/>
              </w:rPr>
            </w:pPr>
            <w:r w:rsidRPr="006E0BED">
              <w:rPr>
                <w:i/>
                <w:iCs/>
                <w:color w:val="548DD4"/>
                <w:sz w:val="20"/>
                <w:szCs w:val="20"/>
              </w:rPr>
              <w:t>A14 – Integración visión artificial/backend: el backend está preparado para recibir eventos provenientes del módulo de visión artificial, pero todavía no se encuentra implementado el mecanismo automático de comunicación entre ambos componentes.</w:t>
            </w:r>
          </w:p>
          <w:p w14:paraId="3BA9C50B" w14:textId="77777777" w:rsidR="006E0BED" w:rsidRPr="006E0BED" w:rsidRDefault="006E0BED" w:rsidP="006E0BED">
            <w:pPr>
              <w:jc w:val="both"/>
              <w:rPr>
                <w:i/>
                <w:iCs/>
                <w:color w:val="548DD4"/>
                <w:sz w:val="20"/>
                <w:szCs w:val="20"/>
              </w:rPr>
            </w:pPr>
            <w:r w:rsidRPr="006E0BED">
              <w:rPr>
                <w:i/>
                <w:iCs/>
                <w:color w:val="548DD4"/>
                <w:sz w:val="20"/>
                <w:szCs w:val="20"/>
              </w:rPr>
              <w:t>A15 – Integración completa del flujo operacional: se realizará posteriormente, una vez completadas las dependencias técnicas anteriores.</w:t>
            </w:r>
          </w:p>
          <w:p w14:paraId="7AF8FCFA" w14:textId="554B1E6E" w:rsidR="006E0BED" w:rsidRPr="006E0BED" w:rsidRDefault="006E0BED" w:rsidP="006E0BED">
            <w:pPr>
              <w:jc w:val="both"/>
              <w:rPr>
                <w:i/>
                <w:iCs/>
                <w:color w:val="548DD4"/>
                <w:sz w:val="20"/>
                <w:szCs w:val="20"/>
              </w:rPr>
            </w:pPr>
            <w:r w:rsidRPr="006E0BED">
              <w:rPr>
                <w:i/>
                <w:iCs/>
                <w:color w:val="548DD4"/>
                <w:sz w:val="20"/>
                <w:szCs w:val="20"/>
              </w:rPr>
              <w:t>A16 – Pruebas integrales y corrección de incidencias: existen pruebas parciales de componentes, especialmente en visión artificial, pero la etapa formal de pruebas sobre el sistema integrado todavía no corresponde.</w:t>
            </w:r>
          </w:p>
          <w:p w14:paraId="3D0DF5B0" w14:textId="77777777" w:rsidR="006E0BED" w:rsidRPr="006E0BED" w:rsidRDefault="006E0BED" w:rsidP="006E0BED">
            <w:pPr>
              <w:jc w:val="both"/>
              <w:rPr>
                <w:i/>
                <w:iCs/>
                <w:color w:val="548DD4"/>
                <w:sz w:val="20"/>
                <w:szCs w:val="20"/>
              </w:rPr>
            </w:pPr>
            <w:r w:rsidRPr="006E0BED">
              <w:rPr>
                <w:i/>
                <w:iCs/>
                <w:color w:val="548DD4"/>
                <w:sz w:val="20"/>
                <w:szCs w:val="20"/>
              </w:rPr>
              <w:t>A17 – Validación del MVP: requiere previamente contar con el flujo completo integrado.</w:t>
            </w:r>
          </w:p>
          <w:p w14:paraId="5B9725F2" w14:textId="77777777" w:rsidR="006E0BED" w:rsidRPr="006E0BED" w:rsidRDefault="006E0BED" w:rsidP="006E0BED">
            <w:pPr>
              <w:jc w:val="both"/>
              <w:rPr>
                <w:i/>
                <w:iCs/>
                <w:color w:val="548DD4"/>
                <w:sz w:val="20"/>
                <w:szCs w:val="20"/>
              </w:rPr>
            </w:pPr>
            <w:r w:rsidRPr="006E0BED">
              <w:rPr>
                <w:i/>
                <w:iCs/>
                <w:color w:val="548DD4"/>
                <w:sz w:val="20"/>
                <w:szCs w:val="20"/>
              </w:rPr>
              <w:t>A18 – Consolidación documental y entrega final: corresponde a la etapa final del proyecto.</w:t>
            </w:r>
          </w:p>
          <w:p w14:paraId="5C1F33E9" w14:textId="7732C11D" w:rsidR="00B64B1F" w:rsidRDefault="006E0BED" w:rsidP="006E0BED">
            <w:pPr>
              <w:jc w:val="both"/>
              <w:rPr>
                <w:i/>
                <w:iCs/>
                <w:color w:val="548DD4"/>
                <w:sz w:val="20"/>
                <w:szCs w:val="20"/>
              </w:rPr>
            </w:pPr>
            <w:r w:rsidRPr="006E0BED">
              <w:rPr>
                <w:i/>
                <w:iCs/>
                <w:color w:val="548DD4"/>
                <w:sz w:val="20"/>
                <w:szCs w:val="20"/>
              </w:rPr>
              <w:t>Estas actividades no comprometen actualmente el objetivo general del proyecto y serán abordadas siguiendo el orden de dependencias definido en la planificación</w:t>
            </w:r>
            <w:r>
              <w:rPr>
                <w:i/>
                <w:iCs/>
                <w:color w:val="548DD4"/>
                <w:sz w:val="20"/>
                <w:szCs w:val="20"/>
              </w:rPr>
              <w:t>.</w:t>
            </w:r>
          </w:p>
        </w:tc>
      </w:tr>
    </w:tbl>
    <w:p w14:paraId="7F35C901" w14:textId="77777777" w:rsidR="008702E7" w:rsidRDefault="008702E7"/>
    <w:sectPr w:rsidR="008702E7">
      <w:headerReference w:type="default" r:id="rId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A1A1" w14:textId="77777777" w:rsidR="00F34D86" w:rsidRDefault="00F34D86">
      <w:pPr>
        <w:spacing w:after="0" w:line="240" w:lineRule="auto"/>
      </w:pPr>
      <w:r>
        <w:separator/>
      </w:r>
    </w:p>
  </w:endnote>
  <w:endnote w:type="continuationSeparator" w:id="0">
    <w:p w14:paraId="0F024605" w14:textId="77777777" w:rsidR="00F34D86" w:rsidRDefault="00F3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0B8BC58D-2566-431C-80FE-A417976F0D4A}"/>
    <w:embedBold r:id="rId2" w:fontKey="{083F8586-B56E-4420-8316-96C92E8A645B}"/>
    <w:embedItalic r:id="rId3" w:fontKey="{64926564-D592-4CDC-B789-B65A09463372}"/>
    <w:embedBoldItalic r:id="rId4" w:fontKey="{86E9E4D5-0CF0-42AC-98D6-2D8F0E3616A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8687F60-659C-4138-826A-5C724818F11D}"/>
  </w:font>
  <w:font w:name="Century Gothic">
    <w:panose1 w:val="020B0502020202020204"/>
    <w:charset w:val="00"/>
    <w:family w:val="swiss"/>
    <w:pitch w:val="variable"/>
    <w:sig w:usb0="00000287" w:usb1="00000000" w:usb2="00000000" w:usb3="00000000" w:csb0="0000009F" w:csb1="00000000"/>
    <w:embedBold r:id="rId6" w:fontKey="{97931AB8-7D7B-4B7D-A878-33CD7B4AB7FF}"/>
  </w:font>
  <w:font w:name="Cambria">
    <w:panose1 w:val="02040503050406030204"/>
    <w:charset w:val="00"/>
    <w:family w:val="roman"/>
    <w:pitch w:val="variable"/>
    <w:sig w:usb0="E00006FF" w:usb1="420024FF" w:usb2="02000000" w:usb3="00000000" w:csb0="0000019F" w:csb1="00000000"/>
    <w:embedRegular r:id="rId7" w:fontKey="{39780CDC-DDF2-4CA2-8159-8873634F74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0165" w14:textId="77777777" w:rsidR="00F34D86" w:rsidRDefault="00F34D86">
      <w:pPr>
        <w:spacing w:after="0" w:line="240" w:lineRule="auto"/>
      </w:pPr>
      <w:r>
        <w:separator/>
      </w:r>
    </w:p>
  </w:footnote>
  <w:footnote w:type="continuationSeparator" w:id="0">
    <w:p w14:paraId="40BFD2AF" w14:textId="77777777" w:rsidR="00F34D86" w:rsidRDefault="00F34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B18A9" w14:textId="77777777" w:rsidR="008702E7" w:rsidRDefault="008702E7">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8702E7" w14:paraId="39093E40" w14:textId="77777777">
      <w:trPr>
        <w:trHeight w:val="697"/>
      </w:trPr>
      <w:tc>
        <w:tcPr>
          <w:tcW w:w="5954" w:type="dxa"/>
          <w:tcBorders>
            <w:top w:val="nil"/>
            <w:left w:val="nil"/>
            <w:bottom w:val="nil"/>
            <w:right w:val="nil"/>
          </w:tcBorders>
        </w:tcPr>
        <w:p w14:paraId="412DDC8B" w14:textId="77777777" w:rsidR="008702E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17728F79" w14:textId="77777777" w:rsidR="008702E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20F6D9AB" w14:textId="77777777" w:rsidR="008702E7" w:rsidRDefault="00000000">
          <w:pPr>
            <w:jc w:val="center"/>
            <w:rPr>
              <w:rFonts w:ascii="Century Gothic" w:eastAsia="Century Gothic" w:hAnsi="Century Gothic" w:cs="Century Gothic"/>
              <w:b/>
              <w:bCs/>
              <w:sz w:val="30"/>
              <w:szCs w:val="30"/>
            </w:rPr>
          </w:pPr>
          <w:r>
            <w:rPr>
              <w:noProof/>
            </w:rPr>
            <w:drawing>
              <wp:inline distT="0" distB="0" distL="0" distR="0" wp14:anchorId="13572440" wp14:editId="11166E9D">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2A601E1" w14:textId="77777777" w:rsidR="008702E7" w:rsidRDefault="008702E7">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2E7"/>
    <w:rsid w:val="000E079F"/>
    <w:rsid w:val="002254A9"/>
    <w:rsid w:val="002B07E7"/>
    <w:rsid w:val="002E7E49"/>
    <w:rsid w:val="003D4EFC"/>
    <w:rsid w:val="004436EB"/>
    <w:rsid w:val="0052218E"/>
    <w:rsid w:val="00637CAC"/>
    <w:rsid w:val="00640B2A"/>
    <w:rsid w:val="006B3948"/>
    <w:rsid w:val="006E0BED"/>
    <w:rsid w:val="008702E7"/>
    <w:rsid w:val="008D5D55"/>
    <w:rsid w:val="009203DB"/>
    <w:rsid w:val="00952A9A"/>
    <w:rsid w:val="00B64B1F"/>
    <w:rsid w:val="00B9049B"/>
    <w:rsid w:val="00E62238"/>
    <w:rsid w:val="00E9283B"/>
    <w:rsid w:val="00F34D86"/>
    <w:rsid w:val="00F515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0AD4"/>
  <w15:docId w15:val="{64CD4083-FCD3-4171-8561-2C88B6DD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10</Pages>
  <Words>2790</Words>
  <Characters>15348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7</cp:revision>
  <dcterms:created xsi:type="dcterms:W3CDTF">2026-10-09T04:11:00Z</dcterms:created>
  <dcterms:modified xsi:type="dcterms:W3CDTF">2026-10-15T05:36:00Z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