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729F" w14:textId="77777777" w:rsidR="0049704D" w:rsidRDefault="0049704D"/>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49704D" w14:paraId="3DAC2AD3" w14:textId="77777777">
        <w:trPr>
          <w:trHeight w:val="2192"/>
        </w:trPr>
        <w:tc>
          <w:tcPr>
            <w:tcW w:w="835" w:type="dxa"/>
          </w:tcPr>
          <w:p w14:paraId="0EFA228B" w14:textId="77777777" w:rsidR="0049704D"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30C971F" wp14:editId="150E4546">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2D0BEDBD" w14:textId="77777777" w:rsidR="0049704D"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0F3BF37" w14:textId="77777777" w:rsidR="0049704D" w:rsidRDefault="0049704D">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49704D" w14:paraId="53370EE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1FB5D4C" w14:textId="77777777" w:rsidR="0049704D"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02440CD7" w14:textId="77777777" w:rsidR="0049704D" w:rsidRDefault="0049704D">
      <w:pPr>
        <w:spacing w:after="0" w:line="360" w:lineRule="auto"/>
        <w:jc w:val="both"/>
        <w:rPr>
          <w:b/>
          <w:bCs/>
          <w:sz w:val="24"/>
          <w:szCs w:val="24"/>
        </w:rPr>
      </w:pPr>
    </w:p>
    <w:p w14:paraId="07AD41D1" w14:textId="01988116" w:rsidR="0049704D" w:rsidRDefault="00E22727">
      <w:pPr>
        <w:spacing w:after="0" w:line="360" w:lineRule="auto"/>
        <w:jc w:val="both"/>
        <w:rPr>
          <w:b/>
          <w:bCs/>
          <w:sz w:val="24"/>
          <w:szCs w:val="24"/>
        </w:rPr>
      </w:pPr>
      <w:r>
        <w:rPr>
          <w:b/>
          <w:bCs/>
          <w:sz w:val="24"/>
          <w:szCs w:val="24"/>
        </w:rPr>
        <w:t>Grupo 5</w:t>
      </w: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70B7FF46" w14:textId="77777777">
        <w:trPr>
          <w:trHeight w:val="440"/>
        </w:trPr>
        <w:tc>
          <w:tcPr>
            <w:tcW w:w="10076" w:type="dxa"/>
            <w:vAlign w:val="center"/>
          </w:tcPr>
          <w:p w14:paraId="1CC29AC3" w14:textId="6604001A" w:rsidR="0049704D" w:rsidRDefault="00000000">
            <w:pPr>
              <w:rPr>
                <w:b/>
                <w:bCs/>
                <w:color w:val="767171"/>
                <w:sz w:val="24"/>
                <w:szCs w:val="24"/>
              </w:rPr>
            </w:pPr>
            <w:r>
              <w:rPr>
                <w:sz w:val="24"/>
                <w:szCs w:val="24"/>
              </w:rPr>
              <w:t xml:space="preserve">1. Mira </w:t>
            </w:r>
            <w:r w:rsidR="00E22727">
              <w:rPr>
                <w:sz w:val="24"/>
                <w:szCs w:val="24"/>
              </w:rPr>
              <w:t>tú</w:t>
            </w:r>
            <w:r>
              <w:rPr>
                <w:sz w:val="24"/>
                <w:szCs w:val="24"/>
              </w:rPr>
              <w:t xml:space="preserve"> carta Gantt y reflexiona sobre los avances de tu Proyecto APT</w:t>
            </w:r>
          </w:p>
        </w:tc>
      </w:tr>
      <w:tr w:rsidR="0049704D" w14:paraId="0DC44585" w14:textId="77777777">
        <w:trPr>
          <w:trHeight w:val="1639"/>
        </w:trPr>
        <w:tc>
          <w:tcPr>
            <w:tcW w:w="10076" w:type="dxa"/>
            <w:shd w:val="clear" w:color="auto" w:fill="DEEAF6"/>
            <w:vAlign w:val="center"/>
          </w:tcPr>
          <w:p w14:paraId="5DC90638" w14:textId="77777777" w:rsidR="0049704D"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400763A" w14:textId="77777777" w:rsidR="0049704D" w:rsidRDefault="0049704D">
            <w:pPr>
              <w:jc w:val="both"/>
              <w:rPr>
                <w:color w:val="767171"/>
                <w:sz w:val="24"/>
                <w:szCs w:val="24"/>
              </w:rPr>
            </w:pPr>
          </w:p>
          <w:p w14:paraId="4968D889" w14:textId="77777777" w:rsidR="00E22727" w:rsidRPr="00E22727" w:rsidRDefault="00E22727" w:rsidP="00E22727">
            <w:pPr>
              <w:jc w:val="both"/>
              <w:rPr>
                <w:color w:val="00408A"/>
                <w:sz w:val="24"/>
                <w:szCs w:val="24"/>
              </w:rPr>
            </w:pPr>
            <w:r w:rsidRPr="00E22727">
              <w:rPr>
                <w:color w:val="00408A"/>
                <w:sz w:val="24"/>
                <w:szCs w:val="24"/>
              </w:rPr>
              <w:t>Hasta la semana 9 hemos podido desarrollar las actividades de acuerdo con los tiempos definidos en la planificación del Proyecto APT, manteniendo un avance coherente con la Carta Gantt y las dependencias establecidas mediante el análisis de ruta crítica. Las actividades correspondientes a levantamiento, definición del alcance, especificación de requisitos, diseño técnico y preparación de los distintos componentes permitieron establecer una base adecuada para continuar con la implementación progresiva de la solución.</w:t>
            </w:r>
          </w:p>
          <w:p w14:paraId="7F0C073E" w14:textId="77777777" w:rsidR="00E22727" w:rsidRPr="00E22727" w:rsidRDefault="00E22727" w:rsidP="00E22727">
            <w:pPr>
              <w:jc w:val="both"/>
              <w:rPr>
                <w:color w:val="00408A"/>
                <w:sz w:val="24"/>
                <w:szCs w:val="24"/>
              </w:rPr>
            </w:pPr>
          </w:p>
          <w:p w14:paraId="5647D902" w14:textId="77777777" w:rsidR="00E22727" w:rsidRPr="00E22727" w:rsidRDefault="00E22727" w:rsidP="00E22727">
            <w:pPr>
              <w:jc w:val="both"/>
              <w:rPr>
                <w:color w:val="00408A"/>
                <w:sz w:val="24"/>
                <w:szCs w:val="24"/>
              </w:rPr>
            </w:pPr>
            <w:r w:rsidRPr="00E22727">
              <w:rPr>
                <w:color w:val="00408A"/>
                <w:sz w:val="24"/>
                <w:szCs w:val="24"/>
              </w:rPr>
              <w:t>Entre los principales factores que han facilitado el avance se encuentran la definición temprana del alcance del MVP, la distribución de responsabilidades entre los integrantes del equipo, la disponibilidad de herramientas y tecnologías de desarrollo y la existencia de una planificación estructurada mediante EDT, CPM, Carta Gantt y Kanban. También ha sido relevante la posibilidad de desarrollar y probar los distintos componentes de manera paralela antes de su integración.</w:t>
            </w:r>
          </w:p>
          <w:p w14:paraId="192B1127" w14:textId="77777777" w:rsidR="00E22727" w:rsidRPr="00E22727" w:rsidRDefault="00E22727" w:rsidP="00E22727">
            <w:pPr>
              <w:jc w:val="both"/>
              <w:rPr>
                <w:color w:val="00408A"/>
                <w:sz w:val="24"/>
                <w:szCs w:val="24"/>
              </w:rPr>
            </w:pPr>
          </w:p>
          <w:p w14:paraId="35112F60" w14:textId="57AD1503" w:rsidR="00E22727" w:rsidRPr="00E22727" w:rsidRDefault="00E22727" w:rsidP="00E22727">
            <w:pPr>
              <w:jc w:val="both"/>
              <w:rPr>
                <w:color w:val="00408A"/>
                <w:sz w:val="24"/>
                <w:szCs w:val="24"/>
              </w:rPr>
            </w:pPr>
            <w:r w:rsidRPr="00E22727">
              <w:rPr>
                <w:color w:val="00408A"/>
                <w:sz w:val="24"/>
                <w:szCs w:val="24"/>
              </w:rPr>
              <w:t>Hasta el momento no se han presentado dificultades que hayan generado retrasos significativos respecto de la planificación. No obstante, el equipo mantiene especial atención sobre las actividades de integración entre visión artificial, backend, base de datos y aplicación web, ya que corresponden a etapas técnicamente dependientes entre sí y requieren coordinación entre los responsables de cada componente.</w:t>
            </w:r>
          </w:p>
          <w:p w14:paraId="24F49E21" w14:textId="77777777" w:rsidR="0049704D" w:rsidRDefault="0049704D">
            <w:pPr>
              <w:jc w:val="both"/>
              <w:rPr>
                <w:b/>
                <w:bCs/>
                <w:color w:val="1F4E79"/>
              </w:rPr>
            </w:pPr>
          </w:p>
          <w:p w14:paraId="57630BB0" w14:textId="77777777" w:rsidR="0049704D" w:rsidRDefault="0049704D">
            <w:pPr>
              <w:jc w:val="both"/>
              <w:rPr>
                <w:b/>
                <w:bCs/>
                <w:color w:val="1F4E79"/>
              </w:rPr>
            </w:pPr>
          </w:p>
        </w:tc>
      </w:tr>
    </w:tbl>
    <w:p w14:paraId="3DABA5FB" w14:textId="77777777" w:rsidR="0049704D" w:rsidRDefault="0049704D">
      <w:pPr>
        <w:spacing w:after="0" w:line="360" w:lineRule="auto"/>
        <w:jc w:val="both"/>
        <w:rPr>
          <w:color w:val="595959"/>
          <w:sz w:val="24"/>
          <w:szCs w:val="24"/>
        </w:rPr>
      </w:pPr>
    </w:p>
    <w:p w14:paraId="325A7925" w14:textId="77777777" w:rsidR="00E22727" w:rsidRDefault="00E22727">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381011F5" w14:textId="77777777">
        <w:trPr>
          <w:trHeight w:val="440"/>
        </w:trPr>
        <w:tc>
          <w:tcPr>
            <w:tcW w:w="10076" w:type="dxa"/>
            <w:vAlign w:val="center"/>
          </w:tcPr>
          <w:p w14:paraId="7D0B5D87" w14:textId="77777777" w:rsidR="0049704D" w:rsidRDefault="00000000">
            <w:pPr>
              <w:rPr>
                <w:b/>
                <w:bCs/>
                <w:color w:val="767171"/>
                <w:sz w:val="24"/>
                <w:szCs w:val="24"/>
              </w:rPr>
            </w:pPr>
            <w:r>
              <w:rPr>
                <w:sz w:val="24"/>
                <w:szCs w:val="24"/>
              </w:rPr>
              <w:lastRenderedPageBreak/>
              <w:t xml:space="preserve">2. </w:t>
            </w:r>
          </w:p>
        </w:tc>
      </w:tr>
      <w:tr w:rsidR="0049704D" w14:paraId="1E33847B" w14:textId="77777777">
        <w:trPr>
          <w:trHeight w:val="1639"/>
        </w:trPr>
        <w:tc>
          <w:tcPr>
            <w:tcW w:w="10076" w:type="dxa"/>
            <w:shd w:val="clear" w:color="auto" w:fill="DEEAF6"/>
            <w:vAlign w:val="center"/>
          </w:tcPr>
          <w:p w14:paraId="5B8DBF0A" w14:textId="77777777" w:rsidR="0049704D"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67E6D712" w14:textId="77777777" w:rsidR="0049704D" w:rsidRDefault="0049704D">
            <w:pPr>
              <w:jc w:val="both"/>
              <w:rPr>
                <w:b/>
                <w:bCs/>
                <w:color w:val="1F4E79"/>
              </w:rPr>
            </w:pPr>
          </w:p>
          <w:p w14:paraId="10264B57" w14:textId="77777777" w:rsidR="00E22727" w:rsidRDefault="00E22727" w:rsidP="00E22727">
            <w:pPr>
              <w:jc w:val="both"/>
              <w:rPr>
                <w:color w:val="00408A"/>
                <w:sz w:val="24"/>
                <w:szCs w:val="24"/>
              </w:rPr>
            </w:pPr>
            <w:r w:rsidRPr="00E22727">
              <w:rPr>
                <w:color w:val="00408A"/>
                <w:sz w:val="24"/>
                <w:szCs w:val="24"/>
              </w:rPr>
              <w:t>Las dificultades y riesgos del proyecto se han abordado principalmente mediante seguimiento continuo del avance, coordinación entre los integrantes y validación progresiva de los componentes antes de avanzar hacia su integración. El equipo revisa el estado de las actividades y, cuando se identifica una dificultad técnica, esta se analiza dentro del componente correspondiente procurando resolverla sin alterar las funcionalidades esenciales definidas para el MVP.</w:t>
            </w:r>
          </w:p>
          <w:p w14:paraId="39A3793D" w14:textId="77777777" w:rsidR="00E22727" w:rsidRPr="00E22727" w:rsidRDefault="00E22727" w:rsidP="00E22727">
            <w:pPr>
              <w:jc w:val="both"/>
              <w:rPr>
                <w:color w:val="00408A"/>
                <w:sz w:val="24"/>
                <w:szCs w:val="24"/>
              </w:rPr>
            </w:pPr>
          </w:p>
          <w:p w14:paraId="28251256" w14:textId="77777777" w:rsidR="00E22727" w:rsidRDefault="00E22727" w:rsidP="00E22727">
            <w:pPr>
              <w:jc w:val="both"/>
              <w:rPr>
                <w:color w:val="00408A"/>
                <w:sz w:val="24"/>
                <w:szCs w:val="24"/>
              </w:rPr>
            </w:pPr>
            <w:r w:rsidRPr="00E22727">
              <w:rPr>
                <w:color w:val="00408A"/>
                <w:sz w:val="24"/>
                <w:szCs w:val="24"/>
              </w:rPr>
              <w:t>Como medida preventiva, se ha mantenido la separación de responsabilidades técnicas, permitiendo que cada integrante se concentre en su área principal y que posteriormente los componentes sean integrados de manera coordinada. Asimismo, las funcionalidades se encuentran priorizadas de acuerdo con su importancia para el funcionamiento central del sistema, evitando destinar recursos a elementos secundarios antes de asegurar los componentes esenciales.</w:t>
            </w:r>
          </w:p>
          <w:p w14:paraId="6FDA283F" w14:textId="77777777" w:rsidR="00E22727" w:rsidRPr="00E22727" w:rsidRDefault="00E22727" w:rsidP="00E22727">
            <w:pPr>
              <w:jc w:val="both"/>
              <w:rPr>
                <w:color w:val="00408A"/>
                <w:sz w:val="24"/>
                <w:szCs w:val="24"/>
              </w:rPr>
            </w:pPr>
          </w:p>
          <w:p w14:paraId="1DD5B1B8" w14:textId="54E105EC" w:rsidR="0049704D" w:rsidRPr="00E22727" w:rsidRDefault="00E22727" w:rsidP="00E22727">
            <w:pPr>
              <w:jc w:val="both"/>
              <w:rPr>
                <w:color w:val="00408A"/>
                <w:sz w:val="24"/>
                <w:szCs w:val="24"/>
              </w:rPr>
            </w:pPr>
            <w:r w:rsidRPr="00E22727">
              <w:rPr>
                <w:color w:val="00408A"/>
                <w:sz w:val="24"/>
                <w:szCs w:val="24"/>
              </w:rPr>
              <w:t>En caso de surgir dificultades durante las siguientes semanas, especialmente en la integración de módulos o en las pruebas del flujo completo, se utilizará la holgura disponible en determinadas actividades, se revisarán las prioridades del backlog y se redistribuirán tareas puntuales cuando sea necesario, procurando no modificar el objetivo ni el alcance principal del proyecto.</w:t>
            </w:r>
          </w:p>
          <w:p w14:paraId="2A0FB411" w14:textId="77777777" w:rsidR="0049704D" w:rsidRDefault="0049704D">
            <w:pPr>
              <w:jc w:val="both"/>
              <w:rPr>
                <w:b/>
                <w:bCs/>
                <w:color w:val="1F4E79"/>
              </w:rPr>
            </w:pPr>
          </w:p>
          <w:p w14:paraId="377BA9F2" w14:textId="77777777" w:rsidR="0049704D" w:rsidRDefault="0049704D">
            <w:pPr>
              <w:jc w:val="both"/>
              <w:rPr>
                <w:b/>
                <w:bCs/>
                <w:color w:val="1F4E79"/>
              </w:rPr>
            </w:pPr>
          </w:p>
        </w:tc>
      </w:tr>
    </w:tbl>
    <w:p w14:paraId="66FE740D" w14:textId="77777777" w:rsidR="0049704D" w:rsidRDefault="0049704D">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67F54D72" w14:textId="77777777">
        <w:trPr>
          <w:trHeight w:val="440"/>
        </w:trPr>
        <w:tc>
          <w:tcPr>
            <w:tcW w:w="10076" w:type="dxa"/>
            <w:vAlign w:val="center"/>
          </w:tcPr>
          <w:p w14:paraId="4AB6F582" w14:textId="77777777" w:rsidR="0049704D" w:rsidRDefault="00000000">
            <w:pPr>
              <w:rPr>
                <w:b/>
                <w:bCs/>
                <w:color w:val="767171"/>
                <w:sz w:val="24"/>
                <w:szCs w:val="24"/>
              </w:rPr>
            </w:pPr>
            <w:r>
              <w:rPr>
                <w:sz w:val="24"/>
                <w:szCs w:val="24"/>
              </w:rPr>
              <w:t>3. Hasta el momento:</w:t>
            </w:r>
          </w:p>
        </w:tc>
      </w:tr>
      <w:tr w:rsidR="0049704D" w14:paraId="2138EE25" w14:textId="77777777">
        <w:trPr>
          <w:trHeight w:val="1624"/>
        </w:trPr>
        <w:tc>
          <w:tcPr>
            <w:tcW w:w="10076" w:type="dxa"/>
            <w:shd w:val="clear" w:color="auto" w:fill="DEEAF6"/>
            <w:vAlign w:val="center"/>
          </w:tcPr>
          <w:p w14:paraId="48A90AB8" w14:textId="77777777" w:rsidR="0049704D" w:rsidRDefault="00000000">
            <w:pPr>
              <w:jc w:val="both"/>
              <w:rPr>
                <w:color w:val="767171"/>
                <w:sz w:val="24"/>
                <w:szCs w:val="24"/>
              </w:rPr>
            </w:pPr>
            <w:r>
              <w:rPr>
                <w:sz w:val="24"/>
                <w:szCs w:val="24"/>
              </w:rPr>
              <w:t xml:space="preserve">¿Cómo evalúas tu trabajo? ¿Qué destacas y qué podrías hacer para mejorar tu trabajo? </w:t>
            </w:r>
          </w:p>
          <w:p w14:paraId="180D1BCC" w14:textId="77777777" w:rsidR="0049704D" w:rsidRDefault="0049704D">
            <w:pPr>
              <w:jc w:val="both"/>
              <w:rPr>
                <w:b/>
                <w:bCs/>
                <w:color w:val="1F4E79"/>
              </w:rPr>
            </w:pPr>
          </w:p>
          <w:p w14:paraId="53B14693" w14:textId="77777777" w:rsidR="00E22727" w:rsidRDefault="00E22727" w:rsidP="00E22727">
            <w:pPr>
              <w:jc w:val="both"/>
              <w:rPr>
                <w:color w:val="00408A"/>
                <w:sz w:val="24"/>
                <w:szCs w:val="24"/>
              </w:rPr>
            </w:pPr>
            <w:r w:rsidRPr="00E22727">
              <w:rPr>
                <w:color w:val="00408A"/>
                <w:sz w:val="24"/>
                <w:szCs w:val="24"/>
              </w:rPr>
              <w:t>Evaluamos positivamente el trabajo realizado hasta el momento, ya que el proyecto se mantiene de acuerdo con la planificación establecida y se ha logrado avanzar desde las etapas de análisis y diseño hacia el desarrollo técnico de los diferentes componentes de la solución.</w:t>
            </w:r>
          </w:p>
          <w:p w14:paraId="73D153CC" w14:textId="77777777" w:rsidR="00E22727" w:rsidRPr="00E22727" w:rsidRDefault="00E22727" w:rsidP="00E22727">
            <w:pPr>
              <w:jc w:val="both"/>
              <w:rPr>
                <w:color w:val="00408A"/>
                <w:sz w:val="24"/>
                <w:szCs w:val="24"/>
              </w:rPr>
            </w:pPr>
          </w:p>
          <w:p w14:paraId="52ED4DF7" w14:textId="77777777" w:rsidR="00E22727" w:rsidRDefault="00E22727" w:rsidP="00E22727">
            <w:pPr>
              <w:jc w:val="both"/>
              <w:rPr>
                <w:color w:val="00408A"/>
                <w:sz w:val="24"/>
                <w:szCs w:val="24"/>
              </w:rPr>
            </w:pPr>
            <w:r w:rsidRPr="00E22727">
              <w:rPr>
                <w:color w:val="00408A"/>
                <w:sz w:val="24"/>
                <w:szCs w:val="24"/>
              </w:rPr>
              <w:t>Destacamos especialmente la organización del trabajo, la definición clara de responsabilidades y la coordinación entre áreas que poseen dependencias técnicas. También consideramos positivo haber mantenido el alcance centrado en el MVP y haber trabajado progresivamente los componentes de visión artificial, gestión de datos, backend y aplicación web.</w:t>
            </w:r>
          </w:p>
          <w:p w14:paraId="559F21D0" w14:textId="77777777" w:rsidR="00E22727" w:rsidRPr="00E22727" w:rsidRDefault="00E22727" w:rsidP="00E22727">
            <w:pPr>
              <w:jc w:val="both"/>
              <w:rPr>
                <w:color w:val="00408A"/>
                <w:sz w:val="24"/>
                <w:szCs w:val="24"/>
              </w:rPr>
            </w:pPr>
          </w:p>
          <w:p w14:paraId="49F02A9D" w14:textId="74D4F164" w:rsidR="0049704D" w:rsidRDefault="00E22727" w:rsidP="00E22727">
            <w:pPr>
              <w:jc w:val="both"/>
              <w:rPr>
                <w:b/>
                <w:bCs/>
                <w:color w:val="1F4E79"/>
              </w:rPr>
            </w:pPr>
            <w:r w:rsidRPr="00E22727">
              <w:rPr>
                <w:color w:val="00408A"/>
                <w:sz w:val="24"/>
                <w:szCs w:val="24"/>
              </w:rPr>
              <w:t>Como oportunidad de mejora, consideramos necesario aumentar progresivamente las pruebas cruzadas entre componentes y fortalecer el registro de evidencias técnicas del desarrollo. A medida que avancemos hacia la integración completa, será importante documentar con mayor detalle los resultados de las pruebas, incidencias detectadas, correcciones realizadas y decisiones técnicas adoptadas, de manera que exista trazabilidad entre los requisitos, la implementación y la validación final.</w:t>
            </w:r>
          </w:p>
          <w:p w14:paraId="114F1081" w14:textId="77777777" w:rsidR="0049704D" w:rsidRDefault="0049704D">
            <w:pPr>
              <w:jc w:val="both"/>
              <w:rPr>
                <w:b/>
                <w:bCs/>
                <w:color w:val="1F4E79"/>
              </w:rPr>
            </w:pPr>
          </w:p>
        </w:tc>
      </w:tr>
    </w:tbl>
    <w:p w14:paraId="5922025D" w14:textId="77777777" w:rsidR="0049704D" w:rsidRDefault="0049704D"/>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05FCBF1B" w14:textId="77777777">
        <w:trPr>
          <w:trHeight w:val="440"/>
        </w:trPr>
        <w:tc>
          <w:tcPr>
            <w:tcW w:w="10076" w:type="dxa"/>
            <w:vAlign w:val="center"/>
          </w:tcPr>
          <w:p w14:paraId="08C1984F" w14:textId="77777777" w:rsidR="0049704D" w:rsidRDefault="00000000">
            <w:pPr>
              <w:rPr>
                <w:b/>
                <w:bCs/>
                <w:color w:val="767171"/>
                <w:sz w:val="24"/>
                <w:szCs w:val="24"/>
              </w:rPr>
            </w:pPr>
            <w:r>
              <w:rPr>
                <w:sz w:val="24"/>
                <w:szCs w:val="24"/>
              </w:rPr>
              <w:t>4. Después de reflexionar sobre el avance de tu Proyecto APT</w:t>
            </w:r>
          </w:p>
        </w:tc>
      </w:tr>
      <w:tr w:rsidR="0049704D" w14:paraId="1D954C41" w14:textId="77777777">
        <w:trPr>
          <w:trHeight w:val="1639"/>
        </w:trPr>
        <w:tc>
          <w:tcPr>
            <w:tcW w:w="10076" w:type="dxa"/>
            <w:shd w:val="clear" w:color="auto" w:fill="DEEAF6"/>
            <w:vAlign w:val="center"/>
          </w:tcPr>
          <w:p w14:paraId="4C3C2F52" w14:textId="77777777" w:rsidR="0049704D" w:rsidRDefault="00000000">
            <w:pPr>
              <w:jc w:val="both"/>
              <w:rPr>
                <w:color w:val="767171"/>
                <w:sz w:val="24"/>
                <w:szCs w:val="24"/>
              </w:rPr>
            </w:pPr>
            <w:r>
              <w:rPr>
                <w:sz w:val="24"/>
                <w:szCs w:val="24"/>
              </w:rPr>
              <w:t>¿Qué inquietudes te quedan sobre cómo proceder? ¿Qué pregunta te gustaría hacerle a tu docente o a tus pares?</w:t>
            </w:r>
          </w:p>
          <w:p w14:paraId="3BF045B0" w14:textId="77777777" w:rsidR="0049704D" w:rsidRDefault="0049704D">
            <w:pPr>
              <w:jc w:val="both"/>
              <w:rPr>
                <w:b/>
                <w:bCs/>
                <w:color w:val="1F4E79"/>
              </w:rPr>
            </w:pPr>
          </w:p>
          <w:p w14:paraId="028E7155" w14:textId="77777777" w:rsidR="00E22727" w:rsidRDefault="00E22727" w:rsidP="00E22727">
            <w:pPr>
              <w:jc w:val="both"/>
              <w:rPr>
                <w:color w:val="00408A"/>
                <w:sz w:val="24"/>
                <w:szCs w:val="24"/>
              </w:rPr>
            </w:pPr>
            <w:r w:rsidRPr="00E22727">
              <w:rPr>
                <w:color w:val="00408A"/>
                <w:sz w:val="24"/>
                <w:szCs w:val="24"/>
              </w:rPr>
              <w:t>La principal inquietud para las siguientes etapas se relaciona con el nivel de profundidad y formalización esperado para las evidencias técnicas que deberán acompañar la integración y validación del MVP.</w:t>
            </w:r>
          </w:p>
          <w:p w14:paraId="34E96490" w14:textId="77777777" w:rsidR="00E22727" w:rsidRPr="00E22727" w:rsidRDefault="00E22727" w:rsidP="00E22727">
            <w:pPr>
              <w:jc w:val="both"/>
              <w:rPr>
                <w:color w:val="00408A"/>
                <w:sz w:val="24"/>
                <w:szCs w:val="24"/>
              </w:rPr>
            </w:pPr>
          </w:p>
          <w:p w14:paraId="2D9E83A6" w14:textId="77777777" w:rsidR="00E22727" w:rsidRDefault="00E22727" w:rsidP="00E22727">
            <w:pPr>
              <w:jc w:val="both"/>
              <w:rPr>
                <w:color w:val="00408A"/>
                <w:sz w:val="24"/>
                <w:szCs w:val="24"/>
              </w:rPr>
            </w:pPr>
            <w:r w:rsidRPr="00E22727">
              <w:rPr>
                <w:color w:val="00408A"/>
                <w:sz w:val="24"/>
                <w:szCs w:val="24"/>
              </w:rPr>
              <w:t>Al docente nos gustaría plantearle la siguiente pregunta:</w:t>
            </w:r>
          </w:p>
          <w:p w14:paraId="07C2D1F1" w14:textId="77777777" w:rsidR="00E22727" w:rsidRPr="00E22727" w:rsidRDefault="00E22727" w:rsidP="00E22727">
            <w:pPr>
              <w:jc w:val="both"/>
              <w:rPr>
                <w:color w:val="00408A"/>
                <w:sz w:val="24"/>
                <w:szCs w:val="24"/>
              </w:rPr>
            </w:pPr>
          </w:p>
          <w:p w14:paraId="0BAE562B" w14:textId="352D52DF" w:rsidR="0049704D" w:rsidRPr="00E22727" w:rsidRDefault="00E22727" w:rsidP="00E22727">
            <w:pPr>
              <w:jc w:val="both"/>
              <w:rPr>
                <w:color w:val="00408A"/>
                <w:sz w:val="24"/>
                <w:szCs w:val="24"/>
              </w:rPr>
            </w:pPr>
            <w:r w:rsidRPr="00E22727">
              <w:rPr>
                <w:color w:val="00408A"/>
                <w:sz w:val="24"/>
                <w:szCs w:val="24"/>
              </w:rPr>
              <w:t>¿El nivel de evidencia técnica que estamos generando —repositorio de código, capturas de funcionamiento, casos y resultados de prueba, diagramas, documentación de componentes y registros de integración— es suficiente para demostrar adecuadamente el cumplimiento de los indicadores de la Fase 2, o recomienda incorporar algún tipo adicional de evidencia o documentación técnica antes de la entrega?</w:t>
            </w:r>
          </w:p>
          <w:p w14:paraId="3A2C724F" w14:textId="77777777" w:rsidR="0049704D" w:rsidRDefault="0049704D">
            <w:pPr>
              <w:jc w:val="both"/>
              <w:rPr>
                <w:b/>
                <w:bCs/>
                <w:color w:val="1F4E79"/>
              </w:rPr>
            </w:pPr>
          </w:p>
          <w:p w14:paraId="562A0D80" w14:textId="77777777" w:rsidR="0049704D" w:rsidRDefault="0049704D">
            <w:pPr>
              <w:jc w:val="both"/>
              <w:rPr>
                <w:b/>
                <w:bCs/>
                <w:color w:val="1F4E79"/>
              </w:rPr>
            </w:pPr>
          </w:p>
          <w:p w14:paraId="2654C84F" w14:textId="77777777" w:rsidR="0049704D" w:rsidRDefault="0049704D">
            <w:pPr>
              <w:jc w:val="both"/>
              <w:rPr>
                <w:b/>
                <w:bCs/>
                <w:color w:val="1F4E79"/>
              </w:rPr>
            </w:pPr>
          </w:p>
        </w:tc>
      </w:tr>
    </w:tbl>
    <w:p w14:paraId="6E4F1D27" w14:textId="77777777" w:rsidR="0049704D" w:rsidRDefault="0049704D">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651724D8" w14:textId="77777777">
        <w:trPr>
          <w:trHeight w:val="440"/>
        </w:trPr>
        <w:tc>
          <w:tcPr>
            <w:tcW w:w="10076" w:type="dxa"/>
            <w:vAlign w:val="center"/>
          </w:tcPr>
          <w:p w14:paraId="6C1E650A" w14:textId="77777777" w:rsidR="0049704D" w:rsidRDefault="00000000">
            <w:pPr>
              <w:rPr>
                <w:b/>
                <w:bCs/>
                <w:color w:val="767171"/>
                <w:sz w:val="24"/>
                <w:szCs w:val="24"/>
              </w:rPr>
            </w:pPr>
            <w:r>
              <w:rPr>
                <w:sz w:val="24"/>
                <w:szCs w:val="24"/>
              </w:rPr>
              <w:t>5. A partir de esta instancia de monitoreo de su Proyecto APT</w:t>
            </w:r>
          </w:p>
        </w:tc>
      </w:tr>
      <w:tr w:rsidR="0049704D" w14:paraId="2560D76A" w14:textId="77777777">
        <w:trPr>
          <w:trHeight w:val="1639"/>
        </w:trPr>
        <w:tc>
          <w:tcPr>
            <w:tcW w:w="10076" w:type="dxa"/>
            <w:shd w:val="clear" w:color="auto" w:fill="DEEAF6"/>
            <w:vAlign w:val="center"/>
          </w:tcPr>
          <w:p w14:paraId="43ED682E" w14:textId="77777777" w:rsidR="0049704D"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5C29444" w14:textId="77777777" w:rsidR="0049704D" w:rsidRDefault="0049704D">
            <w:pPr>
              <w:jc w:val="both"/>
              <w:rPr>
                <w:color w:val="767171"/>
                <w:sz w:val="24"/>
                <w:szCs w:val="24"/>
              </w:rPr>
            </w:pPr>
          </w:p>
          <w:p w14:paraId="7885F2F4" w14:textId="77777777" w:rsidR="009D05A4" w:rsidRDefault="009D05A4" w:rsidP="009D05A4">
            <w:pPr>
              <w:jc w:val="both"/>
              <w:rPr>
                <w:color w:val="00408A"/>
                <w:sz w:val="24"/>
                <w:szCs w:val="24"/>
              </w:rPr>
            </w:pPr>
            <w:r w:rsidRPr="009D05A4">
              <w:rPr>
                <w:color w:val="00408A"/>
                <w:sz w:val="24"/>
                <w:szCs w:val="24"/>
              </w:rPr>
              <w:t>Por el momento no consideramos necesario realizar una redistribución general de las actividades, debido a que la asignación establecida inicialmente ha permitido avanzar adecuadamente y cada integrante mantiene responsabilidades asociadas a su área principal de trabajo.</w:t>
            </w:r>
          </w:p>
          <w:p w14:paraId="03A5FD34" w14:textId="77777777" w:rsidR="009D05A4" w:rsidRPr="009D05A4" w:rsidRDefault="009D05A4" w:rsidP="009D05A4">
            <w:pPr>
              <w:jc w:val="both"/>
              <w:rPr>
                <w:color w:val="00408A"/>
                <w:sz w:val="24"/>
                <w:szCs w:val="24"/>
              </w:rPr>
            </w:pPr>
          </w:p>
          <w:p w14:paraId="14BEA93B" w14:textId="686998FA" w:rsidR="0049704D" w:rsidRDefault="009D05A4" w:rsidP="009D05A4">
            <w:pPr>
              <w:jc w:val="both"/>
              <w:rPr>
                <w:color w:val="00408A"/>
                <w:sz w:val="24"/>
                <w:szCs w:val="24"/>
              </w:rPr>
            </w:pPr>
            <w:r w:rsidRPr="009D05A4">
              <w:rPr>
                <w:color w:val="00408A"/>
                <w:sz w:val="24"/>
                <w:szCs w:val="24"/>
              </w:rPr>
              <w:t>Martín Vallejos continúa principalmente con liderazgo del proyecto, backend, base de datos e integración; Juan Carlos Barraza con visión artificial, procesamiento de datos y pruebas de conteo; Pablo Calfucura con aseguramiento de calidad, seguridad, privacidad y documentación técnica; y Amaru Orellana con frontend y UX/UI</w:t>
            </w:r>
            <w:r w:rsidRPr="009D05A4">
              <w:rPr>
                <w:color w:val="00408A"/>
                <w:sz w:val="24"/>
                <w:szCs w:val="24"/>
              </w:rPr>
              <w:t>.</w:t>
            </w:r>
          </w:p>
          <w:p w14:paraId="2757629B" w14:textId="77777777" w:rsidR="009D05A4" w:rsidRPr="009D05A4" w:rsidRDefault="009D05A4" w:rsidP="009D05A4">
            <w:pPr>
              <w:jc w:val="both"/>
              <w:rPr>
                <w:color w:val="00408A"/>
                <w:sz w:val="24"/>
                <w:szCs w:val="24"/>
              </w:rPr>
            </w:pPr>
          </w:p>
          <w:p w14:paraId="4CDDA806" w14:textId="02795400" w:rsidR="009D05A4" w:rsidRPr="009D05A4" w:rsidRDefault="009D05A4" w:rsidP="009D05A4">
            <w:pPr>
              <w:jc w:val="both"/>
              <w:rPr>
                <w:color w:val="00408A"/>
                <w:sz w:val="24"/>
                <w:szCs w:val="24"/>
              </w:rPr>
            </w:pPr>
            <w:r w:rsidRPr="009D05A4">
              <w:rPr>
                <w:color w:val="00408A"/>
                <w:sz w:val="24"/>
                <w:szCs w:val="24"/>
              </w:rPr>
              <w:t>Sin perjuicio de esta distribución, durante las etapas de integración, pruebas y validación se incrementará necesariamente el trabajo colaborativo entre los integrantes, ya que estas actividades requieren coordinación entre los diferentes componentes de la solución. Por lo tanto, más que una redistribución de responsabilidades principales, será necesario reforzar la participación conjunta en actividades de integración y validación.</w:t>
            </w:r>
          </w:p>
          <w:p w14:paraId="716EFC92" w14:textId="77777777" w:rsidR="0049704D" w:rsidRDefault="0049704D">
            <w:pPr>
              <w:jc w:val="both"/>
              <w:rPr>
                <w:color w:val="767171"/>
                <w:sz w:val="24"/>
                <w:szCs w:val="24"/>
              </w:rPr>
            </w:pPr>
          </w:p>
          <w:p w14:paraId="49DC5976" w14:textId="77777777" w:rsidR="0049704D" w:rsidRDefault="0049704D">
            <w:pPr>
              <w:jc w:val="both"/>
              <w:rPr>
                <w:b/>
                <w:bCs/>
                <w:color w:val="1F4E79"/>
              </w:rPr>
            </w:pPr>
          </w:p>
        </w:tc>
      </w:tr>
    </w:tbl>
    <w:p w14:paraId="7681822B" w14:textId="77777777" w:rsidR="0049704D" w:rsidRDefault="0049704D">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9704D" w14:paraId="79F67778" w14:textId="77777777">
        <w:trPr>
          <w:trHeight w:val="440"/>
        </w:trPr>
        <w:tc>
          <w:tcPr>
            <w:tcW w:w="10076" w:type="dxa"/>
            <w:vAlign w:val="center"/>
          </w:tcPr>
          <w:p w14:paraId="616BA71A" w14:textId="57FCB27D" w:rsidR="0049704D" w:rsidRDefault="00000000">
            <w:pPr>
              <w:rPr>
                <w:b/>
                <w:bCs/>
                <w:color w:val="767171"/>
                <w:sz w:val="24"/>
                <w:szCs w:val="24"/>
              </w:rPr>
            </w:pPr>
            <w:bookmarkStart w:id="0" w:name="_vcydd1vppnae" w:colFirst="0" w:colLast="0"/>
            <w:bookmarkEnd w:id="0"/>
            <w:r>
              <w:rPr>
                <w:sz w:val="24"/>
                <w:szCs w:val="24"/>
              </w:rPr>
              <w:lastRenderedPageBreak/>
              <w:t>6. APT grupal</w:t>
            </w:r>
          </w:p>
        </w:tc>
      </w:tr>
      <w:tr w:rsidR="0049704D" w14:paraId="6DA7AC0A" w14:textId="77777777">
        <w:trPr>
          <w:trHeight w:val="1639"/>
        </w:trPr>
        <w:tc>
          <w:tcPr>
            <w:tcW w:w="10076" w:type="dxa"/>
            <w:shd w:val="clear" w:color="auto" w:fill="DEEAF6"/>
            <w:vAlign w:val="center"/>
          </w:tcPr>
          <w:p w14:paraId="7F522D6D" w14:textId="77777777" w:rsidR="0049704D" w:rsidRDefault="00000000">
            <w:pPr>
              <w:jc w:val="both"/>
              <w:rPr>
                <w:color w:val="767171"/>
                <w:sz w:val="24"/>
                <w:szCs w:val="24"/>
              </w:rPr>
            </w:pPr>
            <w:r>
              <w:rPr>
                <w:sz w:val="24"/>
                <w:szCs w:val="24"/>
              </w:rPr>
              <w:t>¿Cómo evalúan el trabajo en grupo? ¿Qué aspectos positivos destacan? ¿Qué aspectos podrían mejorar?</w:t>
            </w:r>
          </w:p>
          <w:p w14:paraId="0EA5B21A" w14:textId="77777777" w:rsidR="0049704D" w:rsidRDefault="0049704D">
            <w:pPr>
              <w:jc w:val="both"/>
              <w:rPr>
                <w:color w:val="767171"/>
                <w:sz w:val="24"/>
                <w:szCs w:val="24"/>
              </w:rPr>
            </w:pPr>
          </w:p>
          <w:p w14:paraId="150191A0" w14:textId="77777777" w:rsidR="009D05A4" w:rsidRDefault="009D05A4" w:rsidP="009D05A4">
            <w:pPr>
              <w:jc w:val="both"/>
              <w:rPr>
                <w:color w:val="00408A"/>
                <w:sz w:val="24"/>
                <w:szCs w:val="24"/>
              </w:rPr>
            </w:pPr>
            <w:r w:rsidRPr="009D05A4">
              <w:rPr>
                <w:color w:val="00408A"/>
                <w:sz w:val="24"/>
                <w:szCs w:val="24"/>
              </w:rPr>
              <w:t>Evaluamos positivamente el trabajo realizado como equipo hasta el momento. La existencia de una planificación previa, responsabilidades técnicas diferenciadas y objetivos comunes ha permitido avanzar de manera ordenada y mantener el proyecto de acuerdo con el cronograma establecido.</w:t>
            </w:r>
          </w:p>
          <w:p w14:paraId="7920CC4A" w14:textId="77777777" w:rsidR="009D05A4" w:rsidRPr="009D05A4" w:rsidRDefault="009D05A4" w:rsidP="009D05A4">
            <w:pPr>
              <w:jc w:val="both"/>
              <w:rPr>
                <w:color w:val="00408A"/>
                <w:sz w:val="24"/>
                <w:szCs w:val="24"/>
              </w:rPr>
            </w:pPr>
          </w:p>
          <w:p w14:paraId="783C5919" w14:textId="1E75F5B9" w:rsidR="009D05A4" w:rsidRDefault="009D05A4" w:rsidP="009D05A4">
            <w:pPr>
              <w:jc w:val="both"/>
              <w:rPr>
                <w:color w:val="00408A"/>
                <w:sz w:val="24"/>
                <w:szCs w:val="24"/>
              </w:rPr>
            </w:pPr>
            <w:r w:rsidRPr="009D05A4">
              <w:rPr>
                <w:color w:val="00408A"/>
                <w:sz w:val="24"/>
                <w:szCs w:val="24"/>
              </w:rPr>
              <w:t xml:space="preserve">Entre los aspectos positivos destacamos la división del trabajo según las competencias y áreas técnicas de cada integrante, la coordinación necesaria entre los distintos módulos y el cumplimiento de las actividades planificadas hasta la semana 9. También consideramos favorable que el proyecto haya sido estructurado desde el inicio de manera modular, ya que esto permite que diferentes componentes puedan desarrollarse paralelamente y posteriormente integrarse dentro del flujo completo de </w:t>
            </w:r>
            <w:r w:rsidRPr="009D05A4">
              <w:rPr>
                <w:color w:val="00408A"/>
                <w:sz w:val="24"/>
                <w:szCs w:val="24"/>
              </w:rPr>
              <w:t>Higiene Smart</w:t>
            </w:r>
            <w:r w:rsidRPr="009D05A4">
              <w:rPr>
                <w:color w:val="00408A"/>
                <w:sz w:val="24"/>
                <w:szCs w:val="24"/>
              </w:rPr>
              <w:t>.</w:t>
            </w:r>
          </w:p>
          <w:p w14:paraId="0D0C53EE" w14:textId="77777777" w:rsidR="009D05A4" w:rsidRPr="009D05A4" w:rsidRDefault="009D05A4" w:rsidP="009D05A4">
            <w:pPr>
              <w:jc w:val="both"/>
              <w:rPr>
                <w:color w:val="00408A"/>
                <w:sz w:val="24"/>
                <w:szCs w:val="24"/>
              </w:rPr>
            </w:pPr>
          </w:p>
          <w:p w14:paraId="05AE3A88" w14:textId="3E331A34" w:rsidR="0049704D" w:rsidRPr="009D05A4" w:rsidRDefault="009D05A4" w:rsidP="009D05A4">
            <w:pPr>
              <w:jc w:val="both"/>
              <w:rPr>
                <w:color w:val="00408A"/>
                <w:sz w:val="24"/>
                <w:szCs w:val="24"/>
              </w:rPr>
            </w:pPr>
            <w:r w:rsidRPr="009D05A4">
              <w:rPr>
                <w:color w:val="00408A"/>
                <w:sz w:val="24"/>
                <w:szCs w:val="24"/>
              </w:rPr>
              <w:t>Como aspecto por mejorar, consideramos conveniente reforzar la revisión cruzada del trabajo entre integrantes y aumentar la documentación compartida de las decisiones técnicas. En las próximas etapas, donde la dependencia entre componentes será mayor, será importante mantener una comunicación frecuente y comprobar de manera conjunta que las interfaces entre visión artificial, backend, base de datos y frontend funcionen según lo esperado.</w:t>
            </w:r>
          </w:p>
          <w:p w14:paraId="080837E5" w14:textId="77777777" w:rsidR="0049704D" w:rsidRDefault="0049704D">
            <w:pPr>
              <w:jc w:val="both"/>
              <w:rPr>
                <w:color w:val="767171"/>
                <w:sz w:val="24"/>
                <w:szCs w:val="24"/>
              </w:rPr>
            </w:pPr>
          </w:p>
          <w:p w14:paraId="3E55006B" w14:textId="77777777" w:rsidR="0049704D" w:rsidRDefault="0049704D">
            <w:pPr>
              <w:jc w:val="both"/>
              <w:rPr>
                <w:color w:val="767171"/>
                <w:sz w:val="24"/>
                <w:szCs w:val="24"/>
              </w:rPr>
            </w:pPr>
          </w:p>
          <w:p w14:paraId="5DFDD380" w14:textId="77777777" w:rsidR="0049704D" w:rsidRDefault="0049704D">
            <w:pPr>
              <w:jc w:val="both"/>
              <w:rPr>
                <w:b/>
                <w:bCs/>
                <w:color w:val="1F4E79"/>
              </w:rPr>
            </w:pPr>
          </w:p>
        </w:tc>
      </w:tr>
    </w:tbl>
    <w:p w14:paraId="547FF3F7" w14:textId="77777777" w:rsidR="0049704D" w:rsidRDefault="0049704D">
      <w:pPr>
        <w:spacing w:after="0" w:line="360" w:lineRule="auto"/>
        <w:jc w:val="both"/>
        <w:rPr>
          <w:color w:val="595959"/>
          <w:sz w:val="24"/>
          <w:szCs w:val="24"/>
        </w:rPr>
      </w:pPr>
    </w:p>
    <w:p w14:paraId="4BBF4025" w14:textId="77777777" w:rsidR="0049704D" w:rsidRDefault="0049704D">
      <w:pPr>
        <w:spacing w:after="0" w:line="360" w:lineRule="auto"/>
        <w:jc w:val="both"/>
        <w:rPr>
          <w:b/>
          <w:bCs/>
          <w:sz w:val="24"/>
          <w:szCs w:val="24"/>
        </w:rPr>
      </w:pPr>
    </w:p>
    <w:sectPr w:rsidR="0049704D">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D9D7" w14:textId="77777777" w:rsidR="00C0073D" w:rsidRDefault="00C0073D">
      <w:pPr>
        <w:spacing w:after="0" w:line="240" w:lineRule="auto"/>
      </w:pPr>
      <w:r>
        <w:separator/>
      </w:r>
    </w:p>
  </w:endnote>
  <w:endnote w:type="continuationSeparator" w:id="0">
    <w:p w14:paraId="2316A8D1" w14:textId="77777777" w:rsidR="00C0073D" w:rsidRDefault="00C00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3523664-D6F7-4C8C-8A01-D8462DDC370F}"/>
    <w:embedBold r:id="rId2" w:fontKey="{B6A1C5A8-EF3E-4FB8-A822-026F5379D301}"/>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735D3DD4-7AF6-44D9-BA84-00BD440A6281}"/>
    <w:embedBold r:id="rId4" w:fontKey="{14828350-96DA-425F-AB9F-C465487B317F}"/>
  </w:font>
  <w:font w:name="Cambria">
    <w:panose1 w:val="02040503050406030204"/>
    <w:charset w:val="00"/>
    <w:family w:val="roman"/>
    <w:pitch w:val="variable"/>
    <w:sig w:usb0="E00006FF" w:usb1="420024FF" w:usb2="02000000" w:usb3="00000000" w:csb0="0000019F" w:csb1="00000000"/>
    <w:embedRegular r:id="rId5" w:fontKey="{29A075DC-C4EB-4F0D-922D-C5D4C41A22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00B8" w14:textId="77777777" w:rsidR="0049704D"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EF9AC2C" wp14:editId="7B4F01AD">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368266563" name="Grupo 368266563"/>
                      <wpg:cNvGrpSpPr/>
                      <wpg:grpSpPr>
                        <a:xfrm>
                          <a:off x="1469325" y="3684750"/>
                          <a:ext cx="7753350" cy="190500"/>
                          <a:chOff x="0" y="14970"/>
                          <a:chExt cx="12255" cy="300"/>
                        </a:xfrm>
                      </wpg:grpSpPr>
                      <wps:wsp>
                        <wps:cNvPr id="1708540711" name="Rectángulo 1708540711"/>
                        <wps:cNvSpPr/>
                        <wps:spPr>
                          <a:xfrm>
                            <a:off x="0" y="14970"/>
                            <a:ext cx="12250" cy="300"/>
                          </a:xfrm>
                          <a:prstGeom prst="rect">
                            <a:avLst/>
                          </a:prstGeom>
                          <a:noFill/>
                          <a:ln>
                            <a:noFill/>
                          </a:ln>
                        </wps:spPr>
                        <wps:txbx>
                          <w:txbxContent>
                            <w:p w14:paraId="29A6A7C1" w14:textId="77777777" w:rsidR="0049704D" w:rsidRDefault="0049704D">
                              <w:pPr>
                                <w:spacing w:after="0" w:line="240" w:lineRule="auto"/>
                                <w:textDirection w:val="btLr"/>
                              </w:pPr>
                            </w:p>
                          </w:txbxContent>
                        </wps:txbx>
                        <wps:bodyPr spcFirstLastPara="1" wrap="square" lIns="91425" tIns="91425" rIns="91425" bIns="91425" anchor="ctr" anchorCtr="0">
                          <a:noAutofit/>
                        </wps:bodyPr>
                      </wps:wsp>
                      <wps:wsp>
                        <wps:cNvPr id="821310993" name="Rectángulo 821310993"/>
                        <wps:cNvSpPr/>
                        <wps:spPr>
                          <a:xfrm>
                            <a:off x="10803" y="14982"/>
                            <a:ext cx="659" cy="288"/>
                          </a:xfrm>
                          <a:prstGeom prst="rect">
                            <a:avLst/>
                          </a:prstGeom>
                          <a:noFill/>
                          <a:ln>
                            <a:noFill/>
                          </a:ln>
                        </wps:spPr>
                        <wps:txbx>
                          <w:txbxContent>
                            <w:p w14:paraId="02EE103F" w14:textId="77777777" w:rsidR="0049704D"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833134763" name="Grupo 1833134763"/>
                        <wpg:cNvGrpSpPr/>
                        <wpg:grpSpPr>
                          <a:xfrm flipH="1">
                            <a:off x="0" y="14970"/>
                            <a:ext cx="12255" cy="230"/>
                            <a:chOff x="-8" y="14978"/>
                            <a:chExt cx="12255" cy="230"/>
                          </a:xfrm>
                        </wpg:grpSpPr>
                        <wps:wsp>
                          <wps:cNvPr id="659099345" name="Conector: angular 65909934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978362812" name="Conector: angular 97836281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EF9AC2C"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">
              <v:group id="Grupo 368266563"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">
                <v:rect id="Rectángulo 1708540711"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" filled="f" stroked="f">
                  <v:textbox inset="2.53958mm,2.53958mm,2.53958mm,2.53958mm">
                    <w:txbxContent>
                      <w:p w14:paraId="29A6A7C1" w14:textId="77777777" w:rsidR="0049704D" w:rsidRDefault="0049704D">
                        <w:pPr>
                          <w:spacing w:after="0" w:line="240" w:lineRule="auto"/>
                          <w:textDirection w:val="btLr"/>
                        </w:pPr>
                      </w:p>
                    </w:txbxContent>
                  </v:textbox>
                </v:rect>
                <v:rect id="Rectángulo 82131099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" filled="f" stroked="f">
                  <v:textbox inset="0,0,0,0">
                    <w:txbxContent>
                      <w:p w14:paraId="02EE103F" w14:textId="77777777" w:rsidR="0049704D" w:rsidRDefault="00000000">
                        <w:pPr>
                          <w:spacing w:line="258" w:lineRule="auto"/>
                          <w:jc w:val="center"/>
                          <w:textDirection w:val="btLr"/>
                        </w:pPr>
                        <w:r>
                          <w:rPr>
                            <w:color w:val="8C8C8C"/>
                          </w:rPr>
                          <w:t>0</w:t>
                        </w:r>
                      </w:p>
                    </w:txbxContent>
                  </v:textbox>
                </v:rect>
                <v:group id="Grupo 1833134763"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5909934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" adj="199423" strokecolor="#a5a5a5">
                    <v:stroke miterlimit="5243f"/>
                  </v:shape>
                  <v:shape id="Conector: angular 97836281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9F1E" w14:textId="77777777" w:rsidR="00C0073D" w:rsidRDefault="00C0073D">
      <w:pPr>
        <w:spacing w:after="0" w:line="240" w:lineRule="auto"/>
      </w:pPr>
      <w:r>
        <w:separator/>
      </w:r>
    </w:p>
  </w:footnote>
  <w:footnote w:type="continuationSeparator" w:id="0">
    <w:p w14:paraId="472E1DF0" w14:textId="77777777" w:rsidR="00C0073D" w:rsidRDefault="00C00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99E1" w14:textId="77777777" w:rsidR="0049704D" w:rsidRDefault="0049704D">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9704D" w14:paraId="38216EF4" w14:textId="77777777">
      <w:trPr>
        <w:trHeight w:val="697"/>
      </w:trPr>
      <w:tc>
        <w:tcPr>
          <w:tcW w:w="5707" w:type="dxa"/>
          <w:tcBorders>
            <w:top w:val="nil"/>
            <w:left w:val="nil"/>
            <w:bottom w:val="nil"/>
            <w:right w:val="nil"/>
          </w:tcBorders>
        </w:tcPr>
        <w:p w14:paraId="2ABA3BC9" w14:textId="77777777" w:rsidR="0049704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59448D7" w14:textId="77777777" w:rsidR="0049704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4BB2A22" w14:textId="77777777" w:rsidR="0049704D" w:rsidRDefault="0049704D">
          <w:pPr>
            <w:rPr>
              <w:rFonts w:ascii="Century Gothic" w:eastAsia="Century Gothic" w:hAnsi="Century Gothic" w:cs="Century Gothic"/>
              <w:sz w:val="2"/>
              <w:szCs w:val="2"/>
            </w:rPr>
          </w:pPr>
        </w:p>
      </w:tc>
      <w:tc>
        <w:tcPr>
          <w:tcW w:w="4216" w:type="dxa"/>
          <w:tcBorders>
            <w:top w:val="nil"/>
            <w:left w:val="nil"/>
            <w:bottom w:val="nil"/>
            <w:right w:val="nil"/>
          </w:tcBorders>
        </w:tcPr>
        <w:p w14:paraId="7B4C45DF" w14:textId="77777777" w:rsidR="0049704D" w:rsidRDefault="00000000">
          <w:pPr>
            <w:jc w:val="right"/>
            <w:rPr>
              <w:rFonts w:ascii="Century Gothic" w:eastAsia="Century Gothic" w:hAnsi="Century Gothic" w:cs="Century Gothic"/>
              <w:b/>
              <w:bCs/>
              <w:sz w:val="30"/>
              <w:szCs w:val="30"/>
            </w:rPr>
          </w:pPr>
          <w:r>
            <w:rPr>
              <w:noProof/>
            </w:rPr>
            <w:drawing>
              <wp:inline distT="0" distB="0" distL="0" distR="0" wp14:anchorId="6071F0E7" wp14:editId="0E33A97C">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AA52B1" w14:textId="77777777" w:rsidR="0049704D" w:rsidRDefault="0049704D">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9801" w14:textId="77777777" w:rsidR="0049704D" w:rsidRDefault="0049704D">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49704D" w14:paraId="20395CB5" w14:textId="77777777">
      <w:trPr>
        <w:trHeight w:val="1091"/>
      </w:trPr>
      <w:tc>
        <w:tcPr>
          <w:tcW w:w="786" w:type="dxa"/>
          <w:tcBorders>
            <w:top w:val="nil"/>
            <w:left w:val="nil"/>
            <w:bottom w:val="nil"/>
            <w:right w:val="nil"/>
          </w:tcBorders>
        </w:tcPr>
        <w:p w14:paraId="36A4247F" w14:textId="77777777" w:rsidR="0049704D"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100470E" wp14:editId="22B2ABA5">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218F693" w14:textId="77777777" w:rsidR="0049704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2B84876" w14:textId="77777777" w:rsidR="0049704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2C08F4B" w14:textId="77777777" w:rsidR="0049704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0045DB1C" w14:textId="77777777" w:rsidR="0049704D" w:rsidRDefault="0049704D">
          <w:pPr>
            <w:rPr>
              <w:rFonts w:ascii="Century Gothic" w:eastAsia="Century Gothic" w:hAnsi="Century Gothic" w:cs="Century Gothic"/>
              <w:sz w:val="2"/>
              <w:szCs w:val="2"/>
            </w:rPr>
          </w:pPr>
        </w:p>
      </w:tc>
      <w:tc>
        <w:tcPr>
          <w:tcW w:w="3382" w:type="dxa"/>
          <w:tcBorders>
            <w:top w:val="nil"/>
            <w:left w:val="nil"/>
            <w:bottom w:val="nil"/>
            <w:right w:val="nil"/>
          </w:tcBorders>
        </w:tcPr>
        <w:p w14:paraId="12F370C1" w14:textId="77777777" w:rsidR="0049704D"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6F9E53" wp14:editId="4419B7A2">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53A63D43" w14:textId="77777777" w:rsidR="0049704D" w:rsidRDefault="0049704D">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04D"/>
    <w:rsid w:val="0018339E"/>
    <w:rsid w:val="0049704D"/>
    <w:rsid w:val="009D05A4"/>
    <w:rsid w:val="00C0073D"/>
    <w:rsid w:val="00E227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D017"/>
  <w15:docId w15:val="{2BB1597F-79C9-43D3-886B-53F9005C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E227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2727"/>
  </w:style>
  <w:style w:type="paragraph" w:styleId="Piedepgina">
    <w:name w:val="footer"/>
    <w:basedOn w:val="Normal"/>
    <w:link w:val="PiedepginaCar"/>
    <w:uiPriority w:val="99"/>
    <w:unhideWhenUsed/>
    <w:rsid w:val="00E227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2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1274</Words>
  <Characters>7012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2</cp:revision>
  <dcterms:created xsi:type="dcterms:W3CDTF">2026-10-09T03:56:00Z</dcterms:created>
  <dcterms:modified xsi:type="dcterms:W3CDTF">2026-10-09T04:10:00Z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