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commentsExtended.xml" ContentType="application/vnd.openxmlformats-officedocument.wordprocessingml.commentsExtended+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tl w:val="0"/>
        </w:rPr>
      </w:r>
    </w:p>
    <w:tbl>
      <w:tblPr>
        <w:tblStyle w:val="Table1"/>
        <w:tblW w:w="10614.0" w:type="dxa"/>
        <w:jc w:val="left"/>
        <w:tblInd w:w="0.0" w:type="dxa"/>
        <w:tblLayout w:type="fixed"/>
        <w:tblLook w:val="0400"/>
      </w:tblPr>
      <w:tblGrid>
        <w:gridCol w:w="2178"/>
        <w:gridCol w:w="3057"/>
        <w:gridCol w:w="5379"/>
        <w:tblGridChange w:id="0">
          <w:tblGrid>
            <w:gridCol w:w="2178"/>
            <w:gridCol w:w="3057"/>
            <w:gridCol w:w="5379"/>
          </w:tblGrid>
        </w:tblGridChange>
      </w:tblGrid>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2">
            <w:pPr>
              <w:spacing w:line="276" w:lineRule="auto"/>
              <w:jc w:val="both"/>
              <w:rPr>
                <w:b w:val="1"/>
              </w:rPr>
            </w:pPr>
            <w:r w:rsidDel="00000000" w:rsidR="00000000" w:rsidRPr="00000000">
              <w:rPr>
                <w:b w:val="1"/>
                <w:rtl w:val="0"/>
              </w:rPr>
              <w:t xml:space="preserve">ID:</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3">
            <w:pPr>
              <w:spacing w:line="276" w:lineRule="auto"/>
              <w:jc w:val="both"/>
              <w:rPr/>
            </w:pPr>
            <w:r w:rsidDel="00000000" w:rsidR="00000000" w:rsidRPr="00000000">
              <w:rPr>
                <w:rtl w:val="0"/>
              </w:rPr>
              <w:t xml:space="preserve">CU_04</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5">
            <w:pPr>
              <w:spacing w:line="276" w:lineRule="auto"/>
              <w:jc w:val="both"/>
              <w:rPr>
                <w:b w:val="1"/>
              </w:rPr>
            </w:pPr>
            <w:r w:rsidDel="00000000" w:rsidR="00000000" w:rsidRPr="00000000">
              <w:rPr>
                <w:b w:val="1"/>
                <w:rtl w:val="0"/>
              </w:rPr>
              <w:t xml:space="preserve">Nombre:</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6">
            <w:pPr>
              <w:spacing w:line="276" w:lineRule="auto"/>
              <w:jc w:val="both"/>
              <w:rPr/>
            </w:pPr>
            <w:r w:rsidDel="00000000" w:rsidR="00000000" w:rsidRPr="00000000">
              <w:rPr>
                <w:rtl w:val="0"/>
              </w:rPr>
              <w:t xml:space="preserve">Registrar trabajo 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8">
            <w:pPr>
              <w:spacing w:line="276" w:lineRule="auto"/>
              <w:jc w:val="both"/>
              <w:rPr>
                <w:b w:val="1"/>
              </w:rPr>
            </w:pPr>
            <w:r w:rsidDel="00000000" w:rsidR="00000000" w:rsidRPr="00000000">
              <w:rPr>
                <w:b w:val="1"/>
                <w:rtl w:val="0"/>
              </w:rPr>
              <w:t xml:space="preserve">Autor: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9">
            <w:pPr>
              <w:spacing w:line="276" w:lineRule="auto"/>
              <w:jc w:val="both"/>
              <w:rPr/>
            </w:pPr>
            <w:r w:rsidDel="00000000" w:rsidR="00000000" w:rsidRPr="00000000">
              <w:rPr>
                <w:rtl w:val="0"/>
              </w:rPr>
              <w:t xml:space="preserve">César Christopher Hernández Aparicio</w:t>
            </w:r>
          </w:p>
        </w:tc>
      </w:tr>
      <w:tr>
        <w:trPr>
          <w:cantSplit w:val="0"/>
          <w:trHeight w:val="329" w:hRule="atLeast"/>
          <w:tblHeader w:val="0"/>
        </w:trPr>
        <w:tc>
          <w:tcPr>
            <w:gridSpan w:val="2"/>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B">
            <w:pPr>
              <w:spacing w:line="276" w:lineRule="auto"/>
              <w:jc w:val="both"/>
              <w:rPr>
                <w:b w:val="1"/>
              </w:rPr>
            </w:pPr>
            <w:r w:rsidDel="00000000" w:rsidR="00000000" w:rsidRPr="00000000">
              <w:rPr>
                <w:b w:val="1"/>
                <w:rtl w:val="0"/>
              </w:rPr>
              <w:t xml:space="preserve">Creación:          </w:t>
            </w:r>
            <w:r w:rsidDel="00000000" w:rsidR="00000000" w:rsidRPr="00000000">
              <w:rPr>
                <w:rtl w:val="0"/>
              </w:rPr>
              <w:t xml:space="preserve">04/03/21</w:t>
            </w:r>
            <w:r w:rsidDel="00000000" w:rsidR="00000000" w:rsidRPr="00000000">
              <w:rPr>
                <w:rtl w:val="0"/>
              </w:rPr>
            </w:r>
          </w:p>
        </w:tc>
        <w:tc>
          <w:tcPr>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D">
            <w:pPr>
              <w:spacing w:line="276" w:lineRule="auto"/>
              <w:jc w:val="both"/>
              <w:rPr/>
            </w:pPr>
            <w:r w:rsidDel="00000000" w:rsidR="00000000" w:rsidRPr="00000000">
              <w:rPr>
                <w:b w:val="1"/>
                <w:rtl w:val="0"/>
              </w:rPr>
              <w:t xml:space="preserve">Actualización: </w:t>
            </w:r>
            <w:r w:rsidDel="00000000" w:rsidR="00000000" w:rsidRPr="00000000">
              <w:rPr>
                <w:rtl w:val="0"/>
              </w:rPr>
              <w:t xml:space="preserve">05/08/21</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0E">
            <w:pPr>
              <w:spacing w:line="276" w:lineRule="auto"/>
              <w:jc w:val="both"/>
              <w:rPr>
                <w:b w:val="1"/>
              </w:rPr>
            </w:pPr>
            <w:r w:rsidDel="00000000" w:rsidR="00000000" w:rsidRPr="00000000">
              <w:rPr>
                <w:b w:val="1"/>
                <w:rtl w:val="0"/>
              </w:rPr>
              <w:t xml:space="preserve">Descripción:</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0F">
            <w:pPr>
              <w:spacing w:line="276" w:lineRule="auto"/>
              <w:jc w:val="both"/>
              <w:rPr/>
            </w:pPr>
            <w:r w:rsidDel="00000000" w:rsidR="00000000" w:rsidRPr="00000000">
              <w:rPr>
                <w:rtl w:val="0"/>
              </w:rPr>
              <w:t xml:space="preserve">El maestro de proyecto guiado podrá registrar un trabajo recepcional para poder asignarlo a un alumno.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1">
            <w:pPr>
              <w:spacing w:line="276" w:lineRule="auto"/>
              <w:jc w:val="both"/>
              <w:rPr>
                <w:b w:val="1"/>
              </w:rPr>
            </w:pPr>
            <w:r w:rsidDel="00000000" w:rsidR="00000000" w:rsidRPr="00000000">
              <w:rPr>
                <w:b w:val="1"/>
                <w:rtl w:val="0"/>
              </w:rPr>
              <w:t xml:space="preserve">Actor(es):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2">
            <w:pPr>
              <w:spacing w:line="276" w:lineRule="auto"/>
              <w:jc w:val="both"/>
              <w:rPr/>
            </w:pPr>
            <w:r w:rsidDel="00000000" w:rsidR="00000000" w:rsidRPr="00000000">
              <w:rPr>
                <w:rtl w:val="0"/>
              </w:rPr>
              <w:t xml:space="preserve">Maestro de proyecto guiado</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4">
            <w:pPr>
              <w:spacing w:line="276" w:lineRule="auto"/>
              <w:jc w:val="both"/>
              <w:rPr>
                <w:b w:val="1"/>
              </w:rPr>
            </w:pPr>
            <w:r w:rsidDel="00000000" w:rsidR="00000000" w:rsidRPr="00000000">
              <w:rPr>
                <w:b w:val="1"/>
                <w:rtl w:val="0"/>
              </w:rPr>
              <w:t xml:space="preserve">Frecuencia de uso:</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5">
            <w:pPr>
              <w:spacing w:line="276" w:lineRule="auto"/>
              <w:jc w:val="both"/>
              <w:rPr/>
            </w:pPr>
            <w:r w:rsidDel="00000000" w:rsidR="00000000" w:rsidRPr="00000000">
              <w:rPr>
                <w:rtl w:val="0"/>
              </w:rPr>
              <w:t xml:space="preserve">De 10 a 30 veces cada 6 meses aproximadamente</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7">
            <w:pPr>
              <w:spacing w:line="276" w:lineRule="auto"/>
              <w:jc w:val="both"/>
              <w:rPr>
                <w:b w:val="1"/>
              </w:rPr>
            </w:pPr>
            <w:r w:rsidDel="00000000" w:rsidR="00000000" w:rsidRPr="00000000">
              <w:rPr>
                <w:b w:val="1"/>
                <w:rtl w:val="0"/>
              </w:rPr>
              <w:t xml:space="preserve">Disparador:</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8">
            <w:pPr>
              <w:spacing w:line="276" w:lineRule="auto"/>
              <w:jc w:val="both"/>
              <w:rPr/>
            </w:pPr>
            <w:r w:rsidDel="00000000" w:rsidR="00000000" w:rsidRPr="00000000">
              <w:rPr>
                <w:rtl w:val="0"/>
              </w:rPr>
              <w:t xml:space="preserve">El maestro de proyecto guiado da clic en el botón registrar trabajo recepcional.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A">
            <w:pPr>
              <w:spacing w:line="276" w:lineRule="auto"/>
              <w:jc w:val="both"/>
              <w:rPr>
                <w:b w:val="1"/>
              </w:rPr>
            </w:pPr>
            <w:r w:rsidDel="00000000" w:rsidR="00000000" w:rsidRPr="00000000">
              <w:rPr>
                <w:b w:val="1"/>
                <w:rtl w:val="0"/>
              </w:rPr>
              <w:t xml:space="preserve">Precondiciones: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1B">
            <w:pPr>
              <w:spacing w:line="276" w:lineRule="auto"/>
              <w:jc w:val="both"/>
              <w:rPr/>
            </w:pPr>
            <w:r w:rsidDel="00000000" w:rsidR="00000000" w:rsidRPr="00000000">
              <w:rPr>
                <w:rtl w:val="0"/>
              </w:rPr>
              <w:t xml:space="preserve">PRE-1 </w:t>
            </w:r>
            <w:sdt>
              <w:sdtPr>
                <w:tag w:val="goog_rdk_0"/>
              </w:sdtPr>
              <w:sdtContent>
                <w:commentRangeStart w:id="0"/>
              </w:sdtContent>
            </w:sdt>
            <w:r w:rsidDel="00000000" w:rsidR="00000000" w:rsidRPr="00000000">
              <w:rPr>
                <w:rtl w:val="0"/>
              </w:rPr>
              <w:t xml:space="preserve">Debe existir al menos 1 PROYECTODEINVESTIGACION o PLADEAFEI o VINCULACION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spacing w:line="276" w:lineRule="auto"/>
              <w:jc w:val="both"/>
              <w:rPr/>
            </w:pPr>
            <w:r w:rsidDel="00000000" w:rsidR="00000000" w:rsidRPr="00000000">
              <w:rPr>
                <w:rtl w:val="0"/>
              </w:rPr>
              <w:t xml:space="preserve">PRE-2 Debe existir al menos un </w:t>
            </w:r>
            <w:sdt>
              <w:sdtPr>
                <w:tag w:val="goog_rdk_1"/>
              </w:sdtPr>
              <w:sdtContent>
                <w:commentRangeStart w:id="1"/>
              </w:sdtContent>
            </w:sdt>
            <w:sdt>
              <w:sdtPr>
                <w:tag w:val="goog_rdk_2"/>
              </w:sdtPr>
              <w:sdtContent>
                <w:commentRangeStart w:id="2"/>
              </w:sdtContent>
            </w:sdt>
            <w:r w:rsidDel="00000000" w:rsidR="00000000" w:rsidRPr="00000000">
              <w:rPr>
                <w:rtl w:val="0"/>
              </w:rPr>
              <w:t xml:space="preserve">LGAC</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D">
            <w:pPr>
              <w:spacing w:line="276" w:lineRule="auto"/>
              <w:jc w:val="both"/>
              <w:rPr/>
            </w:pPr>
            <w:r w:rsidDel="00000000" w:rsidR="00000000" w:rsidRPr="00000000">
              <w:rPr>
                <w:rtl w:val="0"/>
              </w:rPr>
              <w:t xml:space="preserve">PRE-3 Debe existir al menos un alumno sin </w:t>
            </w:r>
            <w:r w:rsidDel="00000000" w:rsidR="00000000" w:rsidRPr="00000000">
              <w:rPr>
                <w:rtl w:val="0"/>
              </w:rPr>
              <w:t xml:space="preserve">TRABAJORECEPCIONAL</w:t>
            </w:r>
            <w:r w:rsidDel="00000000" w:rsidR="00000000" w:rsidRPr="00000000">
              <w:rPr>
                <w:rtl w:val="0"/>
              </w:rPr>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1F">
            <w:pPr>
              <w:spacing w:line="276" w:lineRule="auto"/>
              <w:jc w:val="both"/>
              <w:rPr>
                <w:b w:val="1"/>
              </w:rPr>
            </w:pPr>
            <w:r w:rsidDel="00000000" w:rsidR="00000000" w:rsidRPr="00000000">
              <w:rPr>
                <w:b w:val="1"/>
                <w:rtl w:val="0"/>
              </w:rPr>
              <w:t xml:space="preserve">Flujo Normal:</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20">
            <w:pPr>
              <w:numPr>
                <w:ilvl w:val="0"/>
                <w:numId w:val="4"/>
              </w:numPr>
              <w:spacing w:line="276" w:lineRule="auto"/>
              <w:ind w:left="360" w:hanging="360"/>
              <w:rPr/>
            </w:pPr>
            <w:r w:rsidDel="00000000" w:rsidR="00000000" w:rsidRPr="00000000">
              <w:rPr>
                <w:rtl w:val="0"/>
              </w:rPr>
              <w:t xml:space="preserve">El sistema carga </w:t>
            </w:r>
            <w:r w:rsidDel="00000000" w:rsidR="00000000" w:rsidRPr="00000000">
              <w:rPr>
                <w:highlight w:val="yellow"/>
                <w:rtl w:val="0"/>
              </w:rPr>
              <w:t xml:space="preserve">las EXPERIENCIAEDUCATIVA con los ALUMNO</w:t>
            </w:r>
            <w:r w:rsidDel="00000000" w:rsidR="00000000" w:rsidRPr="00000000">
              <w:rPr>
                <w:rtl w:val="0"/>
              </w:rPr>
              <w:t xml:space="preserve"> que las cursan y muestra en pantalla la IURegistrarTrabajoRecepcional. (EX1)</w:t>
            </w:r>
          </w:p>
          <w:p w:rsidR="00000000" w:rsidDel="00000000" w:rsidP="00000000" w:rsidRDefault="00000000" w:rsidRPr="00000000" w14:paraId="00000021">
            <w:pPr>
              <w:numPr>
                <w:ilvl w:val="0"/>
                <w:numId w:val="4"/>
              </w:numPr>
              <w:spacing w:line="276" w:lineRule="auto"/>
              <w:ind w:left="360" w:hanging="360"/>
              <w:rPr/>
            </w:pPr>
            <w:r w:rsidDel="00000000" w:rsidR="00000000" w:rsidRPr="00000000">
              <w:rPr>
                <w:rtl w:val="0"/>
              </w:rPr>
              <w:t xml:space="preserve">El maestro llena los campos de nombre, </w:t>
            </w:r>
            <w:sdt>
              <w:sdtPr>
                <w:tag w:val="goog_rdk_3"/>
              </w:sdtPr>
              <w:sdtContent>
                <w:commentRangeStart w:id="3"/>
              </w:sdtContent>
            </w:sdt>
            <w:r w:rsidDel="00000000" w:rsidR="00000000" w:rsidRPr="00000000">
              <w:rPr>
                <w:rtl w:val="0"/>
              </w:rPr>
              <w:t xml:space="preserve">línea de investigación</w:t>
            </w:r>
            <w:commentRangeEnd w:id="3"/>
            <w:r w:rsidDel="00000000" w:rsidR="00000000" w:rsidRPr="00000000">
              <w:commentReference w:id="3"/>
            </w:r>
            <w:r w:rsidDel="00000000" w:rsidR="00000000" w:rsidRPr="00000000">
              <w:rPr>
                <w:rtl w:val="0"/>
              </w:rPr>
              <w:t xml:space="preserve">, modalidad y da clic en el botón “Subir archivo de anteproyecto”.</w:t>
            </w:r>
          </w:p>
          <w:p w:rsidR="00000000" w:rsidDel="00000000" w:rsidP="00000000" w:rsidRDefault="00000000" w:rsidRPr="00000000" w14:paraId="00000022">
            <w:pPr>
              <w:numPr>
                <w:ilvl w:val="0"/>
                <w:numId w:val="4"/>
              </w:numPr>
              <w:spacing w:line="276" w:lineRule="auto"/>
              <w:ind w:left="360" w:hanging="360"/>
              <w:rPr/>
            </w:pPr>
            <w:r w:rsidDel="00000000" w:rsidR="00000000" w:rsidRPr="00000000">
              <w:rPr>
                <w:rtl w:val="0"/>
              </w:rPr>
              <w:t xml:space="preserve">El sistema abre una ventana de selección de archivos.</w:t>
            </w:r>
          </w:p>
          <w:p w:rsidR="00000000" w:rsidDel="00000000" w:rsidP="00000000" w:rsidRDefault="00000000" w:rsidRPr="00000000" w14:paraId="00000023">
            <w:pPr>
              <w:numPr>
                <w:ilvl w:val="0"/>
                <w:numId w:val="4"/>
              </w:numPr>
              <w:spacing w:line="276" w:lineRule="auto"/>
              <w:ind w:left="360" w:hanging="360"/>
              <w:rPr/>
            </w:pPr>
            <w:r w:rsidDel="00000000" w:rsidR="00000000" w:rsidRPr="00000000">
              <w:rPr>
                <w:rtl w:val="0"/>
              </w:rPr>
              <w:t xml:space="preserve">El maestro selecciona el archivo de anteproyecto y da clic en el botón aceptar de la ventana de selección de archivos.</w:t>
            </w:r>
          </w:p>
          <w:p w:rsidR="00000000" w:rsidDel="00000000" w:rsidP="00000000" w:rsidRDefault="00000000" w:rsidRPr="00000000" w14:paraId="00000024">
            <w:pPr>
              <w:numPr>
                <w:ilvl w:val="0"/>
                <w:numId w:val="4"/>
              </w:numPr>
              <w:spacing w:line="276" w:lineRule="auto"/>
              <w:ind w:left="360" w:hanging="360"/>
              <w:rPr/>
            </w:pPr>
            <w:r w:rsidDel="00000000" w:rsidR="00000000" w:rsidRPr="00000000">
              <w:rPr>
                <w:rtl w:val="0"/>
              </w:rPr>
              <w:t xml:space="preserve">El sistema valida el archivo seleccionado y muestra la ruta y nombre del archivo seleccionado (FA1).</w:t>
            </w:r>
          </w:p>
          <w:p w:rsidR="00000000" w:rsidDel="00000000" w:rsidP="00000000" w:rsidRDefault="00000000" w:rsidRPr="00000000" w14:paraId="00000025">
            <w:pPr>
              <w:numPr>
                <w:ilvl w:val="0"/>
                <w:numId w:val="4"/>
              </w:numPr>
              <w:spacing w:line="276" w:lineRule="auto"/>
              <w:ind w:left="360" w:hanging="360"/>
              <w:rPr/>
            </w:pPr>
            <w:r w:rsidDel="00000000" w:rsidR="00000000" w:rsidRPr="00000000">
              <w:rPr>
                <w:rtl w:val="0"/>
              </w:rPr>
              <w:t xml:space="preserve">El maestro da clic en el botón “Seleccionar alumno”.</w:t>
            </w:r>
          </w:p>
          <w:p w:rsidR="00000000" w:rsidDel="00000000" w:rsidP="00000000" w:rsidRDefault="00000000" w:rsidRPr="00000000" w14:paraId="00000026">
            <w:pPr>
              <w:numPr>
                <w:ilvl w:val="0"/>
                <w:numId w:val="4"/>
              </w:numPr>
              <w:spacing w:line="276" w:lineRule="auto"/>
              <w:ind w:left="360" w:hanging="360"/>
              <w:rPr/>
            </w:pPr>
            <w:r w:rsidDel="00000000" w:rsidR="00000000" w:rsidRPr="00000000">
              <w:rPr>
                <w:rtl w:val="0"/>
              </w:rPr>
              <w:t xml:space="preserve">El sistema muestra la pantalla IURegistrarTrabajoRecepcional_SeleccionarAlumnos</w:t>
            </w:r>
          </w:p>
          <w:p w:rsidR="00000000" w:rsidDel="00000000" w:rsidP="00000000" w:rsidRDefault="00000000" w:rsidRPr="00000000" w14:paraId="00000027">
            <w:pPr>
              <w:numPr>
                <w:ilvl w:val="0"/>
                <w:numId w:val="4"/>
              </w:numPr>
              <w:spacing w:line="276" w:lineRule="auto"/>
              <w:ind w:left="360" w:hanging="360"/>
              <w:rPr/>
            </w:pPr>
            <w:r w:rsidDel="00000000" w:rsidR="00000000" w:rsidRPr="00000000">
              <w:rPr>
                <w:rtl w:val="0"/>
              </w:rPr>
              <w:t xml:space="preserve">El maestro inserta el nombre o matrícula de un ALUMNO en el “TextBox búsqueda de ALUMNO”.</w:t>
            </w:r>
          </w:p>
          <w:p w:rsidR="00000000" w:rsidDel="00000000" w:rsidP="00000000" w:rsidRDefault="00000000" w:rsidRPr="00000000" w14:paraId="00000028">
            <w:pPr>
              <w:numPr>
                <w:ilvl w:val="0"/>
                <w:numId w:val="4"/>
              </w:numPr>
              <w:spacing w:line="276" w:lineRule="auto"/>
              <w:ind w:left="360" w:hanging="360"/>
              <w:rPr/>
            </w:pPr>
            <w:r w:rsidDel="00000000" w:rsidR="00000000" w:rsidRPr="00000000">
              <w:rPr>
                <w:rtl w:val="0"/>
              </w:rPr>
              <w:t xml:space="preserve">El sistema carga los ALUMNO filtrados por matrícula y nombre y los muestra en el “DataGrid alumnos” (EX1).</w:t>
            </w:r>
          </w:p>
          <w:p w:rsidR="00000000" w:rsidDel="00000000" w:rsidP="00000000" w:rsidRDefault="00000000" w:rsidRPr="00000000" w14:paraId="00000029">
            <w:pPr>
              <w:numPr>
                <w:ilvl w:val="0"/>
                <w:numId w:val="4"/>
              </w:numPr>
              <w:spacing w:line="276" w:lineRule="auto"/>
              <w:ind w:left="360" w:hanging="360"/>
              <w:rPr/>
            </w:pPr>
            <w:r w:rsidDel="00000000" w:rsidR="00000000" w:rsidRPr="00000000">
              <w:rPr>
                <w:rtl w:val="0"/>
              </w:rPr>
              <w:t xml:space="preserve">El maestro selecciona un ALUMNO del “DataGrid alumnos” y da clic en el botón “Seleccionar tipo de proyecto”.</w:t>
            </w:r>
          </w:p>
          <w:p w:rsidR="00000000" w:rsidDel="00000000" w:rsidP="00000000" w:rsidRDefault="00000000" w:rsidRPr="00000000" w14:paraId="0000002A">
            <w:pPr>
              <w:numPr>
                <w:ilvl w:val="0"/>
                <w:numId w:val="4"/>
              </w:numPr>
              <w:spacing w:line="276" w:lineRule="auto"/>
              <w:ind w:left="360" w:hanging="360"/>
              <w:rPr/>
            </w:pPr>
            <w:r w:rsidDel="00000000" w:rsidR="00000000" w:rsidRPr="00000000">
              <w:rPr>
                <w:rtl w:val="0"/>
              </w:rPr>
              <w:t xml:space="preserve">El sistema valida que el ALUMNO no tenga un TRABAJORECEPCIONAL </w:t>
            </w:r>
            <w:sdt>
              <w:sdtPr>
                <w:tag w:val="goog_rdk_4"/>
              </w:sdtPr>
              <w:sdtContent>
                <w:commentRangeStart w:id="4"/>
              </w:sdtContent>
            </w:sdt>
            <w:r w:rsidDel="00000000" w:rsidR="00000000" w:rsidRPr="00000000">
              <w:rPr>
                <w:rtl w:val="0"/>
              </w:rPr>
              <w:t xml:space="preserve">con estado “Completado”, “EnProceso”</w:t>
            </w:r>
            <w:commentRangeEnd w:id="4"/>
            <w:r w:rsidDel="00000000" w:rsidR="00000000" w:rsidRPr="00000000">
              <w:commentReference w:id="4"/>
            </w:r>
            <w:r w:rsidDel="00000000" w:rsidR="00000000" w:rsidRPr="00000000">
              <w:rPr>
                <w:rtl w:val="0"/>
              </w:rPr>
              <w:t xml:space="preserve">, “EnTramiteParaDefensa”, carga las LGAC y muestra la pantalla IURegistrarTrabajoRecepcional_SeleccionarTipoDeProyecto (FA2) (FA3) (EX1).</w:t>
            </w:r>
          </w:p>
          <w:p w:rsidR="00000000" w:rsidDel="00000000" w:rsidP="00000000" w:rsidRDefault="00000000" w:rsidRPr="00000000" w14:paraId="0000002B">
            <w:pPr>
              <w:numPr>
                <w:ilvl w:val="0"/>
                <w:numId w:val="4"/>
              </w:numPr>
              <w:spacing w:line="276" w:lineRule="auto"/>
              <w:ind w:left="360" w:hanging="360"/>
              <w:rPr/>
            </w:pPr>
            <w:r w:rsidDel="00000000" w:rsidR="00000000" w:rsidRPr="00000000">
              <w:rPr>
                <w:rtl w:val="0"/>
              </w:rPr>
              <w:t xml:space="preserve">El maestro selecciona la opción “Proyecto de investigación” del “ComboBox tipo de trabajo recepcional”. </w:t>
            </w:r>
          </w:p>
          <w:p w:rsidR="00000000" w:rsidDel="00000000" w:rsidP="00000000" w:rsidRDefault="00000000" w:rsidRPr="00000000" w14:paraId="0000002C">
            <w:pPr>
              <w:numPr>
                <w:ilvl w:val="0"/>
                <w:numId w:val="4"/>
              </w:numPr>
              <w:spacing w:line="276" w:lineRule="auto"/>
              <w:ind w:left="360" w:hanging="360"/>
              <w:rPr/>
            </w:pPr>
            <w:r w:rsidDel="00000000" w:rsidR="00000000" w:rsidRPr="00000000">
              <w:rPr>
                <w:rtl w:val="0"/>
              </w:rPr>
              <w:t xml:space="preserve">El sistema carga los PROYECTODEINVESTIGACION (EX1) y muestra la pantalla IURegistrarTrabajoRecepcional_SeleccionarProyectoDeInvestigacion con los PROYECTODEINVESTIGACION en el ComboBox proyecto de investigación como opciones.</w:t>
            </w:r>
          </w:p>
          <w:p w:rsidR="00000000" w:rsidDel="00000000" w:rsidP="00000000" w:rsidRDefault="00000000" w:rsidRPr="00000000" w14:paraId="0000002D">
            <w:pPr>
              <w:numPr>
                <w:ilvl w:val="0"/>
                <w:numId w:val="4"/>
              </w:numPr>
              <w:spacing w:line="276" w:lineRule="auto"/>
              <w:ind w:left="360" w:hanging="360"/>
              <w:rPr/>
            </w:pPr>
            <w:r w:rsidDel="00000000" w:rsidR="00000000" w:rsidRPr="00000000">
              <w:rPr>
                <w:rtl w:val="0"/>
              </w:rPr>
              <w:t xml:space="preserve">El maestro selecciona un PROYECTODEINVESTIGACION del ComboBox “Proyectos de investigación”, selecciona una LGAC del ComboBox, ingresa texto en el campo de línea de investigación y da clic en el botón “Registrar sinodales”.</w:t>
            </w:r>
          </w:p>
          <w:p w:rsidR="00000000" w:rsidDel="00000000" w:rsidP="00000000" w:rsidRDefault="00000000" w:rsidRPr="00000000" w14:paraId="0000002E">
            <w:pPr>
              <w:numPr>
                <w:ilvl w:val="0"/>
                <w:numId w:val="4"/>
              </w:numPr>
              <w:spacing w:line="276" w:lineRule="auto"/>
              <w:ind w:left="360" w:hanging="360"/>
              <w:rPr/>
            </w:pPr>
            <w:r w:rsidDel="00000000" w:rsidR="00000000" w:rsidRPr="00000000">
              <w:rPr>
                <w:rtl w:val="0"/>
              </w:rPr>
              <w:t xml:space="preserve">El sistema muestra la pantalla IURegistrarTrabajoRecepcional_SeleccionarOpcionSinodal </w:t>
            </w:r>
          </w:p>
          <w:p w:rsidR="00000000" w:rsidDel="00000000" w:rsidP="00000000" w:rsidRDefault="00000000" w:rsidRPr="00000000" w14:paraId="0000002F">
            <w:pPr>
              <w:numPr>
                <w:ilvl w:val="0"/>
                <w:numId w:val="4"/>
              </w:numPr>
              <w:spacing w:line="276" w:lineRule="auto"/>
              <w:ind w:left="360" w:hanging="360"/>
              <w:rPr/>
            </w:pPr>
            <w:r w:rsidDel="00000000" w:rsidR="00000000" w:rsidRPr="00000000">
              <w:rPr>
                <w:rtl w:val="0"/>
              </w:rPr>
              <w:t xml:space="preserve">El maestro da clic en el botón “Buscar sinodal existente” (FA4).</w:t>
            </w:r>
          </w:p>
          <w:p w:rsidR="00000000" w:rsidDel="00000000" w:rsidP="00000000" w:rsidRDefault="00000000" w:rsidRPr="00000000" w14:paraId="00000030">
            <w:pPr>
              <w:numPr>
                <w:ilvl w:val="0"/>
                <w:numId w:val="4"/>
              </w:numPr>
              <w:spacing w:line="276" w:lineRule="auto"/>
              <w:ind w:left="360" w:hanging="360"/>
              <w:rPr/>
            </w:pPr>
            <w:r w:rsidDel="00000000" w:rsidR="00000000" w:rsidRPr="00000000">
              <w:rPr>
                <w:rtl w:val="0"/>
              </w:rPr>
              <w:t xml:space="preserve">El sistema recupera los INTEGRANTE de la base de datos y los muestra en la pantalla IURegistrarTrabajoRecepcional_SeleccionarSinodales. (EX1) </w:t>
            </w:r>
          </w:p>
          <w:p w:rsidR="00000000" w:rsidDel="00000000" w:rsidP="00000000" w:rsidRDefault="00000000" w:rsidRPr="00000000" w14:paraId="00000031">
            <w:pPr>
              <w:numPr>
                <w:ilvl w:val="0"/>
                <w:numId w:val="4"/>
              </w:numPr>
              <w:spacing w:line="276" w:lineRule="auto"/>
              <w:ind w:left="360" w:hanging="360"/>
              <w:rPr/>
            </w:pPr>
            <w:r w:rsidDel="00000000" w:rsidR="00000000" w:rsidRPr="00000000">
              <w:rPr>
                <w:rtl w:val="0"/>
              </w:rPr>
              <w:t xml:space="preserve">El maestro da clic en la casilla </w:t>
            </w:r>
            <w:sdt>
              <w:sdtPr>
                <w:tag w:val="goog_rdk_5"/>
              </w:sdtPr>
              <w:sdtContent>
                <w:commentRangeStart w:id="5"/>
              </w:sdtContent>
            </w:sdt>
            <w:r w:rsidDel="00000000" w:rsidR="00000000" w:rsidRPr="00000000">
              <w:rPr>
                <w:rtl w:val="0"/>
              </w:rPr>
              <w:t xml:space="preserve">“Mostrar sinodales externos”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2">
            <w:pPr>
              <w:numPr>
                <w:ilvl w:val="0"/>
                <w:numId w:val="4"/>
              </w:numPr>
              <w:spacing w:line="276" w:lineRule="auto"/>
              <w:ind w:left="360" w:hanging="360"/>
              <w:rPr/>
            </w:pPr>
            <w:r w:rsidDel="00000000" w:rsidR="00000000" w:rsidRPr="00000000">
              <w:rPr>
                <w:rtl w:val="0"/>
              </w:rPr>
              <w:t xml:space="preserve">El sistema recupera los SINODALDELTRABAJO y los muestra en la IURegistrarTrabajoRecepcional_SeleccionarSinodales.</w:t>
            </w:r>
          </w:p>
          <w:p w:rsidR="00000000" w:rsidDel="00000000" w:rsidP="00000000" w:rsidRDefault="00000000" w:rsidRPr="00000000" w14:paraId="00000033">
            <w:pPr>
              <w:numPr>
                <w:ilvl w:val="0"/>
                <w:numId w:val="4"/>
              </w:numPr>
              <w:spacing w:line="276" w:lineRule="auto"/>
              <w:ind w:left="360" w:hanging="360"/>
              <w:rPr/>
            </w:pPr>
            <w:r w:rsidDel="00000000" w:rsidR="00000000" w:rsidRPr="00000000">
              <w:rPr>
                <w:rtl w:val="0"/>
              </w:rPr>
              <w:t xml:space="preserve">El maestro ingresa el nombre de un sinodal en el TextBox “Buscar sinodal”.</w:t>
            </w:r>
          </w:p>
          <w:p w:rsidR="00000000" w:rsidDel="00000000" w:rsidP="00000000" w:rsidRDefault="00000000" w:rsidRPr="00000000" w14:paraId="00000034">
            <w:pPr>
              <w:numPr>
                <w:ilvl w:val="0"/>
                <w:numId w:val="4"/>
              </w:numPr>
              <w:spacing w:line="276" w:lineRule="auto"/>
              <w:ind w:left="360" w:hanging="360"/>
              <w:rPr/>
            </w:pPr>
            <w:r w:rsidDel="00000000" w:rsidR="00000000" w:rsidRPr="00000000">
              <w:rPr>
                <w:rtl w:val="0"/>
              </w:rPr>
              <w:t xml:space="preserve">El sistema filtra los sinodales por el nombre y los muestra en el DataGrid Sinodales.</w:t>
            </w:r>
          </w:p>
          <w:p w:rsidR="00000000" w:rsidDel="00000000" w:rsidP="00000000" w:rsidRDefault="00000000" w:rsidRPr="00000000" w14:paraId="00000035">
            <w:pPr>
              <w:numPr>
                <w:ilvl w:val="0"/>
                <w:numId w:val="4"/>
              </w:numPr>
              <w:spacing w:line="276" w:lineRule="auto"/>
              <w:ind w:left="360" w:hanging="360"/>
              <w:rPr/>
            </w:pPr>
            <w:r w:rsidDel="00000000" w:rsidR="00000000" w:rsidRPr="00000000">
              <w:rPr>
                <w:rtl w:val="0"/>
              </w:rPr>
              <w:t xml:space="preserve">El maestro selecciona un sinodal, selecciona un tipo de sinodal y da clic en el botón “Añadir sinodal” (FA5).</w:t>
            </w:r>
          </w:p>
          <w:p w:rsidR="00000000" w:rsidDel="00000000" w:rsidP="00000000" w:rsidRDefault="00000000" w:rsidRPr="00000000" w14:paraId="00000036">
            <w:pPr>
              <w:numPr>
                <w:ilvl w:val="0"/>
                <w:numId w:val="4"/>
              </w:numPr>
              <w:spacing w:line="276" w:lineRule="auto"/>
              <w:ind w:left="360" w:hanging="360"/>
              <w:rPr/>
            </w:pPr>
            <w:r w:rsidDel="00000000" w:rsidR="00000000" w:rsidRPr="00000000">
              <w:rPr>
                <w:rtl w:val="0"/>
              </w:rPr>
              <w:t xml:space="preserve">El sistema valida los campos, oculta los elementos de búsqueda de sinodal y los muestra en lista con los sinodales añadidos (FA6).</w:t>
            </w:r>
          </w:p>
          <w:p w:rsidR="00000000" w:rsidDel="00000000" w:rsidP="00000000" w:rsidRDefault="00000000" w:rsidRPr="00000000" w14:paraId="00000037">
            <w:pPr>
              <w:numPr>
                <w:ilvl w:val="0"/>
                <w:numId w:val="4"/>
              </w:numPr>
              <w:spacing w:line="276" w:lineRule="auto"/>
              <w:ind w:left="360" w:hanging="360"/>
              <w:rPr/>
            </w:pPr>
            <w:r w:rsidDel="00000000" w:rsidR="00000000" w:rsidRPr="00000000">
              <w:rPr>
                <w:rtl w:val="0"/>
              </w:rPr>
              <w:t xml:space="preserve">El maestro da clic en el botón “Registrar trabajo recepcional”.</w:t>
            </w:r>
          </w:p>
          <w:p w:rsidR="00000000" w:rsidDel="00000000" w:rsidP="00000000" w:rsidRDefault="00000000" w:rsidRPr="00000000" w14:paraId="00000038">
            <w:pPr>
              <w:numPr>
                <w:ilvl w:val="0"/>
                <w:numId w:val="4"/>
              </w:numPr>
              <w:spacing w:line="276" w:lineRule="auto"/>
              <w:ind w:left="360" w:hanging="360"/>
              <w:rPr/>
            </w:pPr>
            <w:r w:rsidDel="00000000" w:rsidR="00000000" w:rsidRPr="00000000">
              <w:rPr>
                <w:rtl w:val="0"/>
              </w:rPr>
              <w:t xml:space="preserve">El sistema valida los sinodales añadidos, valida los datos ingresados, el archivo de anteproyecto, crea un nuevo TRABAJO RECEPCIONAL con los datos ingresados, le asigna los datos dependiendo del tipo de trabajo seleccionado y lo guarda en la base de datos. (FA7) (FA8) (EX1).</w:t>
            </w:r>
          </w:p>
          <w:p w:rsidR="00000000" w:rsidDel="00000000" w:rsidP="00000000" w:rsidRDefault="00000000" w:rsidRPr="00000000" w14:paraId="00000039">
            <w:pPr>
              <w:numPr>
                <w:ilvl w:val="0"/>
                <w:numId w:val="4"/>
              </w:numPr>
              <w:spacing w:line="276" w:lineRule="auto"/>
              <w:ind w:left="360" w:hanging="360"/>
              <w:rPr/>
            </w:pPr>
            <w:r w:rsidDel="00000000" w:rsidR="00000000" w:rsidRPr="00000000">
              <w:rPr>
                <w:rtl w:val="0"/>
              </w:rPr>
              <w:t xml:space="preserve">Termina CU.</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3B">
            <w:pPr>
              <w:spacing w:line="276" w:lineRule="auto"/>
              <w:jc w:val="both"/>
              <w:rPr>
                <w:b w:val="1"/>
              </w:rPr>
            </w:pPr>
            <w:r w:rsidDel="00000000" w:rsidR="00000000" w:rsidRPr="00000000">
              <w:rPr>
                <w:b w:val="1"/>
                <w:rtl w:val="0"/>
              </w:rPr>
              <w:t xml:space="preserve">Flujos Alternos: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3C">
            <w:pPr>
              <w:spacing w:line="276" w:lineRule="auto"/>
              <w:rPr/>
            </w:pPr>
            <w:r w:rsidDel="00000000" w:rsidR="00000000" w:rsidRPr="00000000">
              <w:rPr>
                <w:rtl w:val="0"/>
              </w:rPr>
              <w:t xml:space="preserve">FA1. Datos de selección de archivo inválidos</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 sistema detecta que no se subió ningún archivo o se subió un archivo sin extensión PDF y muestra un mensaje de error “No se detectó ningún archivo o no se detectó ningún archivo con la extensión 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Regresa al paso 2 del flujo normal</w:t>
            </w:r>
          </w:p>
          <w:p w:rsidR="00000000" w:rsidDel="00000000" w:rsidP="00000000" w:rsidRDefault="00000000" w:rsidRPr="00000000" w14:paraId="0000003F">
            <w:pPr>
              <w:spacing w:after="1" w:line="276" w:lineRule="auto"/>
              <w:rPr/>
            </w:pPr>
            <w:r w:rsidDel="00000000" w:rsidR="00000000" w:rsidRPr="00000000">
              <w:rPr>
                <w:rtl w:val="0"/>
              </w:rPr>
              <w:t xml:space="preserve">FA2. Selección de tipo de trabajo: vinculación</w:t>
            </w:r>
          </w:p>
          <w:p w:rsidR="00000000" w:rsidDel="00000000" w:rsidP="00000000" w:rsidRDefault="00000000" w:rsidRPr="00000000" w14:paraId="00000040">
            <w:pPr>
              <w:numPr>
                <w:ilvl w:val="0"/>
                <w:numId w:val="9"/>
              </w:numPr>
              <w:spacing w:line="276" w:lineRule="auto"/>
              <w:ind w:left="360" w:hanging="360"/>
              <w:rPr/>
            </w:pPr>
            <w:r w:rsidDel="00000000" w:rsidR="00000000" w:rsidRPr="00000000">
              <w:rPr>
                <w:rtl w:val="0"/>
              </w:rPr>
              <w:t xml:space="preserve">El sistema carga las VINCULACION y las LGAC de la base de datos y muestra en pantalla la IURegistrarTrabajoRecepcional_SeleccionarProyectoDeInvestigacion_FA2 con los datos de la VINCULACION (EX1)</w:t>
            </w:r>
          </w:p>
          <w:p w:rsidR="00000000" w:rsidDel="00000000" w:rsidP="00000000" w:rsidRDefault="00000000" w:rsidRPr="00000000" w14:paraId="00000041">
            <w:pPr>
              <w:numPr>
                <w:ilvl w:val="0"/>
                <w:numId w:val="9"/>
              </w:numPr>
              <w:spacing w:line="276" w:lineRule="auto"/>
              <w:ind w:left="360" w:hanging="360"/>
              <w:rPr/>
            </w:pPr>
            <w:r w:rsidDel="00000000" w:rsidR="00000000" w:rsidRPr="00000000">
              <w:rPr>
                <w:rtl w:val="0"/>
              </w:rPr>
              <w:t xml:space="preserve">El maestro selecciona una VINCULACION del ComboBox “vinculaciones”, selecciona una o más LGAC del ComboBox de LGAC, llena el campo de línea de investigación y da clic en el botón “Registrar sinodales”.</w:t>
            </w:r>
          </w:p>
          <w:p w:rsidR="00000000" w:rsidDel="00000000" w:rsidP="00000000" w:rsidRDefault="00000000" w:rsidRPr="00000000" w14:paraId="00000042">
            <w:pPr>
              <w:numPr>
                <w:ilvl w:val="0"/>
                <w:numId w:val="9"/>
              </w:numPr>
              <w:spacing w:line="276" w:lineRule="auto"/>
              <w:ind w:left="360" w:hanging="360"/>
              <w:rPr/>
            </w:pPr>
            <w:r w:rsidDel="00000000" w:rsidR="00000000" w:rsidRPr="00000000">
              <w:rPr>
                <w:rtl w:val="0"/>
              </w:rPr>
              <w:t xml:space="preserve">Regresa al paso 15 del flujo normal</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FA3. Selección de tipo de trabajo: PLADEAFEI</w:t>
            </w:r>
          </w:p>
          <w:p w:rsidR="00000000" w:rsidDel="00000000" w:rsidP="00000000" w:rsidRDefault="00000000" w:rsidRPr="00000000" w14:paraId="00000045">
            <w:pPr>
              <w:numPr>
                <w:ilvl w:val="0"/>
                <w:numId w:val="1"/>
              </w:numPr>
              <w:spacing w:line="276" w:lineRule="auto"/>
              <w:ind w:left="360" w:hanging="360"/>
              <w:rPr/>
            </w:pPr>
            <w:r w:rsidDel="00000000" w:rsidR="00000000" w:rsidRPr="00000000">
              <w:rPr>
                <w:rtl w:val="0"/>
              </w:rPr>
              <w:t xml:space="preserve">El sistema carga las PLADEAFEI y las LGAC de la base de datos(EX1) y muestra en pantalla la IURegistrarTrabajoRecepcional_SeleccionarProyectoDeInvestigacionFA3</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maestro selecciona una PLADEAFEI del ComboBox “pladeafei”, selecciona una o más LGAC del ComboBox de LGAC, llena el campo de línea de investigación y da clic en el botón “Registrar sinodales”.</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Regresa al paso 15 del flujo normal</w:t>
            </w:r>
          </w:p>
          <w:p w:rsidR="00000000" w:rsidDel="00000000" w:rsidP="00000000" w:rsidRDefault="00000000" w:rsidRPr="00000000" w14:paraId="00000048">
            <w:pPr>
              <w:spacing w:line="276" w:lineRule="auto"/>
              <w:rPr/>
            </w:pPr>
            <w:r w:rsidDel="00000000" w:rsidR="00000000" w:rsidRPr="00000000">
              <w:rPr>
                <w:rtl w:val="0"/>
              </w:rPr>
              <w:t xml:space="preserve">FA4 </w:t>
            </w:r>
            <w:r w:rsidDel="00000000" w:rsidR="00000000" w:rsidRPr="00000000">
              <w:rPr>
                <w:rtl w:val="0"/>
              </w:rPr>
              <w:t xml:space="preserve">Registrar </w:t>
            </w:r>
            <w:r w:rsidDel="00000000" w:rsidR="00000000" w:rsidRPr="00000000">
              <w:rPr>
                <w:rtl w:val="0"/>
              </w:rPr>
              <w:t xml:space="preserve">sinodal</w:t>
            </w:r>
          </w:p>
          <w:p w:rsidR="00000000" w:rsidDel="00000000" w:rsidP="00000000" w:rsidRDefault="00000000" w:rsidRPr="00000000" w14:paraId="00000049">
            <w:pPr>
              <w:numPr>
                <w:ilvl w:val="0"/>
                <w:numId w:val="2"/>
              </w:numPr>
              <w:spacing w:line="276" w:lineRule="auto"/>
              <w:ind w:left="360" w:hanging="360"/>
              <w:rPr/>
            </w:pPr>
            <w:r w:rsidDel="00000000" w:rsidR="00000000" w:rsidRPr="00000000">
              <w:rPr>
                <w:rtl w:val="0"/>
              </w:rPr>
              <w:t xml:space="preserve">Extiende al CU09-Registrar sinodal</w:t>
            </w:r>
          </w:p>
          <w:p w:rsidR="00000000" w:rsidDel="00000000" w:rsidP="00000000" w:rsidRDefault="00000000" w:rsidRPr="00000000" w14:paraId="0000004A">
            <w:pPr>
              <w:numPr>
                <w:ilvl w:val="0"/>
                <w:numId w:val="2"/>
              </w:numPr>
              <w:spacing w:line="276" w:lineRule="auto"/>
              <w:ind w:left="360" w:hanging="360"/>
              <w:rPr/>
            </w:pPr>
            <w:r w:rsidDel="00000000" w:rsidR="00000000" w:rsidRPr="00000000">
              <w:rPr>
                <w:rtl w:val="0"/>
              </w:rPr>
              <w:t xml:space="preserve">Regresa al paso 17 del flujo normal</w:t>
            </w:r>
          </w:p>
          <w:p w:rsidR="00000000" w:rsidDel="00000000" w:rsidP="00000000" w:rsidRDefault="00000000" w:rsidRPr="00000000" w14:paraId="0000004B">
            <w:pPr>
              <w:spacing w:line="276" w:lineRule="auto"/>
              <w:ind w:left="360" w:firstLine="0"/>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FA5 Datos del sinodal inválidos</w:t>
            </w:r>
          </w:p>
          <w:p w:rsidR="00000000" w:rsidDel="00000000" w:rsidP="00000000" w:rsidRDefault="00000000" w:rsidRPr="00000000" w14:paraId="0000004D">
            <w:pPr>
              <w:numPr>
                <w:ilvl w:val="0"/>
                <w:numId w:val="2"/>
              </w:numPr>
              <w:spacing w:line="276" w:lineRule="auto"/>
              <w:ind w:left="360" w:hanging="360"/>
              <w:rPr/>
            </w:pPr>
            <w:r w:rsidDel="00000000" w:rsidR="00000000" w:rsidRPr="00000000">
              <w:rPr>
                <w:rtl w:val="0"/>
              </w:rPr>
              <w:t xml:space="preserve">El sistema detecta que no se seleccionó un sinodal, ya existe un sinodal registrado al momento con ese TIPODESINODAL o no se seleccionó el tipo de sinodal y muestra un mensaje de error.</w:t>
            </w:r>
          </w:p>
          <w:p w:rsidR="00000000" w:rsidDel="00000000" w:rsidP="00000000" w:rsidRDefault="00000000" w:rsidRPr="00000000" w14:paraId="0000004E">
            <w:pPr>
              <w:numPr>
                <w:ilvl w:val="0"/>
                <w:numId w:val="2"/>
              </w:numPr>
              <w:spacing w:line="276" w:lineRule="auto"/>
              <w:ind w:left="360" w:hanging="360"/>
              <w:rPr/>
            </w:pPr>
            <w:r w:rsidDel="00000000" w:rsidR="00000000" w:rsidRPr="00000000">
              <w:rPr>
                <w:rtl w:val="0"/>
              </w:rPr>
              <w:t xml:space="preserve">Regresa al paso 22 del flujo normal</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FA6 Agregar otro sinodal</w:t>
            </w:r>
          </w:p>
          <w:p w:rsidR="00000000" w:rsidDel="00000000" w:rsidP="00000000" w:rsidRDefault="00000000" w:rsidRPr="00000000" w14:paraId="00000051">
            <w:pPr>
              <w:numPr>
                <w:ilvl w:val="0"/>
                <w:numId w:val="3"/>
              </w:numPr>
              <w:spacing w:line="276" w:lineRule="auto"/>
              <w:ind w:left="360" w:hanging="360"/>
              <w:rPr/>
            </w:pPr>
            <w:r w:rsidDel="00000000" w:rsidR="00000000" w:rsidRPr="00000000">
              <w:rPr>
                <w:rtl w:val="0"/>
              </w:rPr>
              <w:t xml:space="preserve">Regresa al paso 20 del flujo normal</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t xml:space="preserve">FA7 No se registró un codirector</w:t>
            </w:r>
          </w:p>
          <w:p w:rsidR="00000000" w:rsidDel="00000000" w:rsidP="00000000" w:rsidRDefault="00000000" w:rsidRPr="00000000" w14:paraId="00000054">
            <w:pPr>
              <w:numPr>
                <w:ilvl w:val="0"/>
                <w:numId w:val="5"/>
              </w:numPr>
              <w:spacing w:line="276" w:lineRule="auto"/>
              <w:ind w:left="360" w:hanging="360"/>
              <w:rPr/>
            </w:pPr>
            <w:r w:rsidDel="00000000" w:rsidR="00000000" w:rsidRPr="00000000">
              <w:rPr>
                <w:rtl w:val="0"/>
              </w:rPr>
              <w:t xml:space="preserve">El sistema detecta que no se ha registrado un codirector y muestra un mensaje de notificación con el texto “No se ha registrado un codirector ¿Desea registrar de todos modos?”</w:t>
            </w:r>
          </w:p>
          <w:p w:rsidR="00000000" w:rsidDel="00000000" w:rsidP="00000000" w:rsidRDefault="00000000" w:rsidRPr="00000000" w14:paraId="00000055">
            <w:pPr>
              <w:numPr>
                <w:ilvl w:val="0"/>
                <w:numId w:val="5"/>
              </w:numPr>
              <w:spacing w:line="276" w:lineRule="auto"/>
              <w:ind w:left="360" w:hanging="360"/>
              <w:rPr/>
            </w:pPr>
            <w:r w:rsidDel="00000000" w:rsidR="00000000" w:rsidRPr="00000000">
              <w:rPr>
                <w:rtl w:val="0"/>
              </w:rPr>
              <w:t xml:space="preserve">El maestro da clic en Aceptar</w:t>
            </w:r>
          </w:p>
          <w:p w:rsidR="00000000" w:rsidDel="00000000" w:rsidP="00000000" w:rsidRDefault="00000000" w:rsidRPr="00000000" w14:paraId="00000056">
            <w:pPr>
              <w:numPr>
                <w:ilvl w:val="0"/>
                <w:numId w:val="5"/>
              </w:numPr>
              <w:spacing w:line="276" w:lineRule="auto"/>
              <w:ind w:left="360" w:hanging="360"/>
              <w:rPr/>
            </w:pPr>
            <w:r w:rsidDel="00000000" w:rsidR="00000000" w:rsidRPr="00000000">
              <w:rPr>
                <w:rtl w:val="0"/>
              </w:rPr>
              <w:t xml:space="preserve">Regresa al paso 26 del flujo normal</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FA8 Datos incorrectos</w:t>
            </w:r>
          </w:p>
          <w:p w:rsidR="00000000" w:rsidDel="00000000" w:rsidP="00000000" w:rsidRDefault="00000000" w:rsidRPr="00000000" w14:paraId="00000059">
            <w:pPr>
              <w:numPr>
                <w:ilvl w:val="0"/>
                <w:numId w:val="6"/>
              </w:numPr>
              <w:spacing w:line="276" w:lineRule="auto"/>
              <w:ind w:left="360" w:hanging="360"/>
              <w:rPr/>
            </w:pPr>
            <w:r w:rsidDel="00000000" w:rsidR="00000000" w:rsidRPr="00000000">
              <w:rPr>
                <w:rtl w:val="0"/>
              </w:rPr>
              <w:t xml:space="preserve">El sistema detecta que: no se registró un director, se registraron más de 3 directores, se registró más de 1 sinodal con el mismo TIPODESINODAL, los datos ingresados son inválidos, existe un error con el archivo de anteproyecto, no se seleccionó un ALUMNO o tipo de proyecto y muestra un mensaje con los errores detectados.</w:t>
            </w:r>
          </w:p>
          <w:p w:rsidR="00000000" w:rsidDel="00000000" w:rsidP="00000000" w:rsidRDefault="00000000" w:rsidRPr="00000000" w14:paraId="0000005A">
            <w:pPr>
              <w:numPr>
                <w:ilvl w:val="0"/>
                <w:numId w:val="6"/>
              </w:numPr>
              <w:spacing w:line="276" w:lineRule="auto"/>
              <w:ind w:left="360" w:hanging="360"/>
              <w:rPr/>
            </w:pPr>
            <w:r w:rsidDel="00000000" w:rsidR="00000000" w:rsidRPr="00000000">
              <w:rPr>
                <w:rtl w:val="0"/>
              </w:rPr>
              <w:t xml:space="preserve">Regresa al paso 24 del flujo normal</w:t>
            </w:r>
          </w:p>
        </w:tc>
      </w:tr>
      <w:tr>
        <w:trPr>
          <w:cantSplit w:val="0"/>
          <w:trHeight w:val="329"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5C">
            <w:pPr>
              <w:spacing w:line="276" w:lineRule="auto"/>
              <w:jc w:val="both"/>
              <w:rPr>
                <w:b w:val="1"/>
              </w:rPr>
            </w:pPr>
            <w:r w:rsidDel="00000000" w:rsidR="00000000" w:rsidRPr="00000000">
              <w:rPr>
                <w:b w:val="1"/>
                <w:rtl w:val="0"/>
              </w:rPr>
              <w:t xml:space="preserve">Excepciones: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5D">
            <w:pPr>
              <w:spacing w:line="276" w:lineRule="auto"/>
              <w:jc w:val="both"/>
              <w:rPr/>
            </w:pPr>
            <w:r w:rsidDel="00000000" w:rsidR="00000000" w:rsidRPr="00000000">
              <w:rPr>
                <w:rtl w:val="0"/>
              </w:rPr>
              <w:t xml:space="preserve">EX1. No se pudo establecer conexión con la base de datos</w:t>
            </w:r>
          </w:p>
          <w:p w:rsidR="00000000" w:rsidDel="00000000" w:rsidP="00000000" w:rsidRDefault="00000000" w:rsidRPr="00000000" w14:paraId="0000005E">
            <w:pPr>
              <w:numPr>
                <w:ilvl w:val="0"/>
                <w:numId w:val="7"/>
              </w:numPr>
              <w:spacing w:line="276" w:lineRule="auto"/>
              <w:ind w:left="360" w:hanging="360"/>
              <w:rPr/>
            </w:pPr>
            <w:r w:rsidDel="00000000" w:rsidR="00000000" w:rsidRPr="00000000">
              <w:rPr>
                <w:rtl w:val="0"/>
              </w:rPr>
              <w:t xml:space="preserve">El sistema detecta que no hay conexión con el servidor, muestra un mensaje de texto diciendo que hubo un error de conexión con la base de datos junto con el botón “Aceptar”.</w:t>
            </w:r>
          </w:p>
          <w:p w:rsidR="00000000" w:rsidDel="00000000" w:rsidP="00000000" w:rsidRDefault="00000000" w:rsidRPr="00000000" w14:paraId="0000005F">
            <w:pPr>
              <w:numPr>
                <w:ilvl w:val="0"/>
                <w:numId w:val="7"/>
              </w:numPr>
              <w:spacing w:line="276" w:lineRule="auto"/>
              <w:ind w:left="360" w:hanging="360"/>
              <w:rPr/>
            </w:pPr>
            <w:r w:rsidDel="00000000" w:rsidR="00000000" w:rsidRPr="00000000">
              <w:rPr>
                <w:rtl w:val="0"/>
              </w:rPr>
              <w:t xml:space="preserve">El maestro da clic en el botón Aceptar</w:t>
            </w:r>
          </w:p>
          <w:p w:rsidR="00000000" w:rsidDel="00000000" w:rsidP="00000000" w:rsidRDefault="00000000" w:rsidRPr="00000000" w14:paraId="00000060">
            <w:pPr>
              <w:numPr>
                <w:ilvl w:val="0"/>
                <w:numId w:val="7"/>
              </w:numPr>
              <w:spacing w:line="276" w:lineRule="auto"/>
              <w:ind w:left="360" w:hanging="360"/>
              <w:rPr/>
            </w:pPr>
            <w:r w:rsidDel="00000000" w:rsidR="00000000" w:rsidRPr="00000000">
              <w:rPr>
                <w:rtl w:val="0"/>
              </w:rPr>
              <w:t xml:space="preserve">Termina CU</w:t>
            </w:r>
          </w:p>
        </w:tc>
      </w:tr>
      <w:tr>
        <w:trPr>
          <w:cantSplit w:val="0"/>
          <w:trHeight w:val="348" w:hRule="atLeast"/>
          <w:tblHeader w:val="0"/>
        </w:trPr>
        <w:tc>
          <w:tcPr>
            <w:tcBorders>
              <w:top w:color="000000" w:space="0" w:sz="4" w:val="single"/>
              <w:left w:color="000000" w:space="0" w:sz="8" w:val="single"/>
              <w:bottom w:color="000000" w:space="0" w:sz="4" w:val="single"/>
              <w:right w:color="000000" w:space="0" w:sz="0" w:val="nil"/>
            </w:tcBorders>
          </w:tcPr>
          <w:p w:rsidR="00000000" w:rsidDel="00000000" w:rsidP="00000000" w:rsidRDefault="00000000" w:rsidRPr="00000000" w14:paraId="00000062">
            <w:pPr>
              <w:spacing w:line="276" w:lineRule="auto"/>
              <w:jc w:val="both"/>
              <w:rPr>
                <w:b w:val="1"/>
              </w:rPr>
            </w:pPr>
            <w:r w:rsidDel="00000000" w:rsidR="00000000" w:rsidRPr="00000000">
              <w:rPr>
                <w:b w:val="1"/>
                <w:rtl w:val="0"/>
              </w:rPr>
              <w:t xml:space="preserve">Postcondiciones:</w:t>
            </w:r>
          </w:p>
        </w:tc>
        <w:tc>
          <w:tcPr>
            <w:gridSpan w:val="2"/>
            <w:tcBorders>
              <w:top w:color="000000" w:space="0" w:sz="4" w:val="single"/>
              <w:left w:color="000000" w:space="0" w:sz="4" w:val="single"/>
              <w:bottom w:color="000000" w:space="0" w:sz="4" w:val="single"/>
              <w:right w:color="000000" w:space="0" w:sz="8" w:val="single"/>
            </w:tcBorders>
          </w:tcPr>
          <w:p w:rsidR="00000000" w:rsidDel="00000000" w:rsidP="00000000" w:rsidRDefault="00000000" w:rsidRPr="00000000" w14:paraId="00000063">
            <w:pPr>
              <w:spacing w:line="276" w:lineRule="auto"/>
              <w:jc w:val="both"/>
              <w:rPr/>
            </w:pPr>
            <w:r w:rsidDel="00000000" w:rsidR="00000000" w:rsidRPr="00000000">
              <w:rPr>
                <w:rtl w:val="0"/>
              </w:rPr>
              <w:t xml:space="preserve">POST-1 Se guarda un nuevo TRABAJORECEPCIONAL</w:t>
            </w:r>
          </w:p>
        </w:tc>
      </w:tr>
    </w:tbl>
    <w:p w:rsidR="00000000" w:rsidDel="00000000" w:rsidP="00000000" w:rsidRDefault="00000000" w:rsidRPr="00000000" w14:paraId="00000065">
      <w:pPr>
        <w:spacing w:line="276" w:lineRule="auto"/>
        <w:rPr/>
      </w:pPr>
      <w:r w:rsidDel="00000000" w:rsidR="00000000" w:rsidRPr="00000000">
        <w:rPr>
          <w:rtl w:val="0"/>
        </w:rPr>
      </w:r>
    </w:p>
    <w:sectPr>
      <w:pgSz w:h="15840" w:w="12240" w:orient="portrait"/>
      <w:pgMar w:bottom="720" w:top="720" w:left="720" w:right="72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mar Baltazar Islas" w:id="5" w:date="2021-09-01T23:00:04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no se muestra en los prototipos</w:t>
      </w:r>
    </w:p>
  </w:comment>
  <w:comment w:author="Omar Baltazar Islas" w:id="3" w:date="2021-09-01T22:33:03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 incluye este elemento en los portotipos, hay que agrgarlo</w:t>
      </w:r>
    </w:p>
  </w:comment>
  <w:comment w:author="Omar Baltazar Islas" w:id="0" w:date="2021-09-01T22:25:4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Donde se registra todo eso???</w:t>
      </w:r>
    </w:p>
  </w:comment>
  <w:comment w:author="Omar Baltazar Islas" w:id="1" w:date="2021-09-01T22:27:12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es LAGC</w:t>
      </w:r>
    </w:p>
  </w:comment>
  <w:comment w:author="Omar Baltazar Islas" w:id="2" w:date="2021-09-01T22:27:31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Líneas de generación y/o aplicación del conocimiento del programa</w:t>
      </w:r>
    </w:p>
  </w:comment>
  <w:comment w:author="Omar Baltazar Islas" w:id="4" w:date="2021-09-01T22:37:40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debería cehcarlo antes de mostrar los alumnos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6" w15:done="0"/>
  <w15:commentEx w15:paraId="00000067" w15:done="0"/>
  <w15:commentEx w15:paraId="00000068" w15:done="0"/>
  <w15:commentEx w15:paraId="00000069" w15:done="0"/>
  <w15:commentEx w15:paraId="0000006A" w15:paraIdParent="00000069" w15:done="0"/>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34CBF"/>
    <w:pPr>
      <w:suppressAutoHyphens w:val="1"/>
      <w:spacing w:after="0" w:line="240" w:lineRule="auto"/>
    </w:pPr>
    <w:rPr>
      <w:rFonts w:ascii="Times New Roman" w:cs="Times New Roman" w:eastAsia="Times New Roman" w:hAnsi="Times New Roman"/>
      <w:szCs w:val="20"/>
      <w:lang w:eastAsia="ar-S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67E83"/>
    <w:pPr>
      <w:suppressAutoHyphens w:val="0"/>
      <w:spacing w:after="200" w:line="276" w:lineRule="auto"/>
      <w:ind w:left="720"/>
      <w:contextualSpacing w:val="1"/>
    </w:pPr>
    <w:rPr>
      <w:rFonts w:asciiTheme="minorHAnsi" w:cstheme="minorBidi" w:eastAsiaTheme="minorHAnsi" w:hAnsiTheme="minorHAnsi"/>
      <w:szCs w:val="22"/>
      <w:lang w:eastAsia="en-US" w:val="es-MX"/>
    </w:rPr>
  </w:style>
  <w:style w:type="character" w:styleId="Refdecomentario">
    <w:name w:val="annotation reference"/>
    <w:basedOn w:val="Fuentedeprrafopredeter"/>
    <w:uiPriority w:val="99"/>
    <w:semiHidden w:val="1"/>
    <w:unhideWhenUsed w:val="1"/>
    <w:rsid w:val="00AE289D"/>
    <w:rPr>
      <w:sz w:val="16"/>
      <w:szCs w:val="16"/>
    </w:rPr>
  </w:style>
  <w:style w:type="paragraph" w:styleId="Textocomentario">
    <w:name w:val="annotation text"/>
    <w:basedOn w:val="Normal"/>
    <w:link w:val="TextocomentarioCar"/>
    <w:uiPriority w:val="99"/>
    <w:unhideWhenUsed w:val="1"/>
    <w:rsid w:val="00AE289D"/>
    <w:rPr>
      <w:sz w:val="20"/>
    </w:rPr>
  </w:style>
  <w:style w:type="character" w:styleId="TextocomentarioCar" w:customStyle="1">
    <w:name w:val="Texto comentario Car"/>
    <w:basedOn w:val="Fuentedeprrafopredeter"/>
    <w:link w:val="Textocomentario"/>
    <w:uiPriority w:val="99"/>
    <w:rsid w:val="00AE289D"/>
    <w:rPr>
      <w:rFonts w:ascii="Times New Roman" w:cs="Times New Roman" w:eastAsia="Times New Roman" w:hAnsi="Times New Roman"/>
      <w:sz w:val="20"/>
      <w:szCs w:val="20"/>
      <w:lang w:eastAsia="ar-SA"/>
    </w:rPr>
  </w:style>
  <w:style w:type="paragraph" w:styleId="Asuntodelcomentario">
    <w:name w:val="annotation subject"/>
    <w:basedOn w:val="Textocomentario"/>
    <w:next w:val="Textocomentario"/>
    <w:link w:val="AsuntodelcomentarioCar"/>
    <w:uiPriority w:val="99"/>
    <w:semiHidden w:val="1"/>
    <w:unhideWhenUsed w:val="1"/>
    <w:rsid w:val="00AE289D"/>
    <w:rPr>
      <w:b w:val="1"/>
      <w:bCs w:val="1"/>
    </w:rPr>
  </w:style>
  <w:style w:type="character" w:styleId="AsuntodelcomentarioCar" w:customStyle="1">
    <w:name w:val="Asunto del comentario Car"/>
    <w:basedOn w:val="TextocomentarioCar"/>
    <w:link w:val="Asuntodelcomentario"/>
    <w:uiPriority w:val="99"/>
    <w:semiHidden w:val="1"/>
    <w:rsid w:val="00AE289D"/>
    <w:rPr>
      <w:rFonts w:ascii="Times New Roman" w:cs="Times New Roman" w:eastAsia="Times New Roman" w:hAnsi="Times New Roman"/>
      <w:b w:val="1"/>
      <w:bCs w:val="1"/>
      <w:sz w:val="20"/>
      <w:szCs w:val="20"/>
      <w:lang w:eastAsia="ar-SA"/>
    </w:rPr>
  </w:style>
  <w:style w:type="paragraph" w:styleId="Textodeglobo">
    <w:name w:val="Balloon Text"/>
    <w:basedOn w:val="Normal"/>
    <w:link w:val="TextodegloboCar"/>
    <w:uiPriority w:val="99"/>
    <w:semiHidden w:val="1"/>
    <w:unhideWhenUsed w:val="1"/>
    <w:rsid w:val="00AE289D"/>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E289D"/>
    <w:rPr>
      <w:rFonts w:ascii="Segoe UI" w:cs="Segoe UI" w:eastAsia="Times New Roman" w:hAnsi="Segoe UI"/>
      <w:sz w:val="18"/>
      <w:szCs w:val="18"/>
      <w:lang w:eastAsia="ar-S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6" Type="http://schemas.openxmlformats.org/officeDocument/2006/relationships/styles" Target="styles.xml"/><Relationship Id="rId11" Type="http://schemas.openxmlformats.org/officeDocument/2006/relationships/customXml" Target="../customXML/item4.xml"/><Relationship Id="rId5" Type="http://schemas.openxmlformats.org/officeDocument/2006/relationships/numbering" Target="numbering.xml"/><Relationship Id="rId10" Type="http://schemas.openxmlformats.org/officeDocument/2006/relationships/customXml" Target="../customXML/item3.xml"/><Relationship Id="rId4" Type="http://schemas.openxmlformats.org/officeDocument/2006/relationships/fontTable" Target="fontTable.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YDcVtV4h8s0CVAMFgEP+huUR2A==">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C35F7A4-2DF0-47CD-A4DB-3FC50EC92DF6}"/>
</file>

<file path=customXML/itemProps3.xml><?xml version="1.0" encoding="utf-8"?>
<ds:datastoreItem xmlns:ds="http://schemas.openxmlformats.org/officeDocument/2006/customXml" ds:itemID="{F31C860B-4FAD-47A3-B101-BD4BC5C8E071}"/>
</file>

<file path=customXML/itemProps4.xml><?xml version="1.0" encoding="utf-8"?>
<ds:datastoreItem xmlns:ds="http://schemas.openxmlformats.org/officeDocument/2006/customXml" ds:itemID="{B85D7516-6C22-4618-8BCB-74AEA76E2DD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2019-04-09T10:54:00Z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