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b w:val="1"/>
                <w:bCs w:val="1"/>
                <w:sz w:val="24"/>
                <w:szCs w:val="24"/>
              </w:rPr>
            </w:pPr>
            <w:r w:rsidDel="00000000" w:rsidR="00000000" w:rsidRPr="00000000">
              <w:rPr>
                <w:b w:val="1"/>
                <w:bCs w:val="1"/>
                <w:color w:val="1d2763"/>
                <w:sz w:val="24"/>
                <w:szCs w:val="24"/>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p w:rsidR="00000000" w:rsidDel="00000000" w:rsidP="00000000" w:rsidRDefault="00000000" w:rsidRPr="00000000" w14:paraId="00000009">
            <w:pPr>
              <w:spacing w:after="0" w:before="40" w:lineRule="auto"/>
              <w:rPr>
                <w:sz w:val="24"/>
                <w:szCs w:val="24"/>
              </w:rPr>
            </w:pPr>
            <w:r w:rsidDel="00000000" w:rsidR="00000000" w:rsidRPr="00000000">
              <w:rPr>
                <w:b w:val="1"/>
                <w:bCs w:val="1"/>
                <w:sz w:val="24"/>
                <w:szCs w:val="24"/>
                <w:rtl w:val="0"/>
              </w:rPr>
              <w:t xml:space="preserve">Respuesta individual: Oscar Callejas</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A">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B">
            <w:pPr>
              <w:spacing w:after="0" w:before="80" w:lineRule="auto"/>
              <w:jc w:val="both"/>
              <w:rPr>
                <w:sz w:val="24"/>
                <w:szCs w:val="24"/>
              </w:rPr>
            </w:pPr>
            <w:r w:rsidDel="00000000" w:rsidR="00000000" w:rsidRPr="00000000">
              <w:rPr>
                <w:sz w:val="24"/>
                <w:szCs w:val="24"/>
                <w:rtl w:val="0"/>
              </w:rPr>
              <w:t xml:space="preserve">Hemos cumplido todas las actividades exactamente en los tiempos definidos. Durante esta fase fue necesario recuperar y ordenar partes del proyecto anterior, estabilizar el entorno con Docker y PostgreSQL e integrar la aplicación web, la API, la base de datos y KONEA Focus. Han facilitado el avance la distribución de responsabilidades, el control de versiones y la reutilización de componentes funcionales. Las principales dificultades han sido las inconsistencias heredadas, los problemas de configuración e integración y el aumento de alcance al incorporar nuevas funciones antes de cerrar por completo las tareas prioritarias.</w:t>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spacing w:after="0" w:before="80" w:lineRule="auto"/>
              <w:jc w:val="both"/>
              <w:rPr>
                <w:sz w:val="24"/>
                <w:szCs w:val="24"/>
              </w:rPr>
            </w:pPr>
            <w:r w:rsidDel="00000000" w:rsidR="00000000" w:rsidRPr="00000000">
              <w:rPr>
                <w:sz w:val="24"/>
                <w:szCs w:val="24"/>
                <w:rtl w:val="0"/>
              </w:rPr>
              <w:t xml:space="preserve">He enfrentado las dificultades dividiendo los problemas grandes en tareas verificables y priorizando el flujo principal. Desde mi rol me he concentrado en el backend, la lógica y la administración de datos, incluyendo migraciones y comunicación entre componentes. Como equipo, debemos mantener un alcance controlado, registrar los pendientes, probar cada integración antes de incorporar nuevas funciones y actualizar la documentación con el estado real. También planeo mejorar la estimación de tiempos y reservar períodos específicos para pruebas, correcciones y preparación de evidencias.</w:t>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spacing w:after="0" w:before="80" w:lineRule="auto"/>
              <w:jc w:val="both"/>
              <w:rPr>
                <w:sz w:val="24"/>
                <w:szCs w:val="24"/>
              </w:rPr>
            </w:pPr>
            <w:r w:rsidDel="00000000" w:rsidR="00000000" w:rsidRPr="00000000">
              <w:rPr>
                <w:sz w:val="24"/>
                <w:szCs w:val="24"/>
                <w:rtl w:val="0"/>
              </w:rPr>
              <w:t xml:space="preserve">Evalúo mi trabajo de forma positiva, aunque todavía mejorable. Destaco mi capacidad para investigar problemas técnicos, recuperar funcionalidades del proyecto anterior y aportar principalmente en backend, lógica, datos e integración. También he participado en la revisión de funciones compartidas. Para mejorar, debo documentar cada cambio oportunamente, realizar commits más pequeños y descriptivos, acompañar las funcionalidades con sus pruebas y controlar mejor el alcance para no postergar tareas importantes por implementar nuevas ideas.</w:t>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spacing w:after="0" w:before="80" w:lineRule="auto"/>
              <w:jc w:val="both"/>
              <w:rPr>
                <w:sz w:val="24"/>
                <w:szCs w:val="24"/>
              </w:rPr>
            </w:pPr>
            <w:r w:rsidDel="00000000" w:rsidR="00000000" w:rsidRPr="00000000">
              <w:rPr>
                <w:sz w:val="24"/>
                <w:szCs w:val="24"/>
                <w:rtl w:val="0"/>
              </w:rPr>
              <w:t xml:space="preserve">Mi principal inquietud es cómo equilibrar la cantidad de funciones con el nivel de estabilidad y evidencia requerido para esta fase. Me gustaría preguntarle al docente si, para la evaluación, conviene priorizar una demostración completa y estable del flujo principal —gestión académica, sesiones de estudio, integración y persistencia de datos— antes de profundizar en funciones complementarias. También quisiera confirmar qué nivel de resultados de pruebas y qué evidencias individuales espera encontrar en la entrega de Fase 2.</w:t>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5">
            <w:pPr>
              <w:spacing w:after="0" w:before="80" w:lineRule="auto"/>
              <w:jc w:val="both"/>
              <w:rPr>
                <w:sz w:val="24"/>
                <w:szCs w:val="24"/>
              </w:rPr>
            </w:pPr>
            <w:r w:rsidDel="00000000" w:rsidR="00000000" w:rsidRPr="00000000">
              <w:rPr>
                <w:sz w:val="24"/>
                <w:szCs w:val="24"/>
                <w:rtl w:val="0"/>
              </w:rPr>
              <w:t xml:space="preserve">No considero necesario cambiar completamente la distribución, porque las responsabilidades actuales se relacionan con las fortalezas de cada integrante: yo me enfoco en backend, lógica y datos; Hilary, en diseño visual, interfaz y avatar; y Danae, en organización y documentación. Sin embargo, debemos redistribuir temporalmente el trabajo de cierre para que la integración, las pruebas y las evidencias no dependan de una sola persona. Como nuevas actividades, necesitamos consolidar evidencias, ejecutar y registrar casos de prueba, actualizar la documentación y preparar una demostración con un plan de contingencia.</w:t>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bookmarkStart w:colFirst="0" w:colLast="0" w:name="_heading=h.xs3x9fmc4bx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spacing w:after="0" w:before="80" w:lineRule="auto"/>
              <w:jc w:val="both"/>
              <w:rPr>
                <w:sz w:val="24"/>
                <w:szCs w:val="24"/>
              </w:rPr>
            </w:pPr>
            <w:r w:rsidDel="00000000" w:rsidR="00000000" w:rsidRPr="00000000">
              <w:rPr>
                <w:sz w:val="24"/>
                <w:szCs w:val="24"/>
                <w:rtl w:val="0"/>
              </w:rPr>
              <w:t xml:space="preserve">Evaluamos positivamente el trabajo grupal porque contamos con habilidades complementarias y hemos podido adaptar el proyecto frente a dificultades técnicas y cambios de alcance. Destacamos la colaboración en las decisiones y la disposición para apoyar tareas compartidas. Como aspectos por mejorar, necesitamos comunicar con mayor frecuencia el estado de cada actividad, definir criterios de término antes de comenzar una función, revisar juntos las integraciones y documentar los acuerdos. También debemos equilibrar mejor la carga y reservar tiempo suficiente para pruebas, correcciones y preparación de la entrega.</w:t>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ihS/MpGVwtKtAVfngRs2ngIg==">CgMxLjAyDmgueHMzeDlmbWM0Ynh3OAByITFWS0pPUUo3T3dDaEpZMWctN3pjYmlwRVB3Z2ViclhjbA==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