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AF0B" w14:textId="77777777" w:rsidR="00000000" w:rsidRDefault="00000000" w:rsidP="001202BF">
      <w:pPr>
        <w:spacing w:after="2640" w:line="20" w:lineRule="exact"/>
      </w:pPr>
      <w:r>
        <w:rPr>
          <w:b/>
          <w:noProof/>
          <w:color w:val="595959" w:themeColor="text1" w:themeTint="A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816587" w14:textId="77777777" w:rsidR="00642613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Documento de requerimientos</w:t>
                              </w:r>
                              <w:r>
                                <w:br/>
                              </w: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de software</w:t>
                              </w:r>
                            </w:p>
                            <w:p w14:paraId="5520DBFC" w14:textId="77777777" w:rsidR="00642613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4E816587" w14:textId="77777777" w:rsidR="00642613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Documento de requerimientos</w:t>
                        </w:r>
                        <w:r>
                          <w:br/>
                        </w: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de software</w:t>
                        </w:r>
                      </w:p>
                      <w:p w14:paraId="5520DBFC" w14:textId="77777777" w:rsidR="00642613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" fillcolor="#243f60 [1604]" stroked="f" strokeweight="2pt"/>
                <w10:wrap anchorx="margin"/>
              </v:group>
            </w:pict>
          </mc:Fallback>
        </mc:AlternateContent>
      </w:r>
    </w:p>
    <w:p w14:paraId="106737B4" w14:textId="77777777" w:rsidR="00642613" w:rsidRDefault="00000000">
      <w:pPr>
        <w:pStyle w:val="APTProyecto"/>
      </w:pPr>
      <w:proofErr w:type="spellStart"/>
      <w:r>
        <w:rPr>
          <w:rFonts w:eastAsia="Calibri" w:cs="Calibri"/>
          <w:bCs/>
          <w:szCs w:val="54"/>
          <w:lang w:val="es-CL"/>
        </w:rPr>
        <w:t>Konea</w:t>
      </w:r>
      <w:proofErr w:type="spellEnd"/>
      <w:r>
        <w:rPr>
          <w:rFonts w:eastAsia="Calibri" w:cs="Calibri"/>
          <w:bCs/>
          <w:szCs w:val="54"/>
          <w:lang w:val="es-CL"/>
        </w:rPr>
        <w:t xml:space="preserve"> Focus — SRS</w:t>
      </w:r>
    </w:p>
    <w:p w14:paraId="62D0ADDC" w14:textId="77777777" w:rsidR="00642613" w:rsidRDefault="00000000">
      <w:pPr>
        <w:pStyle w:val="APTSubttulo"/>
      </w:pPr>
      <w:r>
        <w:rPr>
          <w:rFonts w:eastAsia="Calibri" w:cs="Calibri"/>
          <w:szCs w:val="26"/>
          <w:lang w:val="es-CL"/>
        </w:rPr>
        <w:t xml:space="preserve">Red social universitaria segura, organización académica, DUCO y </w:t>
      </w:r>
      <w:proofErr w:type="spellStart"/>
      <w:r>
        <w:rPr>
          <w:rFonts w:eastAsia="Calibri" w:cs="Calibri"/>
          <w:szCs w:val="26"/>
          <w:lang w:val="es-CL"/>
        </w:rPr>
        <w:t>FocusBuddy</w:t>
      </w:r>
      <w:proofErr w:type="spellEnd"/>
    </w:p>
    <w:p w14:paraId="7AAAB6F9" w14:textId="77777777" w:rsidR="00642613" w:rsidRDefault="00642613">
      <w:pPr>
        <w:pStyle w:val="APTTexto"/>
        <w:spacing w:after="60" w:line="20" w:lineRule="exact"/>
      </w:pPr>
    </w:p>
    <w:p w14:paraId="023A5770" w14:textId="77777777" w:rsidR="00642613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Línea base documental</w:t>
      </w:r>
    </w:p>
    <w:p w14:paraId="1339033C" w14:textId="77777777" w:rsidR="00642613" w:rsidRDefault="00000000">
      <w:pPr>
        <w:pStyle w:val="APTNota"/>
        <w:keepLines/>
        <w:shd w:val="clear" w:color="auto" w:fill="D9E2F3"/>
        <w:ind w:left="79" w:right="79"/>
      </w:pPr>
      <w:proofErr w:type="spellStart"/>
      <w:r>
        <w:rPr>
          <w:rFonts w:eastAsia="Calibri" w:cs="Calibri"/>
          <w:lang w:val="es-CL"/>
        </w:rPr>
        <w:t>Konea</w:t>
      </w:r>
      <w:proofErr w:type="spellEnd"/>
      <w:r>
        <w:rPr>
          <w:rFonts w:eastAsia="Calibri" w:cs="Calibri"/>
          <w:lang w:val="es-CL"/>
        </w:rPr>
        <w:t xml:space="preserve"> es la plataforma principal. </w:t>
      </w:r>
      <w:proofErr w:type="spellStart"/>
      <w:r>
        <w:rPr>
          <w:rFonts w:eastAsia="Calibri" w:cs="Calibri"/>
          <w:lang w:val="es-CL"/>
        </w:rPr>
        <w:t>FocusBuddy</w:t>
      </w:r>
      <w:proofErr w:type="spellEnd"/>
      <w:r>
        <w:rPr>
          <w:rFonts w:eastAsia="Calibri" w:cs="Calibri"/>
          <w:lang w:val="es-CL"/>
        </w:rPr>
        <w:t xml:space="preserve"> es un módulo complementario de estudio y concentración dentro de su ecosistema.</w:t>
      </w:r>
    </w:p>
    <w:p w14:paraId="0D3DDA56" w14:textId="77777777" w:rsidR="00642613" w:rsidRDefault="00642613">
      <w:pPr>
        <w:pStyle w:val="APTTexto"/>
        <w:spacing w:after="60" w:line="20" w:lineRule="exact"/>
      </w:pPr>
    </w:p>
    <w:p w14:paraId="18EDCEF1" w14:textId="77777777" w:rsidR="00642613" w:rsidRDefault="00642613">
      <w:pPr>
        <w:pStyle w:val="APTTexto"/>
        <w:spacing w:after="60" w:line="20" w:lineRule="exact"/>
      </w:pPr>
    </w:p>
    <w:tbl>
      <w:tblPr>
        <w:tblStyle w:val="a1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2466"/>
        <w:gridCol w:w="6038"/>
      </w:tblGrid>
      <w:tr w:rsidR="00642613" w14:paraId="3907E806" w14:textId="77777777">
        <w:tc>
          <w:tcPr>
            <w:tcW w:w="2466" w:type="dxa"/>
            <w:shd w:val="clear" w:color="auto" w:fill="D9E2F3"/>
          </w:tcPr>
          <w:p w14:paraId="7628A1C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Proyecto</w:t>
            </w:r>
          </w:p>
        </w:tc>
        <w:tc>
          <w:tcPr>
            <w:tcW w:w="6038" w:type="dxa"/>
            <w:shd w:val="clear" w:color="auto" w:fill="FFFFFF"/>
          </w:tcPr>
          <w:p w14:paraId="0FD35245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8"/>
                <w:lang w:val="es-CL"/>
              </w:rPr>
              <w:t>Konea</w:t>
            </w:r>
            <w:proofErr w:type="spellEnd"/>
            <w:r>
              <w:rPr>
                <w:rFonts w:eastAsia="Calibri" w:cs="Calibri"/>
                <w:szCs w:val="18"/>
                <w:lang w:val="es-CL"/>
              </w:rPr>
              <w:t xml:space="preserve"> Focus</w:t>
            </w:r>
          </w:p>
        </w:tc>
      </w:tr>
      <w:tr w:rsidR="00642613" w14:paraId="1D736F1D" w14:textId="77777777">
        <w:tc>
          <w:tcPr>
            <w:tcW w:w="2466" w:type="dxa"/>
            <w:shd w:val="clear" w:color="auto" w:fill="D9E2F3"/>
          </w:tcPr>
          <w:p w14:paraId="7F5D088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Equipo</w:t>
            </w:r>
          </w:p>
        </w:tc>
        <w:tc>
          <w:tcPr>
            <w:tcW w:w="6038" w:type="dxa"/>
            <w:shd w:val="clear" w:color="auto" w:fill="FFFFFF"/>
          </w:tcPr>
          <w:p w14:paraId="2F1D989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8"/>
                <w:lang w:val="es-CL"/>
              </w:rPr>
              <w:t>Oscar Callejas · Hilary Torres · Danae Muñoz</w:t>
            </w:r>
          </w:p>
        </w:tc>
      </w:tr>
      <w:tr w:rsidR="00642613" w14:paraId="4EDE3241" w14:textId="77777777">
        <w:tc>
          <w:tcPr>
            <w:tcW w:w="2466" w:type="dxa"/>
            <w:shd w:val="clear" w:color="auto" w:fill="D9E2F3"/>
          </w:tcPr>
          <w:p w14:paraId="707A5CF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Versión</w:t>
            </w:r>
          </w:p>
        </w:tc>
        <w:tc>
          <w:tcPr>
            <w:tcW w:w="6038" w:type="dxa"/>
            <w:shd w:val="clear" w:color="auto" w:fill="FFFFFF"/>
          </w:tcPr>
          <w:p w14:paraId="214E2B4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/>
              </w:rPr>
              <w:t>2.1</w:t>
            </w:r>
          </w:p>
        </w:tc>
      </w:tr>
      <w:tr w:rsidR="00642613" w14:paraId="13F96084" w14:textId="77777777">
        <w:tc>
          <w:tcPr>
            <w:tcW w:w="2466" w:type="dxa"/>
            <w:shd w:val="clear" w:color="auto" w:fill="D9E2F3"/>
          </w:tcPr>
          <w:p w14:paraId="3D3AD90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Fecha de revisión</w:t>
            </w:r>
          </w:p>
        </w:tc>
        <w:tc>
          <w:tcPr>
            <w:tcW w:w="6038" w:type="dxa"/>
            <w:shd w:val="clear" w:color="auto" w:fill="FFFFFF"/>
          </w:tcPr>
          <w:p w14:paraId="15A5C81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/>
              </w:rPr>
              <w:t>6 de octubre de 2026</w:t>
            </w:r>
          </w:p>
        </w:tc>
      </w:tr>
      <w:tr w:rsidR="00642613" w14:paraId="397E90ED" w14:textId="77777777">
        <w:tc>
          <w:tcPr>
            <w:tcW w:w="2466" w:type="dxa"/>
            <w:shd w:val="clear" w:color="auto" w:fill="D9E2F3"/>
          </w:tcPr>
          <w:p w14:paraId="60F852B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Estado</w:t>
            </w:r>
          </w:p>
        </w:tc>
        <w:tc>
          <w:tcPr>
            <w:tcW w:w="6038" w:type="dxa"/>
            <w:shd w:val="clear" w:color="auto" w:fill="FFFFFF"/>
          </w:tcPr>
          <w:p w14:paraId="318AEBA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8"/>
                <w:lang w:val="es-CL"/>
              </w:rPr>
              <w:t>MVP local funcional; documentación actualizada para Fase 2</w:t>
            </w:r>
          </w:p>
        </w:tc>
      </w:tr>
    </w:tbl>
    <w:p w14:paraId="478A9D3A" w14:textId="77777777" w:rsidR="00642613" w:rsidRDefault="00000000">
      <w:pPr>
        <w:pStyle w:val="APTLeyenda"/>
      </w:pPr>
      <w:r>
        <w:rPr>
          <w:rFonts w:eastAsia="Calibri" w:cs="Calibri"/>
          <w:i/>
          <w:iCs/>
          <w:szCs w:val="17"/>
          <w:lang w:val="es-CL"/>
        </w:rPr>
        <w:t>Documento editable para revisión del equipo antes de su carga en Drive</w:t>
      </w:r>
    </w:p>
    <w:p w14:paraId="2BBE9EB3" w14:textId="77777777" w:rsidR="00642613" w:rsidRDefault="00000000">
      <w:pPr>
        <w:pStyle w:val="APTTexto"/>
        <w:spacing w:after="0" w:line="20" w:lineRule="exact"/>
      </w:pPr>
      <w:r>
        <w:rPr>
          <w:rFonts w:eastAsia="Calibri" w:cs="Calibri"/>
          <w:sz w:val="2"/>
          <w:lang w:val="es-CL"/>
        </w:rPr>
        <w:br w:type="page"/>
      </w:r>
    </w:p>
    <w:sdt>
      <w:sdtPr>
        <w:rPr>
          <w:lang w:val="es-ES"/>
        </w:rPr>
        <w:id w:val="-1750574027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color w:val="202020"/>
          <w:sz w:val="22"/>
        </w:rPr>
      </w:sdtEndPr>
      <w:sdtContent>
        <w:p w14:paraId="74443996" w14:textId="31560396" w:rsidR="00272049" w:rsidRDefault="00272049">
          <w:pPr>
            <w:pStyle w:val="TtuloTDC"/>
          </w:pPr>
          <w:r>
            <w:rPr>
              <w:lang w:val="es-ES"/>
            </w:rPr>
            <w:t>Contenido</w:t>
          </w:r>
        </w:p>
        <w:p w14:paraId="38E00B93" w14:textId="1C6E5D1D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30398" w:history="1">
            <w:r w:rsidRPr="00D45F73">
              <w:rPr>
                <w:rStyle w:val="Hipervnculo"/>
                <w:noProof/>
                <w:lang w:val="es-CL"/>
              </w:rPr>
              <w:t>1. Control documental y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8D8E7" w14:textId="27CCABF9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399" w:history="1">
            <w:r w:rsidRPr="00D45F73">
              <w:rPr>
                <w:rStyle w:val="Hipervnculo"/>
                <w:noProof/>
                <w:lang w:val="es-CL"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5C8DE" w14:textId="5893B2ED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00" w:history="1">
            <w:r w:rsidRPr="00D45F73">
              <w:rPr>
                <w:rStyle w:val="Hipervnculo"/>
                <w:noProof/>
                <w:lang w:val="es-CL"/>
              </w:rPr>
              <w:t>1.2 Visión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DA45" w14:textId="0E2AD147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01" w:history="1">
            <w:r w:rsidRPr="00D45F73">
              <w:rPr>
                <w:rStyle w:val="Hipervnculo"/>
                <w:noProof/>
                <w:lang w:val="es-CL"/>
              </w:rPr>
              <w:t>2. Problema, oportunidad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58F0" w14:textId="137B2759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02" w:history="1">
            <w:r w:rsidRPr="00D45F73">
              <w:rPr>
                <w:rStyle w:val="Hipervnculo"/>
                <w:noProof/>
                <w:lang w:val="es-CL"/>
              </w:rPr>
              <w:t>2.1 Problema y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E128" w14:textId="2048C853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03" w:history="1">
            <w:r w:rsidRPr="00D45F73">
              <w:rPr>
                <w:rStyle w:val="Hipervnculo"/>
                <w:noProof/>
                <w:lang w:val="es-CL"/>
              </w:rPr>
              <w:t>2.2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F7993" w14:textId="7C37264B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04" w:history="1">
            <w:r w:rsidRPr="00D45F73">
              <w:rPr>
                <w:rStyle w:val="Hipervnculo"/>
                <w:noProof/>
                <w:lang w:val="es-CL"/>
              </w:rPr>
              <w:t>2.3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7BF2A" w14:textId="24214EDB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05" w:history="1">
            <w:r w:rsidRPr="00D45F73">
              <w:rPr>
                <w:rStyle w:val="Hipervnculo"/>
                <w:noProof/>
                <w:lang w:val="es-CL"/>
              </w:rPr>
              <w:t>3. Alcance, contexto y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D8207" w14:textId="63ACF2F5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06" w:history="1">
            <w:r w:rsidRPr="00D45F73">
              <w:rPr>
                <w:rStyle w:val="Hipervnculo"/>
                <w:noProof/>
                <w:lang w:val="es-CL"/>
              </w:rPr>
              <w:t>3.1 Alcance incluido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2233A" w14:textId="581675B9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07" w:history="1">
            <w:r w:rsidRPr="00D45F73">
              <w:rPr>
                <w:rStyle w:val="Hipervnculo"/>
                <w:noProof/>
                <w:lang w:val="es-CL"/>
              </w:rPr>
              <w:t>3.2 Contexto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E5C5C" w14:textId="0B893508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08" w:history="1">
            <w:r w:rsidRPr="00D45F73">
              <w:rPr>
                <w:rStyle w:val="Hipervnculo"/>
                <w:noProof/>
                <w:lang w:val="es-CL"/>
              </w:rPr>
              <w:t>3.3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0BAB" w14:textId="62E8C623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09" w:history="1">
            <w:r w:rsidRPr="00D45F73">
              <w:rPr>
                <w:rStyle w:val="Hipervnculo"/>
                <w:noProof/>
                <w:lang w:val="es-CL"/>
              </w:rPr>
              <w:t>4.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5537" w14:textId="5FEDE7F6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0" w:history="1">
            <w:r w:rsidRPr="00D45F73">
              <w:rPr>
                <w:rStyle w:val="Hipervnculo"/>
                <w:noProof/>
                <w:lang w:val="es-CL"/>
              </w:rPr>
              <w:t>4.1 Identidad, perfil y portafolio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24BB" w14:textId="2B981D72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1" w:history="1">
            <w:r w:rsidRPr="00D45F73">
              <w:rPr>
                <w:rStyle w:val="Hipervnculo"/>
                <w:noProof/>
                <w:lang w:val="es-CL"/>
              </w:rPr>
              <w:t>4.2 Comunidad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5D641" w14:textId="0DEF8DD4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2" w:history="1">
            <w:r w:rsidRPr="00D45F73">
              <w:rPr>
                <w:rStyle w:val="Hipervnculo"/>
                <w:noProof/>
                <w:lang w:val="es-CL"/>
              </w:rPr>
              <w:t>4.3 Conexiones consentidas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9378E" w14:textId="13460073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3" w:history="1">
            <w:r w:rsidRPr="00D45F73">
              <w:rPr>
                <w:rStyle w:val="Hipervnculo"/>
                <w:noProof/>
                <w:lang w:val="es-CL"/>
              </w:rPr>
              <w:t>4.4 Chat y colaboración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5286A" w14:textId="36552310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4" w:history="1">
            <w:r w:rsidRPr="00D45F73">
              <w:rPr>
                <w:rStyle w:val="Hipervnculo"/>
                <w:noProof/>
                <w:lang w:val="es-CL"/>
              </w:rPr>
              <w:t>4.5 Notificaciones, moderación y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3EA7" w14:textId="519CCEA7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5" w:history="1">
            <w:r w:rsidRPr="00D45F73">
              <w:rPr>
                <w:rStyle w:val="Hipervnculo"/>
                <w:noProof/>
                <w:lang w:val="es-CL"/>
              </w:rPr>
              <w:t>4.6 Organización académica y 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65D4" w14:textId="226A5E7C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6" w:history="1">
            <w:r w:rsidRPr="00D45F73">
              <w:rPr>
                <w:rStyle w:val="Hipervnculo"/>
                <w:noProof/>
                <w:lang w:val="es-CL"/>
              </w:rPr>
              <w:t>4.7 DUCO y solicitudes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7C11" w14:textId="4CFA6F9B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7" w:history="1">
            <w:r w:rsidRPr="00D45F73">
              <w:rPr>
                <w:rStyle w:val="Hipervnculo"/>
                <w:noProof/>
                <w:lang w:val="es-CL"/>
              </w:rPr>
              <w:t>4.8 FocusBuddy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4A01" w14:textId="76B17A5F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18" w:history="1">
            <w:r w:rsidRPr="00D45F73">
              <w:rPr>
                <w:rStyle w:val="Hipervnculo"/>
                <w:noProof/>
                <w:lang w:val="es-CL"/>
              </w:rPr>
              <w:t>4.9 Archivos y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ADA30" w14:textId="3CA21CC3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19" w:history="1">
            <w:r w:rsidRPr="00D45F73">
              <w:rPr>
                <w:rStyle w:val="Hipervnculo"/>
                <w:noProof/>
                <w:lang w:val="es-CL"/>
              </w:rPr>
              <w:t>5.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13B67" w14:textId="678DB9AE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20" w:history="1">
            <w:r w:rsidRPr="00D45F73">
              <w:rPr>
                <w:rStyle w:val="Hipervnculo"/>
                <w:noProof/>
                <w:lang w:val="es-CL"/>
              </w:rPr>
              <w:t>6.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0C1B2" w14:textId="3A440FF8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21" w:history="1">
            <w:r w:rsidRPr="00D45F73">
              <w:rPr>
                <w:rStyle w:val="Hipervnculo"/>
                <w:noProof/>
                <w:lang w:val="es-CL"/>
              </w:rPr>
              <w:t>7. Modelo de datos e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3BD5B" w14:textId="150086A6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22" w:history="1">
            <w:r w:rsidRPr="00D45F73">
              <w:rPr>
                <w:rStyle w:val="Hipervnculo"/>
                <w:noProof/>
                <w:lang w:val="es-CL"/>
              </w:rPr>
              <w:t>7.1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10EC" w14:textId="69DFDA73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23" w:history="1">
            <w:r w:rsidRPr="00D45F73">
              <w:rPr>
                <w:rStyle w:val="Hipervnculo"/>
                <w:noProof/>
                <w:lang w:val="es-CL"/>
              </w:rPr>
              <w:t>7.2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DE70" w14:textId="7AFD7ADD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24" w:history="1">
            <w:r w:rsidRPr="00D45F73">
              <w:rPr>
                <w:rStyle w:val="Hipervnculo"/>
                <w:noProof/>
                <w:lang w:val="es-CL"/>
              </w:rPr>
              <w:t>8. Casos de uso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4B14" w14:textId="0C266BD9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25" w:history="1">
            <w:r w:rsidRPr="00D45F73">
              <w:rPr>
                <w:rStyle w:val="Hipervnculo"/>
                <w:noProof/>
                <w:lang w:val="es-CL"/>
              </w:rPr>
              <w:t>9. Trazabilidad y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F051" w14:textId="6FD082E8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26" w:history="1">
            <w:r w:rsidRPr="00D45F73">
              <w:rPr>
                <w:rStyle w:val="Hipervnculo"/>
                <w:noProof/>
                <w:lang w:val="es-CL"/>
              </w:rPr>
              <w:t>9.1 Criterios de aceptación integrales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B3A27" w14:textId="4B670B09" w:rsidR="00272049" w:rsidRDefault="002720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427" w:history="1">
            <w:r w:rsidRPr="00D45F73">
              <w:rPr>
                <w:rStyle w:val="Hipervnculo"/>
                <w:noProof/>
                <w:lang w:val="es-CL"/>
              </w:rPr>
              <w:t>10. Límites, exclusiones y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2C522" w14:textId="0A3926A9" w:rsidR="00272049" w:rsidRDefault="0027204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428" w:history="1">
            <w:r w:rsidRPr="00D45F73">
              <w:rPr>
                <w:rStyle w:val="Hipervnculo"/>
                <w:noProof/>
                <w:lang w:val="es-CL"/>
              </w:rPr>
              <w:t>10.1 Exclusiones explícitas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228DF" w14:textId="4D8CE5BB" w:rsidR="00272049" w:rsidRDefault="00272049">
          <w:r>
            <w:rPr>
              <w:b/>
              <w:bCs/>
              <w:lang w:val="es-ES"/>
            </w:rPr>
            <w:fldChar w:fldCharType="end"/>
          </w:r>
        </w:p>
      </w:sdtContent>
    </w:sdt>
    <w:p w14:paraId="6F9FB13C" w14:textId="77777777" w:rsidR="00642613" w:rsidRDefault="00000000">
      <w:pPr>
        <w:pStyle w:val="APTTexto"/>
        <w:spacing w:after="0" w:line="20" w:lineRule="exact"/>
      </w:pPr>
      <w:r>
        <w:rPr>
          <w:rFonts w:eastAsia="Calibri" w:cs="Calibri"/>
          <w:sz w:val="2"/>
          <w:lang w:val="es-CL"/>
        </w:rPr>
        <w:br w:type="page"/>
      </w:r>
    </w:p>
    <w:p w14:paraId="5C5F3305" w14:textId="77777777" w:rsidR="00642613" w:rsidRDefault="00000000">
      <w:pPr>
        <w:pStyle w:val="Ttulo1"/>
      </w:pPr>
      <w:bookmarkStart w:id="0" w:name="_Toc242230398"/>
      <w:r>
        <w:rPr>
          <w:lang w:val="es-CL"/>
        </w:rPr>
        <w:lastRenderedPageBreak/>
        <w:t>1. Control documental y propósito</w:t>
      </w:r>
      <w:bookmarkEnd w:id="0"/>
    </w:p>
    <w:tbl>
      <w:tblPr>
        <w:tblStyle w:val="a2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2466"/>
        <w:gridCol w:w="6038"/>
      </w:tblGrid>
      <w:tr w:rsidR="00642613" w14:paraId="3683DB9B" w14:textId="77777777">
        <w:trPr>
          <w:cantSplit/>
        </w:trPr>
        <w:tc>
          <w:tcPr>
            <w:tcW w:w="2466" w:type="dxa"/>
            <w:shd w:val="clear" w:color="auto" w:fill="D9E2F3"/>
          </w:tcPr>
          <w:p w14:paraId="4B353A2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Documento</w:t>
            </w:r>
          </w:p>
        </w:tc>
        <w:tc>
          <w:tcPr>
            <w:tcW w:w="6038" w:type="dxa"/>
            <w:shd w:val="clear" w:color="auto" w:fill="FFFFFF"/>
          </w:tcPr>
          <w:p w14:paraId="5403F2B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8"/>
                <w:lang w:val="es-CL"/>
              </w:rPr>
              <w:t xml:space="preserve">Especificación de Requerimientos de Software — </w:t>
            </w:r>
            <w:proofErr w:type="spellStart"/>
            <w:r>
              <w:rPr>
                <w:rFonts w:eastAsia="Calibri" w:cs="Calibri"/>
                <w:szCs w:val="18"/>
                <w:lang w:val="es-CL"/>
              </w:rPr>
              <w:t>Konea</w:t>
            </w:r>
            <w:proofErr w:type="spellEnd"/>
            <w:r>
              <w:rPr>
                <w:rFonts w:eastAsia="Calibri" w:cs="Calibri"/>
                <w:szCs w:val="18"/>
                <w:lang w:val="es-CL"/>
              </w:rPr>
              <w:t xml:space="preserve"> Focus</w:t>
            </w:r>
          </w:p>
        </w:tc>
      </w:tr>
      <w:tr w:rsidR="00642613" w14:paraId="03876CCE" w14:textId="77777777">
        <w:trPr>
          <w:cantSplit/>
        </w:trPr>
        <w:tc>
          <w:tcPr>
            <w:tcW w:w="2466" w:type="dxa"/>
            <w:shd w:val="clear" w:color="auto" w:fill="D9E2F3"/>
          </w:tcPr>
          <w:p w14:paraId="7B8CA3D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Versión</w:t>
            </w:r>
          </w:p>
        </w:tc>
        <w:tc>
          <w:tcPr>
            <w:tcW w:w="6038" w:type="dxa"/>
            <w:shd w:val="clear" w:color="auto" w:fill="FFFFFF"/>
          </w:tcPr>
          <w:p w14:paraId="5D75995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/>
              </w:rPr>
              <w:t>2.1</w:t>
            </w:r>
          </w:p>
        </w:tc>
      </w:tr>
      <w:tr w:rsidR="00642613" w14:paraId="1F17919F" w14:textId="77777777">
        <w:trPr>
          <w:cantSplit/>
        </w:trPr>
        <w:tc>
          <w:tcPr>
            <w:tcW w:w="2466" w:type="dxa"/>
            <w:shd w:val="clear" w:color="auto" w:fill="D9E2F3"/>
          </w:tcPr>
          <w:p w14:paraId="7D65CD0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Fecha</w:t>
            </w:r>
          </w:p>
        </w:tc>
        <w:tc>
          <w:tcPr>
            <w:tcW w:w="6038" w:type="dxa"/>
            <w:shd w:val="clear" w:color="auto" w:fill="FFFFFF"/>
          </w:tcPr>
          <w:p w14:paraId="4577C6E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/>
              </w:rPr>
              <w:t>6 de octubre de 2026</w:t>
            </w:r>
          </w:p>
        </w:tc>
      </w:tr>
      <w:tr w:rsidR="00642613" w14:paraId="770093DB" w14:textId="77777777">
        <w:trPr>
          <w:cantSplit/>
        </w:trPr>
        <w:tc>
          <w:tcPr>
            <w:tcW w:w="2466" w:type="dxa"/>
            <w:shd w:val="clear" w:color="auto" w:fill="D9E2F3"/>
          </w:tcPr>
          <w:p w14:paraId="663A4F9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Producto</w:t>
            </w:r>
          </w:p>
        </w:tc>
        <w:tc>
          <w:tcPr>
            <w:tcW w:w="6038" w:type="dxa"/>
            <w:shd w:val="clear" w:color="auto" w:fill="FFFFFF"/>
          </w:tcPr>
          <w:p w14:paraId="660C0AA0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8"/>
                <w:lang w:val="es-CL"/>
              </w:rPr>
              <w:t>Konea</w:t>
            </w:r>
            <w:proofErr w:type="spellEnd"/>
            <w:r>
              <w:rPr>
                <w:rFonts w:eastAsia="Calibri" w:cs="Calibri"/>
                <w:szCs w:val="18"/>
                <w:lang w:val="es-CL"/>
              </w:rPr>
              <w:t xml:space="preserve"> Focus</w:t>
            </w:r>
          </w:p>
        </w:tc>
      </w:tr>
      <w:tr w:rsidR="00642613" w14:paraId="77E16245" w14:textId="77777777">
        <w:trPr>
          <w:cantSplit/>
        </w:trPr>
        <w:tc>
          <w:tcPr>
            <w:tcW w:w="2466" w:type="dxa"/>
            <w:shd w:val="clear" w:color="auto" w:fill="D9E2F3"/>
          </w:tcPr>
          <w:p w14:paraId="6C3542C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Estado</w:t>
            </w:r>
          </w:p>
        </w:tc>
        <w:tc>
          <w:tcPr>
            <w:tcW w:w="6038" w:type="dxa"/>
            <w:shd w:val="clear" w:color="auto" w:fill="FFFFFF"/>
          </w:tcPr>
          <w:p w14:paraId="52509142" w14:textId="77777777" w:rsidR="00642613" w:rsidRDefault="00000000">
            <w:pPr>
              <w:pStyle w:val="APTTabla"/>
              <w:keepLines/>
              <w:spacing w:after="0"/>
            </w:pPr>
            <w:bookmarkStart w:id="1" w:name="_heading=h.jz8wqenygc05" w:colFirst="0" w:colLast="0"/>
            <w:bookmarkEnd w:id="1"/>
            <w:r>
              <w:rPr>
                <w:rFonts w:eastAsia="Calibri" w:cs="Calibri"/>
                <w:szCs w:val="18"/>
                <w:lang w:val="es-CL"/>
              </w:rPr>
              <w:t>Línea base actualizada según el MVP</w:t>
            </w:r>
          </w:p>
        </w:tc>
      </w:tr>
      <w:tr w:rsidR="00642613" w14:paraId="274EE292" w14:textId="77777777">
        <w:trPr>
          <w:cantSplit/>
        </w:trPr>
        <w:tc>
          <w:tcPr>
            <w:tcW w:w="2466" w:type="dxa"/>
            <w:shd w:val="clear" w:color="auto" w:fill="D9E2F3"/>
          </w:tcPr>
          <w:p w14:paraId="1C83F45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8"/>
                <w:lang w:val="es-CL"/>
              </w:rPr>
              <w:t>Equipo</w:t>
            </w:r>
          </w:p>
        </w:tc>
        <w:tc>
          <w:tcPr>
            <w:tcW w:w="6038" w:type="dxa"/>
            <w:shd w:val="clear" w:color="auto" w:fill="FFFFFF"/>
          </w:tcPr>
          <w:p w14:paraId="0D41907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8"/>
                <w:lang w:val="es-CL"/>
              </w:rPr>
              <w:t>Oscar Callejas, Hilary Torres y Danae Muñoz</w:t>
            </w:r>
          </w:p>
        </w:tc>
      </w:tr>
    </w:tbl>
    <w:p w14:paraId="1856B244" w14:textId="77777777" w:rsidR="00642613" w:rsidRDefault="00642613">
      <w:pPr>
        <w:pStyle w:val="APTTexto"/>
        <w:spacing w:after="60" w:line="20" w:lineRule="exact"/>
      </w:pPr>
    </w:p>
    <w:p w14:paraId="51018928" w14:textId="77777777" w:rsidR="00642613" w:rsidRDefault="00000000">
      <w:pPr>
        <w:pStyle w:val="Ttulo2"/>
      </w:pPr>
      <w:bookmarkStart w:id="2" w:name="_Toc242230399"/>
      <w:r>
        <w:rPr>
          <w:lang w:val="es-CL"/>
        </w:rPr>
        <w:t>1.1 Propósito</w:t>
      </w:r>
      <w:bookmarkEnd w:id="2"/>
    </w:p>
    <w:p w14:paraId="42F7B50C" w14:textId="77777777" w:rsidR="00642613" w:rsidRDefault="00000000">
      <w:pPr>
        <w:pStyle w:val="APTTexto"/>
      </w:pPr>
      <w:r>
        <w:rPr>
          <w:rFonts w:eastAsia="Calibri" w:cs="Calibri"/>
          <w:lang w:val="es-CL"/>
        </w:rPr>
        <w:t xml:space="preserve">Este SRS define el comportamiento verificable de </w:t>
      </w:r>
      <w:proofErr w:type="spellStart"/>
      <w:r>
        <w:rPr>
          <w:rFonts w:eastAsia="Calibri" w:cs="Calibri"/>
          <w:lang w:val="es-CL"/>
        </w:rPr>
        <w:t>Konea</w:t>
      </w:r>
      <w:proofErr w:type="spellEnd"/>
      <w:r>
        <w:rPr>
          <w:rFonts w:eastAsia="Calibri" w:cs="Calibri"/>
          <w:lang w:val="es-CL"/>
        </w:rPr>
        <w:t xml:space="preserve"> Focus. Su propósito es alinear la problemática, el alcance académico, las funciones implementadas, las reglas de seguridad y los criterios de aceptación. Sustituye la versión que describía principalmente </w:t>
      </w:r>
      <w:proofErr w:type="spellStart"/>
      <w:r>
        <w:rPr>
          <w:rFonts w:eastAsia="Calibri" w:cs="Calibri"/>
          <w:lang w:val="es-CL"/>
        </w:rPr>
        <w:t>FocusBuddy</w:t>
      </w:r>
      <w:proofErr w:type="spellEnd"/>
      <w:r>
        <w:rPr>
          <w:rFonts w:eastAsia="Calibri" w:cs="Calibri"/>
          <w:lang w:val="es-CL"/>
        </w:rPr>
        <w:t xml:space="preserve"> y que excluía componentes hoy centrales como comunidad, conexiones, chat, moderación y DUCO.</w:t>
      </w:r>
    </w:p>
    <w:p w14:paraId="33E96E51" w14:textId="77777777" w:rsidR="00642613" w:rsidRDefault="00000000">
      <w:pPr>
        <w:pStyle w:val="Ttulo2"/>
      </w:pPr>
      <w:bookmarkStart w:id="3" w:name="_Toc242230400"/>
      <w:r>
        <w:rPr>
          <w:lang w:val="es-CL"/>
        </w:rPr>
        <w:t>1.2 Visión del producto</w:t>
      </w:r>
      <w:bookmarkEnd w:id="3"/>
    </w:p>
    <w:p w14:paraId="1D39F4EA" w14:textId="77777777" w:rsidR="00642613" w:rsidRDefault="00000000">
      <w:pPr>
        <w:pStyle w:val="APTTexto"/>
      </w:pPr>
      <w:proofErr w:type="spellStart"/>
      <w:r>
        <w:rPr>
          <w:rFonts w:eastAsia="Calibri" w:cs="Calibri"/>
          <w:lang w:val="es-CL"/>
        </w:rPr>
        <w:t>Konea</w:t>
      </w:r>
      <w:proofErr w:type="spellEnd"/>
      <w:r>
        <w:rPr>
          <w:rFonts w:eastAsia="Calibri" w:cs="Calibri"/>
          <w:lang w:val="es-CL"/>
        </w:rPr>
        <w:t xml:space="preserve"> es una plataforma universitaria que integra comunidad, colaboración, organización académica y herramientas de concentración en un entorno diseñado para reducir contactos no deseados y mantener control humano sobre las acciones sensibles. Permite compartir contenido, construir un perfil-portafolio, conectar de manera consentida, conversar, organizar responsabilidades y solicitar orientación. DUCO apoya la organización sin ejecutar decisiones autónomas, mientras </w:t>
      </w:r>
      <w:proofErr w:type="spellStart"/>
      <w:r>
        <w:rPr>
          <w:rFonts w:eastAsia="Calibri" w:cs="Calibri"/>
          <w:lang w:val="es-CL"/>
        </w:rPr>
        <w:t>FocusBuddy</w:t>
      </w:r>
      <w:proofErr w:type="spellEnd"/>
      <w:r>
        <w:rPr>
          <w:rFonts w:eastAsia="Calibri" w:cs="Calibri"/>
          <w:lang w:val="es-CL"/>
        </w:rPr>
        <w:t xml:space="preserve"> registra sesiones y hábitos de estudio.</w:t>
      </w:r>
    </w:p>
    <w:p w14:paraId="53758687" w14:textId="77777777" w:rsidR="00642613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Límite institucional</w:t>
      </w:r>
    </w:p>
    <w:p w14:paraId="5EB6DADC" w14:textId="77777777" w:rsidR="00642613" w:rsidRDefault="00000000">
      <w:pPr>
        <w:pStyle w:val="APTNota"/>
        <w:keepLines/>
        <w:shd w:val="clear" w:color="auto" w:fill="D9E2F3"/>
        <w:ind w:left="79" w:right="79"/>
      </w:pPr>
      <w:proofErr w:type="spellStart"/>
      <w:r>
        <w:rPr>
          <w:rFonts w:eastAsia="Calibri" w:cs="Calibri"/>
          <w:lang w:val="es-CL"/>
        </w:rPr>
        <w:t>Konea</w:t>
      </w:r>
      <w:proofErr w:type="spellEnd"/>
      <w:r>
        <w:rPr>
          <w:rFonts w:eastAsia="Calibri" w:cs="Calibri"/>
          <w:lang w:val="es-CL"/>
        </w:rPr>
        <w:t xml:space="preserve"> no es un servicio oficial de Duoc UC, no sustituye plataformas institucionales, protocolos de bienestar ni servicios de emergencia. Sus integraciones actuales usan información aportada voluntariamente por el usuario.</w:t>
      </w:r>
    </w:p>
    <w:p w14:paraId="27F70064" w14:textId="77777777" w:rsidR="00642613" w:rsidRDefault="00642613">
      <w:pPr>
        <w:pStyle w:val="APTTexto"/>
        <w:spacing w:after="60" w:line="20" w:lineRule="exact"/>
      </w:pPr>
    </w:p>
    <w:p w14:paraId="49D6C755" w14:textId="77777777" w:rsidR="00642613" w:rsidRDefault="00000000">
      <w:pPr>
        <w:pStyle w:val="Ttulo1"/>
      </w:pPr>
      <w:bookmarkStart w:id="4" w:name="_Toc242230401"/>
      <w:r>
        <w:rPr>
          <w:lang w:val="es-CL"/>
        </w:rPr>
        <w:t>2. Problema, oportunidad y objetivos</w:t>
      </w:r>
      <w:bookmarkEnd w:id="4"/>
    </w:p>
    <w:p w14:paraId="4FA9DAE6" w14:textId="77777777" w:rsidR="00642613" w:rsidRDefault="00000000">
      <w:pPr>
        <w:pStyle w:val="Ttulo2"/>
      </w:pPr>
      <w:bookmarkStart w:id="5" w:name="_Toc242230402"/>
      <w:r>
        <w:rPr>
          <w:lang w:val="es-CL"/>
        </w:rPr>
        <w:t>2.1 Problema y oportunidad</w:t>
      </w:r>
      <w:bookmarkEnd w:id="5"/>
    </w:p>
    <w:p w14:paraId="423F8D49" w14:textId="77777777" w:rsidR="00642613" w:rsidRDefault="00000000">
      <w:pPr>
        <w:pStyle w:val="APTTexto"/>
      </w:pPr>
      <w:r>
        <w:rPr>
          <w:rFonts w:eastAsia="Calibri" w:cs="Calibri"/>
          <w:lang w:val="es-CL"/>
        </w:rPr>
        <w:t>La experiencia estudiantil suele estar dividida entre redes sociales generales, mensajería, calendarios, plataformas académicas, aplicaciones de tareas y temporizadores. Esta fragmentación obliga a repetir información, cambia constantemente el contexto de trabajo y dificulta construir una identidad académica coherente. Además, las redes convencionales privilegian la búsqueda y el contacto unilateral, un patrón poco apropiado para una comunidad educativa que necesita consentimiento, privacidad, moderación y trazabilidad.</w:t>
      </w:r>
    </w:p>
    <w:p w14:paraId="1B1BFA4B" w14:textId="77777777" w:rsidR="00642613" w:rsidRDefault="00000000">
      <w:pPr>
        <w:pStyle w:val="APTTexto"/>
      </w:pPr>
      <w:proofErr w:type="spellStart"/>
      <w:r>
        <w:rPr>
          <w:rFonts w:eastAsia="Calibri" w:cs="Calibri"/>
          <w:lang w:val="es-CL"/>
        </w:rPr>
        <w:t>Konea</w:t>
      </w:r>
      <w:proofErr w:type="spellEnd"/>
      <w:r>
        <w:rPr>
          <w:rFonts w:eastAsia="Calibri" w:cs="Calibri"/>
          <w:lang w:val="es-CL"/>
        </w:rPr>
        <w:t xml:space="preserve"> aprovecha la oportunidad de reunir esas necesidades en una sola plataforma. La comunidad social no es un accesorio: constituye el espacio desde el cual surgen colaboración, conexiones, chats, proyectos y apoyo. La organización académica, DUCO y </w:t>
      </w:r>
      <w:proofErr w:type="spellStart"/>
      <w:r>
        <w:rPr>
          <w:rFonts w:eastAsia="Calibri" w:cs="Calibri"/>
          <w:lang w:val="es-CL"/>
        </w:rPr>
        <w:t>FocusBuddy</w:t>
      </w:r>
      <w:proofErr w:type="spellEnd"/>
      <w:r>
        <w:rPr>
          <w:rFonts w:eastAsia="Calibri" w:cs="Calibri"/>
          <w:lang w:val="es-CL"/>
        </w:rPr>
        <w:t xml:space="preserve"> complementan ese núcleo sin convertir al sistema en una aplicación exclusiva de productividad.</w:t>
      </w:r>
    </w:p>
    <w:p w14:paraId="1B5DE1BF" w14:textId="77777777" w:rsidR="00642613" w:rsidRDefault="00000000">
      <w:pPr>
        <w:pStyle w:val="Ttulo2"/>
      </w:pPr>
      <w:bookmarkStart w:id="6" w:name="_Toc242230403"/>
      <w:r>
        <w:rPr>
          <w:lang w:val="es-CL"/>
        </w:rPr>
        <w:lastRenderedPageBreak/>
        <w:t>2.2 Objetivo general</w:t>
      </w:r>
      <w:bookmarkEnd w:id="6"/>
    </w:p>
    <w:p w14:paraId="7BAA0F56" w14:textId="77777777" w:rsidR="00642613" w:rsidRDefault="00000000">
      <w:pPr>
        <w:pStyle w:val="APTTexto"/>
      </w:pPr>
      <w:r>
        <w:rPr>
          <w:rFonts w:eastAsia="Calibri" w:cs="Calibri"/>
          <w:lang w:val="es-CL"/>
        </w:rPr>
        <w:t xml:space="preserve">Desarrollar y validar un MVP de </w:t>
      </w:r>
      <w:proofErr w:type="spellStart"/>
      <w:r>
        <w:rPr>
          <w:rFonts w:eastAsia="Calibri" w:cs="Calibri"/>
          <w:lang w:val="es-CL"/>
        </w:rPr>
        <w:t>Konea</w:t>
      </w:r>
      <w:proofErr w:type="spellEnd"/>
      <w:r>
        <w:rPr>
          <w:rFonts w:eastAsia="Calibri" w:cs="Calibri"/>
          <w:lang w:val="es-CL"/>
        </w:rPr>
        <w:t>, una plataforma universitaria integrada que combine comunidad social basada en consentimiento, comunicación y colaboración, organización académica asistida y sesiones de concentración, mediante una arquitectura segura, persistente y reproducible que apoye la conexión y autogestión de estudiantes de educación superior.</w:t>
      </w:r>
    </w:p>
    <w:p w14:paraId="461B43DD" w14:textId="77777777" w:rsidR="00642613" w:rsidRDefault="00000000">
      <w:pPr>
        <w:pStyle w:val="Ttulo2"/>
      </w:pPr>
      <w:bookmarkStart w:id="7" w:name="_Toc242230404"/>
      <w:r>
        <w:rPr>
          <w:lang w:val="es-CL"/>
        </w:rPr>
        <w:t>2.3 Objetivos específicos</w:t>
      </w:r>
      <w:bookmarkEnd w:id="7"/>
    </w:p>
    <w:tbl>
      <w:tblPr>
        <w:tblStyle w:val="a4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850"/>
        <w:gridCol w:w="2211"/>
        <w:gridCol w:w="5443"/>
      </w:tblGrid>
      <w:tr w:rsidR="00642613" w14:paraId="2B296C89" w14:textId="77777777">
        <w:trPr>
          <w:tblHeader/>
        </w:trPr>
        <w:tc>
          <w:tcPr>
            <w:tcW w:w="850" w:type="dxa"/>
            <w:shd w:val="clear" w:color="auto" w:fill="D9E2F3"/>
          </w:tcPr>
          <w:p w14:paraId="1F07453C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ID</w:t>
            </w:r>
          </w:p>
        </w:tc>
        <w:tc>
          <w:tcPr>
            <w:tcW w:w="2211" w:type="dxa"/>
            <w:shd w:val="clear" w:color="auto" w:fill="D9E2F3"/>
          </w:tcPr>
          <w:p w14:paraId="74F7E15D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Dimensión</w:t>
            </w:r>
          </w:p>
        </w:tc>
        <w:tc>
          <w:tcPr>
            <w:tcW w:w="5443" w:type="dxa"/>
            <w:shd w:val="clear" w:color="auto" w:fill="D9E2F3"/>
          </w:tcPr>
          <w:p w14:paraId="648DB36E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Objetivo</w:t>
            </w:r>
          </w:p>
        </w:tc>
      </w:tr>
      <w:tr w:rsidR="00642613" w14:paraId="2983187F" w14:textId="77777777">
        <w:trPr>
          <w:cantSplit/>
        </w:trPr>
        <w:tc>
          <w:tcPr>
            <w:tcW w:w="850" w:type="dxa"/>
            <w:shd w:val="clear" w:color="auto" w:fill="FFFFFF"/>
          </w:tcPr>
          <w:p w14:paraId="6F359AF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OE-01</w:t>
            </w:r>
          </w:p>
        </w:tc>
        <w:tc>
          <w:tcPr>
            <w:tcW w:w="2211" w:type="dxa"/>
            <w:shd w:val="clear" w:color="auto" w:fill="FFFFFF"/>
          </w:tcPr>
          <w:p w14:paraId="76879FD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Identidad y trayectoria</w:t>
            </w:r>
          </w:p>
        </w:tc>
        <w:tc>
          <w:tcPr>
            <w:tcW w:w="5443" w:type="dxa"/>
            <w:shd w:val="clear" w:color="auto" w:fill="FFFFFF"/>
          </w:tcPr>
          <w:p w14:paraId="4C0CFE4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Implementar cuentas seguras y perfiles-portafolio que representen formación, proyectos y logros del estudiante.</w:t>
            </w:r>
          </w:p>
        </w:tc>
      </w:tr>
      <w:tr w:rsidR="00642613" w14:paraId="5ADBB52B" w14:textId="77777777">
        <w:trPr>
          <w:cantSplit/>
        </w:trPr>
        <w:tc>
          <w:tcPr>
            <w:tcW w:w="850" w:type="dxa"/>
            <w:shd w:val="clear" w:color="auto" w:fill="FFFFFF"/>
          </w:tcPr>
          <w:p w14:paraId="254F96E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OE-02</w:t>
            </w:r>
          </w:p>
        </w:tc>
        <w:tc>
          <w:tcPr>
            <w:tcW w:w="2211" w:type="dxa"/>
            <w:shd w:val="clear" w:color="auto" w:fill="FFFFFF"/>
          </w:tcPr>
          <w:p w14:paraId="795D02C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Comunidad y comunicación</w:t>
            </w:r>
          </w:p>
        </w:tc>
        <w:tc>
          <w:tcPr>
            <w:tcW w:w="5443" w:type="dxa"/>
            <w:shd w:val="clear" w:color="auto" w:fill="FFFFFF"/>
          </w:tcPr>
          <w:p w14:paraId="00410EA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Desarrollar publicaciones, comentarios, conexiones consentidas y mensajería directa o grupal para una comunidad universitaria.</w:t>
            </w:r>
          </w:p>
        </w:tc>
      </w:tr>
      <w:tr w:rsidR="00642613" w14:paraId="3048AE13" w14:textId="77777777">
        <w:trPr>
          <w:cantSplit/>
        </w:trPr>
        <w:tc>
          <w:tcPr>
            <w:tcW w:w="850" w:type="dxa"/>
            <w:shd w:val="clear" w:color="auto" w:fill="FFFFFF"/>
          </w:tcPr>
          <w:p w14:paraId="39C21BA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OE-03</w:t>
            </w:r>
          </w:p>
        </w:tc>
        <w:tc>
          <w:tcPr>
            <w:tcW w:w="2211" w:type="dxa"/>
            <w:shd w:val="clear" w:color="auto" w:fill="FFFFFF"/>
          </w:tcPr>
          <w:p w14:paraId="66AC70A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Convivencia y colaboración</w:t>
            </w:r>
          </w:p>
        </w:tc>
        <w:tc>
          <w:tcPr>
            <w:tcW w:w="5443" w:type="dxa"/>
            <w:shd w:val="clear" w:color="auto" w:fill="FFFFFF"/>
          </w:tcPr>
          <w:p w14:paraId="006B528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Incorporar notificaciones, tareas, encuestas, reportes, roles y moderación trazable para apoyar una interacción responsable.</w:t>
            </w:r>
          </w:p>
        </w:tc>
      </w:tr>
      <w:tr w:rsidR="00642613" w14:paraId="0DEEA828" w14:textId="77777777">
        <w:trPr>
          <w:cantSplit/>
        </w:trPr>
        <w:tc>
          <w:tcPr>
            <w:tcW w:w="850" w:type="dxa"/>
            <w:shd w:val="clear" w:color="auto" w:fill="FFFFFF"/>
          </w:tcPr>
          <w:p w14:paraId="6F4AE3D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OE-04</w:t>
            </w:r>
          </w:p>
        </w:tc>
        <w:tc>
          <w:tcPr>
            <w:tcW w:w="2211" w:type="dxa"/>
            <w:shd w:val="clear" w:color="auto" w:fill="FFFFFF"/>
          </w:tcPr>
          <w:p w14:paraId="2714C69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Organización académica y DUCO</w:t>
            </w:r>
          </w:p>
        </w:tc>
        <w:tc>
          <w:tcPr>
            <w:tcW w:w="5443" w:type="dxa"/>
            <w:shd w:val="clear" w:color="auto" w:fill="FFFFFF"/>
          </w:tcPr>
          <w:p w14:paraId="6313E96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Centralizar asignaturas, pendientes, datos AVA voluntarios y solicitudes, con asistencia inteligente supervisada y confirmación humana.</w:t>
            </w:r>
          </w:p>
        </w:tc>
      </w:tr>
      <w:tr w:rsidR="00642613" w14:paraId="10779B10" w14:textId="77777777">
        <w:trPr>
          <w:cantSplit/>
        </w:trPr>
        <w:tc>
          <w:tcPr>
            <w:tcW w:w="850" w:type="dxa"/>
            <w:shd w:val="clear" w:color="auto" w:fill="FFFFFF"/>
          </w:tcPr>
          <w:p w14:paraId="17B5CAC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OE-05</w:t>
            </w:r>
          </w:p>
        </w:tc>
        <w:tc>
          <w:tcPr>
            <w:tcW w:w="2211" w:type="dxa"/>
            <w:shd w:val="clear" w:color="auto" w:fill="FFFFFF"/>
          </w:tcPr>
          <w:p w14:paraId="3431936E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7"/>
                <w:lang w:val="es-CL"/>
              </w:rPr>
              <w:t>FocusBuddy</w:t>
            </w:r>
            <w:proofErr w:type="spellEnd"/>
          </w:p>
        </w:tc>
        <w:tc>
          <w:tcPr>
            <w:tcW w:w="5443" w:type="dxa"/>
            <w:shd w:val="clear" w:color="auto" w:fill="FFFFFF"/>
          </w:tcPr>
          <w:p w14:paraId="6CF1B9F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Registrar sesiones de estudio con distintos métodos y visualizar estadísticas desde la web y un cliente de escritorio.</w:t>
            </w:r>
          </w:p>
        </w:tc>
      </w:tr>
      <w:tr w:rsidR="00642613" w14:paraId="60F65C58" w14:textId="77777777">
        <w:trPr>
          <w:cantSplit/>
        </w:trPr>
        <w:tc>
          <w:tcPr>
            <w:tcW w:w="850" w:type="dxa"/>
            <w:shd w:val="clear" w:color="auto" w:fill="FFFFFF"/>
          </w:tcPr>
          <w:p w14:paraId="57846AF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OE-06</w:t>
            </w:r>
          </w:p>
        </w:tc>
        <w:tc>
          <w:tcPr>
            <w:tcW w:w="2211" w:type="dxa"/>
            <w:shd w:val="clear" w:color="auto" w:fill="FFFFFF"/>
          </w:tcPr>
          <w:p w14:paraId="0E092BE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Calidad técnica</w:t>
            </w:r>
          </w:p>
        </w:tc>
        <w:tc>
          <w:tcPr>
            <w:tcW w:w="5443" w:type="dxa"/>
            <w:shd w:val="clear" w:color="auto" w:fill="FFFFFF"/>
          </w:tcPr>
          <w:p w14:paraId="10E5F50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Integrar web, API, base de datos y escritorio en una arquitectura reproducible, protegida, documentada y verificable mediante pruebas.</w:t>
            </w:r>
          </w:p>
        </w:tc>
      </w:tr>
    </w:tbl>
    <w:p w14:paraId="66418265" w14:textId="77777777" w:rsidR="00642613" w:rsidRDefault="00642613">
      <w:pPr>
        <w:pStyle w:val="APTTexto"/>
        <w:spacing w:after="60" w:line="20" w:lineRule="exact"/>
      </w:pPr>
    </w:p>
    <w:p w14:paraId="7A344224" w14:textId="77777777" w:rsidR="00642613" w:rsidRDefault="00000000">
      <w:pPr>
        <w:pStyle w:val="Ttulo1"/>
      </w:pPr>
      <w:bookmarkStart w:id="8" w:name="_Toc242230405"/>
      <w:r>
        <w:rPr>
          <w:lang w:val="es-CL"/>
        </w:rPr>
        <w:t>3. Alcance, contexto y actores</w:t>
      </w:r>
      <w:bookmarkEnd w:id="8"/>
    </w:p>
    <w:p w14:paraId="41DA5D08" w14:textId="77777777" w:rsidR="00642613" w:rsidRDefault="00000000">
      <w:pPr>
        <w:pStyle w:val="Ttulo2"/>
      </w:pPr>
      <w:bookmarkStart w:id="9" w:name="_Toc242230406"/>
      <w:r>
        <w:rPr>
          <w:lang w:val="es-CL"/>
        </w:rPr>
        <w:t>3.1 Alcance incluido</w:t>
      </w:r>
      <w:bookmarkEnd w:id="9"/>
    </w:p>
    <w:p w14:paraId="712FE2C8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Identidad, autenticación, sesiones y roles.</w:t>
      </w:r>
    </w:p>
    <w:p w14:paraId="551BFB8E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Perfil académico/profesional y portafolio con formación, proyectos y logros.</w:t>
      </w:r>
    </w:p>
    <w:p w14:paraId="2D8E5BD1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Comunidad con publicaciones, anuncios, imágenes, comentarios, respuestas, reacciones y visibilidad.</w:t>
      </w:r>
    </w:p>
    <w:p w14:paraId="4965239D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Conexiones privadas basadas en reciprocidad o consentimiento explícito mediante QR/código temporal.</w:t>
      </w:r>
    </w:p>
    <w:p w14:paraId="48140AD6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Chat directo y grupal, archivos, búsqueda, estados de entrega/lectura, tareas y encuestas.</w:t>
      </w:r>
    </w:p>
    <w:p w14:paraId="43F0948D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Notificaciones, reportes, revisión de publicaciones y moderación según rol.</w:t>
      </w:r>
    </w:p>
    <w:p w14:paraId="7F7FB2C5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Asignaturas, pendientes, calendario ICS de AVA y conector experimental de datos visibles.</w:t>
      </w:r>
    </w:p>
    <w:p w14:paraId="60FA2FB1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DUCO, borradores de tareas y solicitudes, seguimiento de solicitudes y flujos de apoyo.</w:t>
      </w:r>
    </w:p>
    <w:p w14:paraId="79048A84" w14:textId="77777777" w:rsidR="00642613" w:rsidRDefault="00000000">
      <w:pPr>
        <w:pStyle w:val="APTTexto"/>
        <w:numPr>
          <w:ilvl w:val="0"/>
          <w:numId w:val="1"/>
        </w:numPr>
      </w:pPr>
      <w:proofErr w:type="spellStart"/>
      <w:r>
        <w:rPr>
          <w:rFonts w:eastAsia="Calibri" w:cs="Calibri"/>
          <w:lang w:val="es-CL"/>
        </w:rPr>
        <w:t>FocusBuddy</w:t>
      </w:r>
      <w:proofErr w:type="spellEnd"/>
      <w:r>
        <w:rPr>
          <w:rFonts w:eastAsia="Calibri" w:cs="Calibri"/>
          <w:lang w:val="es-CL"/>
        </w:rPr>
        <w:t xml:space="preserve"> web y escritorio, sesiones, métodos, historial y estadísticas.</w:t>
      </w:r>
    </w:p>
    <w:p w14:paraId="3E42D567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API REST, PostgreSQL, migraciones, almacenamiento local autorizado, pruebas y automatización del entorno.</w:t>
      </w:r>
    </w:p>
    <w:p w14:paraId="2501962E" w14:textId="77777777" w:rsidR="00642613" w:rsidRDefault="00000000">
      <w:pPr>
        <w:pStyle w:val="Ttulo2"/>
      </w:pPr>
      <w:bookmarkStart w:id="10" w:name="_Toc242230407"/>
      <w:r>
        <w:rPr>
          <w:lang w:val="es-CL"/>
        </w:rPr>
        <w:lastRenderedPageBreak/>
        <w:t>3.2 Contexto técnico</w:t>
      </w:r>
      <w:bookmarkEnd w:id="10"/>
    </w:p>
    <w:tbl>
      <w:tblPr>
        <w:tblStyle w:val="a5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616"/>
        <w:gridCol w:w="2381"/>
        <w:gridCol w:w="4507"/>
      </w:tblGrid>
      <w:tr w:rsidR="00642613" w14:paraId="2B0F65B1" w14:textId="77777777">
        <w:trPr>
          <w:tblHeader/>
        </w:trPr>
        <w:tc>
          <w:tcPr>
            <w:tcW w:w="1616" w:type="dxa"/>
            <w:shd w:val="clear" w:color="auto" w:fill="D9E2F3"/>
          </w:tcPr>
          <w:p w14:paraId="48EB1A4F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Capa</w:t>
            </w:r>
          </w:p>
        </w:tc>
        <w:tc>
          <w:tcPr>
            <w:tcW w:w="2381" w:type="dxa"/>
            <w:shd w:val="clear" w:color="auto" w:fill="D9E2F3"/>
          </w:tcPr>
          <w:p w14:paraId="7E5D19FE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Tecnología</w:t>
            </w:r>
          </w:p>
        </w:tc>
        <w:tc>
          <w:tcPr>
            <w:tcW w:w="4507" w:type="dxa"/>
            <w:shd w:val="clear" w:color="auto" w:fill="D9E2F3"/>
          </w:tcPr>
          <w:p w14:paraId="54BB288C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Responsabilidad</w:t>
            </w:r>
          </w:p>
        </w:tc>
      </w:tr>
      <w:tr w:rsidR="00642613" w14:paraId="496FF61D" w14:textId="77777777">
        <w:trPr>
          <w:cantSplit/>
        </w:trPr>
        <w:tc>
          <w:tcPr>
            <w:tcW w:w="1616" w:type="dxa"/>
            <w:shd w:val="clear" w:color="auto" w:fill="FFFFFF"/>
          </w:tcPr>
          <w:p w14:paraId="08BD012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Cliente web</w:t>
            </w:r>
          </w:p>
        </w:tc>
        <w:tc>
          <w:tcPr>
            <w:tcW w:w="2381" w:type="dxa"/>
            <w:shd w:val="clear" w:color="auto" w:fill="FFFFFF"/>
          </w:tcPr>
          <w:p w14:paraId="55E31F4C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7"/>
                <w:lang w:val="es-CL"/>
              </w:rPr>
              <w:t>React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TypeScript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y Vite</w:t>
            </w:r>
          </w:p>
        </w:tc>
        <w:tc>
          <w:tcPr>
            <w:tcW w:w="4507" w:type="dxa"/>
            <w:shd w:val="clear" w:color="auto" w:fill="FFFFFF"/>
          </w:tcPr>
          <w:p w14:paraId="05347B6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Interfaz completa de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Konea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y módulos integrados.</w:t>
            </w:r>
          </w:p>
        </w:tc>
      </w:tr>
      <w:tr w:rsidR="00642613" w14:paraId="4BB1D0BD" w14:textId="77777777">
        <w:trPr>
          <w:cantSplit/>
        </w:trPr>
        <w:tc>
          <w:tcPr>
            <w:tcW w:w="1616" w:type="dxa"/>
            <w:shd w:val="clear" w:color="auto" w:fill="FFFFFF"/>
          </w:tcPr>
          <w:p w14:paraId="6741977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Cliente escritorio</w:t>
            </w:r>
          </w:p>
        </w:tc>
        <w:tc>
          <w:tcPr>
            <w:tcW w:w="2381" w:type="dxa"/>
            <w:shd w:val="clear" w:color="auto" w:fill="FFFFFF"/>
          </w:tcPr>
          <w:p w14:paraId="5A5D9842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7"/>
                <w:lang w:val="es-CL"/>
              </w:rPr>
              <w:t>Electron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44 y NSIS</w:t>
            </w:r>
          </w:p>
        </w:tc>
        <w:tc>
          <w:tcPr>
            <w:tcW w:w="4507" w:type="dxa"/>
            <w:shd w:val="clear" w:color="auto" w:fill="FFFFFF"/>
          </w:tcPr>
          <w:p w14:paraId="53A713D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Contenedor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FocusBuddy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para Windows, reutilizando SPA, cuenta y API.</w:t>
            </w:r>
          </w:p>
        </w:tc>
      </w:tr>
      <w:tr w:rsidR="00642613" w14:paraId="78B2B0EB" w14:textId="77777777">
        <w:trPr>
          <w:cantSplit/>
        </w:trPr>
        <w:tc>
          <w:tcPr>
            <w:tcW w:w="1616" w:type="dxa"/>
            <w:shd w:val="clear" w:color="auto" w:fill="FFFFFF"/>
          </w:tcPr>
          <w:p w14:paraId="7FA1B920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7"/>
                <w:lang w:val="es-CL"/>
              </w:rPr>
              <w:t>Backend</w:t>
            </w:r>
            <w:proofErr w:type="spellEnd"/>
          </w:p>
        </w:tc>
        <w:tc>
          <w:tcPr>
            <w:tcW w:w="2381" w:type="dxa"/>
            <w:shd w:val="clear" w:color="auto" w:fill="FFFFFF"/>
          </w:tcPr>
          <w:p w14:paraId="7A47F1F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Node.js, Express y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TypeScript</w:t>
            </w:r>
            <w:proofErr w:type="spellEnd"/>
          </w:p>
        </w:tc>
        <w:tc>
          <w:tcPr>
            <w:tcW w:w="4507" w:type="dxa"/>
            <w:shd w:val="clear" w:color="auto" w:fill="FFFFFF"/>
          </w:tcPr>
          <w:p w14:paraId="351B705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Contratos REST, reglas, autorización, integración y persistencia.</w:t>
            </w:r>
          </w:p>
        </w:tc>
      </w:tr>
      <w:tr w:rsidR="00642613" w14:paraId="18A8B884" w14:textId="77777777">
        <w:trPr>
          <w:cantSplit/>
        </w:trPr>
        <w:tc>
          <w:tcPr>
            <w:tcW w:w="1616" w:type="dxa"/>
            <w:shd w:val="clear" w:color="auto" w:fill="FFFFFF"/>
          </w:tcPr>
          <w:p w14:paraId="7A3A215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Datos</w:t>
            </w:r>
          </w:p>
        </w:tc>
        <w:tc>
          <w:tcPr>
            <w:tcW w:w="2381" w:type="dxa"/>
            <w:shd w:val="clear" w:color="auto" w:fill="FFFFFF"/>
          </w:tcPr>
          <w:p w14:paraId="231E6EC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PostgreSQL 17 y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Drizzle</w:t>
            </w:r>
            <w:proofErr w:type="spellEnd"/>
          </w:p>
        </w:tc>
        <w:tc>
          <w:tcPr>
            <w:tcW w:w="4507" w:type="dxa"/>
            <w:shd w:val="clear" w:color="auto" w:fill="FFFFFF"/>
          </w:tcPr>
          <w:p w14:paraId="618DD17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32 tablas, integridad relacional y 13 migraciones.</w:t>
            </w:r>
          </w:p>
        </w:tc>
      </w:tr>
      <w:tr w:rsidR="00642613" w14:paraId="19BCFBD5" w14:textId="77777777">
        <w:trPr>
          <w:cantSplit/>
        </w:trPr>
        <w:tc>
          <w:tcPr>
            <w:tcW w:w="1616" w:type="dxa"/>
            <w:shd w:val="clear" w:color="auto" w:fill="FFFFFF"/>
          </w:tcPr>
          <w:p w14:paraId="1BBB58F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Entorno</w:t>
            </w:r>
          </w:p>
        </w:tc>
        <w:tc>
          <w:tcPr>
            <w:tcW w:w="2381" w:type="dxa"/>
            <w:shd w:val="clear" w:color="auto" w:fill="FFFFFF"/>
          </w:tcPr>
          <w:p w14:paraId="7D512B0F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7"/>
                <w:lang w:val="es-CL"/>
              </w:rPr>
              <w:t>npm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workspaces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y Docker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Compose</w:t>
            </w:r>
            <w:proofErr w:type="spellEnd"/>
          </w:p>
        </w:tc>
        <w:tc>
          <w:tcPr>
            <w:tcW w:w="4507" w:type="dxa"/>
            <w:shd w:val="clear" w:color="auto" w:fill="FFFFFF"/>
          </w:tcPr>
          <w:p w14:paraId="2DEDE02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Instalación reproducible, scripts y servicios locales.</w:t>
            </w:r>
          </w:p>
        </w:tc>
      </w:tr>
      <w:tr w:rsidR="00642613" w14:paraId="7D35E21C" w14:textId="77777777">
        <w:trPr>
          <w:cantSplit/>
        </w:trPr>
        <w:tc>
          <w:tcPr>
            <w:tcW w:w="1616" w:type="dxa"/>
            <w:shd w:val="clear" w:color="auto" w:fill="FFFFFF"/>
          </w:tcPr>
          <w:p w14:paraId="0215CEA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Calidad</w:t>
            </w:r>
          </w:p>
        </w:tc>
        <w:tc>
          <w:tcPr>
            <w:tcW w:w="2381" w:type="dxa"/>
            <w:shd w:val="clear" w:color="auto" w:fill="FFFFFF"/>
          </w:tcPr>
          <w:p w14:paraId="19A6BACF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7"/>
                <w:lang w:val="es-CL"/>
              </w:rPr>
              <w:t>Vitest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Supertest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TypeScript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oxlint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y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Prettier</w:t>
            </w:r>
            <w:proofErr w:type="spellEnd"/>
          </w:p>
        </w:tc>
        <w:tc>
          <w:tcPr>
            <w:tcW w:w="4507" w:type="dxa"/>
            <w:shd w:val="clear" w:color="auto" w:fill="FFFFFF"/>
          </w:tcPr>
          <w:p w14:paraId="2C5969A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Pruebas, tipos, análisis estático, compilación y formato.</w:t>
            </w:r>
          </w:p>
        </w:tc>
      </w:tr>
      <w:tr w:rsidR="00642613" w14:paraId="5B95C3B2" w14:textId="77777777">
        <w:trPr>
          <w:cantSplit/>
        </w:trPr>
        <w:tc>
          <w:tcPr>
            <w:tcW w:w="1616" w:type="dxa"/>
            <w:shd w:val="clear" w:color="auto" w:fill="FFFFFF"/>
          </w:tcPr>
          <w:p w14:paraId="173034D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IA</w:t>
            </w:r>
          </w:p>
        </w:tc>
        <w:tc>
          <w:tcPr>
            <w:tcW w:w="2381" w:type="dxa"/>
            <w:shd w:val="clear" w:color="auto" w:fill="FFFFFF"/>
          </w:tcPr>
          <w:p w14:paraId="2F68393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Reglas locales,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Ollama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u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OpenAI</w:t>
            </w:r>
            <w:proofErr w:type="spellEnd"/>
          </w:p>
        </w:tc>
        <w:tc>
          <w:tcPr>
            <w:tcW w:w="4507" w:type="dxa"/>
            <w:shd w:val="clear" w:color="auto" w:fill="FFFFFF"/>
          </w:tcPr>
          <w:p w14:paraId="4C68627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Proveedor configurable detrás de validación y confirmación humana.</w:t>
            </w:r>
          </w:p>
        </w:tc>
      </w:tr>
    </w:tbl>
    <w:p w14:paraId="1B816F6A" w14:textId="77777777" w:rsidR="00642613" w:rsidRDefault="00642613">
      <w:pPr>
        <w:pStyle w:val="APTTexto"/>
        <w:spacing w:after="60" w:line="20" w:lineRule="exact"/>
      </w:pPr>
    </w:p>
    <w:p w14:paraId="4F9BF0A0" w14:textId="77777777" w:rsidR="00642613" w:rsidRDefault="00000000">
      <w:pPr>
        <w:pStyle w:val="Ttulo2"/>
      </w:pPr>
      <w:bookmarkStart w:id="11" w:name="_Toc242230408"/>
      <w:r>
        <w:rPr>
          <w:lang w:val="es-CL"/>
        </w:rPr>
        <w:t>3.3 Actores</w:t>
      </w:r>
      <w:bookmarkEnd w:id="11"/>
    </w:p>
    <w:tbl>
      <w:tblPr>
        <w:tblStyle w:val="a6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2466"/>
        <w:gridCol w:w="6038"/>
      </w:tblGrid>
      <w:tr w:rsidR="00642613" w14:paraId="5A599D34" w14:textId="77777777">
        <w:trPr>
          <w:tblHeader/>
        </w:trPr>
        <w:tc>
          <w:tcPr>
            <w:tcW w:w="2466" w:type="dxa"/>
            <w:shd w:val="clear" w:color="auto" w:fill="D9E2F3"/>
          </w:tcPr>
          <w:p w14:paraId="2C6B1007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Actor</w:t>
            </w:r>
          </w:p>
        </w:tc>
        <w:tc>
          <w:tcPr>
            <w:tcW w:w="6038" w:type="dxa"/>
            <w:shd w:val="clear" w:color="auto" w:fill="D9E2F3"/>
          </w:tcPr>
          <w:p w14:paraId="2252B795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Descripción y capacidades</w:t>
            </w:r>
          </w:p>
        </w:tc>
      </w:tr>
      <w:tr w:rsidR="00642613" w14:paraId="048A189D" w14:textId="77777777">
        <w:trPr>
          <w:cantSplit/>
        </w:trPr>
        <w:tc>
          <w:tcPr>
            <w:tcW w:w="2466" w:type="dxa"/>
            <w:shd w:val="clear" w:color="auto" w:fill="FFFFFF"/>
          </w:tcPr>
          <w:p w14:paraId="3AF0B81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Visitante</w:t>
            </w:r>
          </w:p>
        </w:tc>
        <w:tc>
          <w:tcPr>
            <w:tcW w:w="6038" w:type="dxa"/>
            <w:shd w:val="clear" w:color="auto" w:fill="FFFFFF"/>
          </w:tcPr>
          <w:p w14:paraId="3FD25EC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Conoce la propuesta, se registra e inicia sesión.</w:t>
            </w:r>
          </w:p>
        </w:tc>
      </w:tr>
      <w:tr w:rsidR="00642613" w14:paraId="44FC3037" w14:textId="77777777">
        <w:trPr>
          <w:cantSplit/>
        </w:trPr>
        <w:tc>
          <w:tcPr>
            <w:tcW w:w="2466" w:type="dxa"/>
            <w:shd w:val="clear" w:color="auto" w:fill="FFFFFF"/>
          </w:tcPr>
          <w:p w14:paraId="40DEF43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Estudiante</w:t>
            </w:r>
          </w:p>
        </w:tc>
        <w:tc>
          <w:tcPr>
            <w:tcW w:w="6038" w:type="dxa"/>
            <w:shd w:val="clear" w:color="auto" w:fill="FFFFFF"/>
          </w:tcPr>
          <w:p w14:paraId="444C7A4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Usa perfil, comunidad, conexiones, chat, agenda, DUCO, solicitudes y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FocusBuddy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>.</w:t>
            </w:r>
          </w:p>
        </w:tc>
      </w:tr>
      <w:tr w:rsidR="00642613" w14:paraId="3F14AF21" w14:textId="77777777">
        <w:trPr>
          <w:cantSplit/>
        </w:trPr>
        <w:tc>
          <w:tcPr>
            <w:tcW w:w="2466" w:type="dxa"/>
            <w:shd w:val="clear" w:color="auto" w:fill="FFFFFF"/>
          </w:tcPr>
          <w:p w14:paraId="19D284D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Profesor</w:t>
            </w:r>
          </w:p>
        </w:tc>
        <w:tc>
          <w:tcPr>
            <w:tcW w:w="6038" w:type="dxa"/>
            <w:shd w:val="clear" w:color="auto" w:fill="FFFFFF"/>
          </w:tcPr>
          <w:p w14:paraId="3C3E5A2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Posee capacidades sociales y puede crear anuncios.</w:t>
            </w:r>
          </w:p>
        </w:tc>
      </w:tr>
      <w:tr w:rsidR="00642613" w14:paraId="33C3762A" w14:textId="77777777">
        <w:trPr>
          <w:cantSplit/>
        </w:trPr>
        <w:tc>
          <w:tcPr>
            <w:tcW w:w="2466" w:type="dxa"/>
            <w:shd w:val="clear" w:color="auto" w:fill="FFFFFF"/>
          </w:tcPr>
          <w:p w14:paraId="178F6A9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Moderador</w:t>
            </w:r>
          </w:p>
        </w:tc>
        <w:tc>
          <w:tcPr>
            <w:tcW w:w="6038" w:type="dxa"/>
            <w:shd w:val="clear" w:color="auto" w:fill="FFFFFF"/>
          </w:tcPr>
          <w:p w14:paraId="73F9086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Revisa publicaciones, reportes y solicitudes locales.</w:t>
            </w:r>
          </w:p>
        </w:tc>
      </w:tr>
      <w:tr w:rsidR="00642613" w14:paraId="02164B84" w14:textId="77777777">
        <w:trPr>
          <w:cantSplit/>
        </w:trPr>
        <w:tc>
          <w:tcPr>
            <w:tcW w:w="2466" w:type="dxa"/>
            <w:shd w:val="clear" w:color="auto" w:fill="FFFFFF"/>
          </w:tcPr>
          <w:p w14:paraId="6C98E5B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Administrador</w:t>
            </w:r>
          </w:p>
        </w:tc>
        <w:tc>
          <w:tcPr>
            <w:tcW w:w="6038" w:type="dxa"/>
            <w:shd w:val="clear" w:color="auto" w:fill="FFFFFF"/>
          </w:tcPr>
          <w:p w14:paraId="40B1DA7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Posee capacidades ampliadas de moderación, gestión y eliminación administrativa.</w:t>
            </w:r>
          </w:p>
        </w:tc>
      </w:tr>
      <w:tr w:rsidR="00642613" w14:paraId="634A733B" w14:textId="77777777">
        <w:trPr>
          <w:cantSplit/>
        </w:trPr>
        <w:tc>
          <w:tcPr>
            <w:tcW w:w="2466" w:type="dxa"/>
            <w:shd w:val="clear" w:color="auto" w:fill="FFFFFF"/>
          </w:tcPr>
          <w:p w14:paraId="2C5BC35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DUCO</w:t>
            </w:r>
          </w:p>
        </w:tc>
        <w:tc>
          <w:tcPr>
            <w:tcW w:w="6038" w:type="dxa"/>
            <w:shd w:val="clear" w:color="auto" w:fill="FFFFFF"/>
          </w:tcPr>
          <w:p w14:paraId="5761F03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Subsistema de asistencia que interpreta contexto y propone acciones; nunca las confirma por el usuario.</w:t>
            </w:r>
          </w:p>
        </w:tc>
      </w:tr>
      <w:tr w:rsidR="00642613" w14:paraId="0C019CF6" w14:textId="77777777">
        <w:trPr>
          <w:cantSplit/>
        </w:trPr>
        <w:tc>
          <w:tcPr>
            <w:tcW w:w="2466" w:type="dxa"/>
            <w:shd w:val="clear" w:color="auto" w:fill="FFFFFF"/>
          </w:tcPr>
          <w:p w14:paraId="3A33902D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7"/>
                <w:lang w:val="es-CL"/>
              </w:rPr>
              <w:t>FocusBuddy</w:t>
            </w:r>
            <w:proofErr w:type="spellEnd"/>
          </w:p>
        </w:tc>
        <w:tc>
          <w:tcPr>
            <w:tcW w:w="6038" w:type="dxa"/>
            <w:shd w:val="clear" w:color="auto" w:fill="FFFFFF"/>
          </w:tcPr>
          <w:p w14:paraId="672EDDD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Cliente web/escritorio que utiliza la identidad, tareas, sesiones y API de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Konea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>.</w:t>
            </w:r>
          </w:p>
        </w:tc>
      </w:tr>
      <w:tr w:rsidR="00642613" w14:paraId="485714F7" w14:textId="77777777">
        <w:trPr>
          <w:cantSplit/>
        </w:trPr>
        <w:tc>
          <w:tcPr>
            <w:tcW w:w="2466" w:type="dxa"/>
            <w:shd w:val="clear" w:color="auto" w:fill="FFFFFF"/>
          </w:tcPr>
          <w:p w14:paraId="34EF35A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AVA</w:t>
            </w:r>
          </w:p>
        </w:tc>
        <w:tc>
          <w:tcPr>
            <w:tcW w:w="6038" w:type="dxa"/>
            <w:shd w:val="clear" w:color="auto" w:fill="FFFFFF"/>
          </w:tcPr>
          <w:p w14:paraId="57EA088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Fuente externa opcional mediante ICS o contenido visible capturado y confirmado por el estudiante.</w:t>
            </w:r>
          </w:p>
        </w:tc>
      </w:tr>
      <w:tr w:rsidR="00642613" w14:paraId="1BFCD1F5" w14:textId="77777777">
        <w:trPr>
          <w:cantSplit/>
        </w:trPr>
        <w:tc>
          <w:tcPr>
            <w:tcW w:w="2466" w:type="dxa"/>
            <w:shd w:val="clear" w:color="auto" w:fill="FFFFFF"/>
          </w:tcPr>
          <w:p w14:paraId="4FCC185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Proveedor de IA</w:t>
            </w:r>
          </w:p>
        </w:tc>
        <w:tc>
          <w:tcPr>
            <w:tcW w:w="6038" w:type="dxa"/>
            <w:shd w:val="clear" w:color="auto" w:fill="FFFFFF"/>
          </w:tcPr>
          <w:p w14:paraId="63CF1F9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Reglas locales,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Ollama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u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OpenAI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seleccionados por configuración del servidor.</w:t>
            </w:r>
          </w:p>
        </w:tc>
      </w:tr>
    </w:tbl>
    <w:p w14:paraId="4D0F6A83" w14:textId="77777777" w:rsidR="00642613" w:rsidRDefault="00642613">
      <w:pPr>
        <w:pStyle w:val="APTTexto"/>
        <w:spacing w:after="0" w:line="20" w:lineRule="exact"/>
        <w:sectPr w:rsidR="00642613">
          <w:headerReference w:type="default" r:id="rId9"/>
          <w:footerReference w:type="default" r:id="rId10"/>
          <w:pgSz w:w="11906" w:h="16838"/>
          <w:pgMar w:top="1417" w:right="1701" w:bottom="1417" w:left="1701" w:header="709" w:footer="709" w:gutter="0"/>
          <w:cols w:space="720"/>
        </w:sectPr>
      </w:pPr>
    </w:p>
    <w:p w14:paraId="6375FA81" w14:textId="77777777" w:rsidR="00642613" w:rsidRDefault="00000000">
      <w:pPr>
        <w:pStyle w:val="Ttulo1"/>
      </w:pPr>
      <w:bookmarkStart w:id="12" w:name="_Toc242230409"/>
      <w:r>
        <w:rPr>
          <w:lang w:val="es-CL"/>
        </w:rPr>
        <w:lastRenderedPageBreak/>
        <w:t>4. Requisitos funcionales</w:t>
      </w:r>
      <w:bookmarkEnd w:id="12"/>
    </w:p>
    <w:p w14:paraId="40181BAD" w14:textId="77777777" w:rsidR="00642613" w:rsidRDefault="00000000">
      <w:pPr>
        <w:pStyle w:val="APTTexto"/>
      </w:pPr>
      <w:r>
        <w:rPr>
          <w:rFonts w:eastAsia="Calibri" w:cs="Calibri"/>
          <w:lang w:val="es-CL"/>
        </w:rPr>
        <w:t>Cada requisito se expresa de forma verificable. El estado describe el corte actual del MVP y no equivale a certificación productiva.</w:t>
      </w:r>
    </w:p>
    <w:p w14:paraId="77EA9C81" w14:textId="77777777" w:rsidR="00642613" w:rsidRDefault="00000000">
      <w:pPr>
        <w:pStyle w:val="Ttulo2"/>
      </w:pPr>
      <w:bookmarkStart w:id="13" w:name="_Toc242230410"/>
      <w:r>
        <w:rPr>
          <w:lang w:val="es-CL"/>
        </w:rPr>
        <w:t>4.1 Identidad, perfil y portafolio</w:t>
      </w:r>
      <w:bookmarkEnd w:id="13"/>
    </w:p>
    <w:tbl>
      <w:tblPr>
        <w:tblStyle w:val="a7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40882BCD" w14:textId="77777777">
        <w:trPr>
          <w:tblHeader/>
        </w:trPr>
        <w:tc>
          <w:tcPr>
            <w:tcW w:w="1344" w:type="dxa"/>
            <w:shd w:val="clear" w:color="auto" w:fill="D9E2F3"/>
          </w:tcPr>
          <w:p w14:paraId="7E82E6D6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7EDEA82F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3EE70A6F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1430F226" w14:textId="77777777">
        <w:trPr>
          <w:cantSplit/>
        </w:trPr>
        <w:tc>
          <w:tcPr>
            <w:tcW w:w="1344" w:type="dxa"/>
            <w:shd w:val="clear" w:color="auto" w:fill="FFFFFF"/>
          </w:tcPr>
          <w:p w14:paraId="43052B6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RF-01</w:t>
            </w:r>
          </w:p>
        </w:tc>
        <w:tc>
          <w:tcPr>
            <w:tcW w:w="9808" w:type="dxa"/>
            <w:shd w:val="clear" w:color="auto" w:fill="FFFFFF"/>
          </w:tcPr>
          <w:p w14:paraId="385E85F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Registrar una cuenta con correo, contraseña, usuario y nombre visible; datos duplicados o inválidos no deben crear registros parciales.</w:t>
            </w:r>
          </w:p>
        </w:tc>
        <w:tc>
          <w:tcPr>
            <w:tcW w:w="2284" w:type="dxa"/>
            <w:shd w:val="clear" w:color="auto" w:fill="FFFFFF"/>
          </w:tcPr>
          <w:p w14:paraId="1D45A75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41BE8C0B" w14:textId="77777777">
        <w:trPr>
          <w:cantSplit/>
        </w:trPr>
        <w:tc>
          <w:tcPr>
            <w:tcW w:w="1344" w:type="dxa"/>
            <w:shd w:val="clear" w:color="auto" w:fill="FFFFFF"/>
          </w:tcPr>
          <w:p w14:paraId="34C64AD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RF-02</w:t>
            </w:r>
          </w:p>
        </w:tc>
        <w:tc>
          <w:tcPr>
            <w:tcW w:w="9808" w:type="dxa"/>
            <w:shd w:val="clear" w:color="auto" w:fill="FFFFFF"/>
          </w:tcPr>
          <w:p w14:paraId="3632B67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Iniciar sesión mediante correo o usuario, consultar la sesión vigente y cerrarla de forma revocable.</w:t>
            </w:r>
          </w:p>
        </w:tc>
        <w:tc>
          <w:tcPr>
            <w:tcW w:w="2284" w:type="dxa"/>
            <w:shd w:val="clear" w:color="auto" w:fill="FFFFFF"/>
          </w:tcPr>
          <w:p w14:paraId="528E8CD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400F0BD9" w14:textId="77777777">
        <w:trPr>
          <w:cantSplit/>
        </w:trPr>
        <w:tc>
          <w:tcPr>
            <w:tcW w:w="1344" w:type="dxa"/>
            <w:shd w:val="clear" w:color="auto" w:fill="FFFFFF"/>
          </w:tcPr>
          <w:p w14:paraId="460F5DB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RF-03</w:t>
            </w:r>
          </w:p>
        </w:tc>
        <w:tc>
          <w:tcPr>
            <w:tcW w:w="9808" w:type="dxa"/>
            <w:shd w:val="clear" w:color="auto" w:fill="FFFFFF"/>
          </w:tcPr>
          <w:p w14:paraId="568ACF2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Restringir rutas privadas a cuentas activas y aplicar permisos nuevamente en la API.</w:t>
            </w:r>
          </w:p>
        </w:tc>
        <w:tc>
          <w:tcPr>
            <w:tcW w:w="2284" w:type="dxa"/>
            <w:shd w:val="clear" w:color="auto" w:fill="FFFFFF"/>
          </w:tcPr>
          <w:p w14:paraId="263AFD2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5C11A309" w14:textId="77777777">
        <w:trPr>
          <w:cantSplit/>
        </w:trPr>
        <w:tc>
          <w:tcPr>
            <w:tcW w:w="1344" w:type="dxa"/>
            <w:shd w:val="clear" w:color="auto" w:fill="FFFFFF"/>
          </w:tcPr>
          <w:p w14:paraId="1C466AA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RF-04</w:t>
            </w:r>
          </w:p>
        </w:tc>
        <w:tc>
          <w:tcPr>
            <w:tcW w:w="9808" w:type="dxa"/>
            <w:shd w:val="clear" w:color="auto" w:fill="FFFFFF"/>
          </w:tcPr>
          <w:p w14:paraId="5475AAC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Diferenciar roles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student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professor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moderator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admin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autorizar cada operación en servidor.</w:t>
            </w:r>
          </w:p>
        </w:tc>
        <w:tc>
          <w:tcPr>
            <w:tcW w:w="2284" w:type="dxa"/>
            <w:shd w:val="clear" w:color="auto" w:fill="FFFFFF"/>
          </w:tcPr>
          <w:p w14:paraId="4125A40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E35CC5C" w14:textId="77777777">
        <w:trPr>
          <w:cantSplit/>
        </w:trPr>
        <w:tc>
          <w:tcPr>
            <w:tcW w:w="1344" w:type="dxa"/>
            <w:shd w:val="clear" w:color="auto" w:fill="FFFFFF"/>
          </w:tcPr>
          <w:p w14:paraId="2BA886F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RF-05</w:t>
            </w:r>
          </w:p>
        </w:tc>
        <w:tc>
          <w:tcPr>
            <w:tcW w:w="9808" w:type="dxa"/>
            <w:shd w:val="clear" w:color="auto" w:fill="FFFFFF"/>
          </w:tcPr>
          <w:p w14:paraId="7B4E340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Editar nombre, usuario, biografía, institución, sede, carrera y sitio web.</w:t>
            </w:r>
          </w:p>
        </w:tc>
        <w:tc>
          <w:tcPr>
            <w:tcW w:w="2284" w:type="dxa"/>
            <w:shd w:val="clear" w:color="auto" w:fill="FFFFFF"/>
          </w:tcPr>
          <w:p w14:paraId="022FC8C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E0E8A1C" w14:textId="77777777">
        <w:trPr>
          <w:cantSplit/>
        </w:trPr>
        <w:tc>
          <w:tcPr>
            <w:tcW w:w="1344" w:type="dxa"/>
            <w:shd w:val="clear" w:color="auto" w:fill="FFFFFF"/>
          </w:tcPr>
          <w:p w14:paraId="70EDD85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RF-06</w:t>
            </w:r>
          </w:p>
        </w:tc>
        <w:tc>
          <w:tcPr>
            <w:tcW w:w="9808" w:type="dxa"/>
            <w:shd w:val="clear" w:color="auto" w:fill="FFFFFF"/>
          </w:tcPr>
          <w:p w14:paraId="6F924AC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Seleccionar institución, sede y carrera desde catálogos validados; la escritura funciona como búsqueda y no como valor libre.</w:t>
            </w:r>
          </w:p>
        </w:tc>
        <w:tc>
          <w:tcPr>
            <w:tcW w:w="2284" w:type="dxa"/>
            <w:shd w:val="clear" w:color="auto" w:fill="FFFFFF"/>
          </w:tcPr>
          <w:p w14:paraId="5A4B191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5781DFD" w14:textId="77777777">
        <w:trPr>
          <w:cantSplit/>
        </w:trPr>
        <w:tc>
          <w:tcPr>
            <w:tcW w:w="1344" w:type="dxa"/>
            <w:shd w:val="clear" w:color="auto" w:fill="FFFFFF"/>
          </w:tcPr>
          <w:p w14:paraId="5ED5063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RF-07</w:t>
            </w:r>
          </w:p>
        </w:tc>
        <w:tc>
          <w:tcPr>
            <w:tcW w:w="9808" w:type="dxa"/>
            <w:shd w:val="clear" w:color="auto" w:fill="FFFFFF"/>
          </w:tcPr>
          <w:p w14:paraId="2D5C9F6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Cargar, recortar, mover y aplicar </w:t>
            </w:r>
            <w:proofErr w:type="gramStart"/>
            <w:r>
              <w:rPr>
                <w:rFonts w:eastAsia="Calibri" w:cs="Calibri"/>
                <w:szCs w:val="16"/>
                <w:lang w:val="es-CL"/>
              </w:rPr>
              <w:t>zoom</w:t>
            </w:r>
            <w:proofErr w:type="gramEnd"/>
            <w:r>
              <w:rPr>
                <w:rFonts w:eastAsia="Calibri" w:cs="Calibri"/>
                <w:szCs w:val="16"/>
                <w:lang w:val="es-CL"/>
              </w:rPr>
              <w:t xml:space="preserve"> a avatar y portada antes de guardar la imagen resultante.</w:t>
            </w:r>
          </w:p>
        </w:tc>
        <w:tc>
          <w:tcPr>
            <w:tcW w:w="2284" w:type="dxa"/>
            <w:shd w:val="clear" w:color="auto" w:fill="FFFFFF"/>
          </w:tcPr>
          <w:p w14:paraId="555D404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359C327C" w14:textId="77777777">
        <w:trPr>
          <w:cantSplit/>
        </w:trPr>
        <w:tc>
          <w:tcPr>
            <w:tcW w:w="1344" w:type="dxa"/>
            <w:shd w:val="clear" w:color="auto" w:fill="FFFFFF"/>
          </w:tcPr>
          <w:p w14:paraId="1C235B3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RF-08</w:t>
            </w:r>
          </w:p>
        </w:tc>
        <w:tc>
          <w:tcPr>
            <w:tcW w:w="9808" w:type="dxa"/>
            <w:shd w:val="clear" w:color="auto" w:fill="FFFFFF"/>
          </w:tcPr>
          <w:p w14:paraId="136EFA7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Gestionar hasta 6 formaciones, 12 proyectos y 12 logros con sus campos y enlaces.</w:t>
            </w:r>
          </w:p>
        </w:tc>
        <w:tc>
          <w:tcPr>
            <w:tcW w:w="2284" w:type="dxa"/>
            <w:shd w:val="clear" w:color="auto" w:fill="FFFFFF"/>
          </w:tcPr>
          <w:p w14:paraId="238B648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</w:tbl>
    <w:p w14:paraId="444995AA" w14:textId="77777777" w:rsidR="00642613" w:rsidRDefault="00642613">
      <w:pPr>
        <w:pStyle w:val="APTTexto"/>
        <w:spacing w:after="60" w:line="20" w:lineRule="exact"/>
      </w:pPr>
    </w:p>
    <w:p w14:paraId="55FF73B2" w14:textId="77777777" w:rsidR="00642613" w:rsidRDefault="00000000">
      <w:pPr>
        <w:pStyle w:val="Ttulo2"/>
      </w:pPr>
      <w:bookmarkStart w:id="14" w:name="_Toc242230411"/>
      <w:r>
        <w:rPr>
          <w:lang w:val="es-CL"/>
        </w:rPr>
        <w:t>4.2 Comunidad</w:t>
      </w:r>
      <w:bookmarkEnd w:id="14"/>
    </w:p>
    <w:tbl>
      <w:tblPr>
        <w:tblStyle w:val="a8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05E1F62F" w14:textId="77777777">
        <w:trPr>
          <w:tblHeader/>
        </w:trPr>
        <w:tc>
          <w:tcPr>
            <w:tcW w:w="1344" w:type="dxa"/>
            <w:shd w:val="clear" w:color="auto" w:fill="D9E2F3"/>
          </w:tcPr>
          <w:p w14:paraId="440664CE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44561751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35C94828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79EA6B12" w14:textId="77777777">
        <w:trPr>
          <w:cantSplit/>
        </w:trPr>
        <w:tc>
          <w:tcPr>
            <w:tcW w:w="1344" w:type="dxa"/>
            <w:shd w:val="clear" w:color="auto" w:fill="FFFFFF"/>
          </w:tcPr>
          <w:p w14:paraId="48AE1FC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RF-09</w:t>
            </w:r>
          </w:p>
        </w:tc>
        <w:tc>
          <w:tcPr>
            <w:tcW w:w="9808" w:type="dxa"/>
            <w:shd w:val="clear" w:color="auto" w:fill="FFFFFF"/>
          </w:tcPr>
          <w:p w14:paraId="5B05B95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Mostrar un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feed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autenticado con publicaciones accesibles según visibilidad y rol.</w:t>
            </w:r>
          </w:p>
        </w:tc>
        <w:tc>
          <w:tcPr>
            <w:tcW w:w="2284" w:type="dxa"/>
            <w:shd w:val="clear" w:color="auto" w:fill="FFFFFF"/>
          </w:tcPr>
          <w:p w14:paraId="05A3D9E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5EB6E772" w14:textId="77777777">
        <w:trPr>
          <w:cantSplit/>
        </w:trPr>
        <w:tc>
          <w:tcPr>
            <w:tcW w:w="1344" w:type="dxa"/>
            <w:shd w:val="clear" w:color="auto" w:fill="FFFFFF"/>
          </w:tcPr>
          <w:p w14:paraId="311A85A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RF-10</w:t>
            </w:r>
          </w:p>
        </w:tc>
        <w:tc>
          <w:tcPr>
            <w:tcW w:w="9808" w:type="dxa"/>
            <w:shd w:val="clear" w:color="auto" w:fill="FFFFFF"/>
          </w:tcPr>
          <w:p w14:paraId="61872CA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 publicaciones de comunidad de hasta 2.000 caracteres con imagen opcional.</w:t>
            </w:r>
          </w:p>
        </w:tc>
        <w:tc>
          <w:tcPr>
            <w:tcW w:w="2284" w:type="dxa"/>
            <w:shd w:val="clear" w:color="auto" w:fill="FFFFFF"/>
          </w:tcPr>
          <w:p w14:paraId="19C9686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26583AF" w14:textId="77777777">
        <w:trPr>
          <w:cantSplit/>
        </w:trPr>
        <w:tc>
          <w:tcPr>
            <w:tcW w:w="1344" w:type="dxa"/>
            <w:shd w:val="clear" w:color="auto" w:fill="FFFFFF"/>
          </w:tcPr>
          <w:p w14:paraId="29D9EAD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RF-11</w:t>
            </w:r>
          </w:p>
        </w:tc>
        <w:tc>
          <w:tcPr>
            <w:tcW w:w="9808" w:type="dxa"/>
            <w:shd w:val="clear" w:color="auto" w:fill="FFFFFF"/>
          </w:tcPr>
          <w:p w14:paraId="281204B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Permitir anuncios solo a profesor, moderador o administrador; un estudiante recibe denegación.</w:t>
            </w:r>
          </w:p>
        </w:tc>
        <w:tc>
          <w:tcPr>
            <w:tcW w:w="2284" w:type="dxa"/>
            <w:shd w:val="clear" w:color="auto" w:fill="FFFFFF"/>
          </w:tcPr>
          <w:p w14:paraId="564B50B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59316BE4" w14:textId="77777777">
        <w:trPr>
          <w:cantSplit/>
        </w:trPr>
        <w:tc>
          <w:tcPr>
            <w:tcW w:w="1344" w:type="dxa"/>
            <w:shd w:val="clear" w:color="auto" w:fill="FFFFFF"/>
          </w:tcPr>
          <w:p w14:paraId="2B79915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RF-12</w:t>
            </w:r>
          </w:p>
        </w:tc>
        <w:tc>
          <w:tcPr>
            <w:tcW w:w="9808" w:type="dxa"/>
            <w:shd w:val="clear" w:color="auto" w:fill="FFFFFF"/>
          </w:tcPr>
          <w:p w14:paraId="71C8818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Aplicar visibilidad campus,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connections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o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public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desde la API;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public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significa usuarios autenticados.</w:t>
            </w:r>
          </w:p>
        </w:tc>
        <w:tc>
          <w:tcPr>
            <w:tcW w:w="2284" w:type="dxa"/>
            <w:shd w:val="clear" w:color="auto" w:fill="FFFFFF"/>
          </w:tcPr>
          <w:p w14:paraId="341D0AB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9404399" w14:textId="77777777">
        <w:trPr>
          <w:cantSplit/>
        </w:trPr>
        <w:tc>
          <w:tcPr>
            <w:tcW w:w="1344" w:type="dxa"/>
            <w:shd w:val="clear" w:color="auto" w:fill="FFFFFF"/>
          </w:tcPr>
          <w:p w14:paraId="5805005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RF-13</w:t>
            </w:r>
          </w:p>
        </w:tc>
        <w:tc>
          <w:tcPr>
            <w:tcW w:w="9808" w:type="dxa"/>
            <w:shd w:val="clear" w:color="auto" w:fill="FFFFFF"/>
          </w:tcPr>
          <w:p w14:paraId="52EBD74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Registrar y retirar Me gusta sin duplicar la reacción.</w:t>
            </w:r>
          </w:p>
        </w:tc>
        <w:tc>
          <w:tcPr>
            <w:tcW w:w="2284" w:type="dxa"/>
            <w:shd w:val="clear" w:color="auto" w:fill="FFFFFF"/>
          </w:tcPr>
          <w:p w14:paraId="3CADF94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61928E9" w14:textId="77777777">
        <w:trPr>
          <w:cantSplit/>
        </w:trPr>
        <w:tc>
          <w:tcPr>
            <w:tcW w:w="1344" w:type="dxa"/>
            <w:shd w:val="clear" w:color="auto" w:fill="FFFFFF"/>
          </w:tcPr>
          <w:p w14:paraId="316E30A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RF-14</w:t>
            </w:r>
          </w:p>
        </w:tc>
        <w:tc>
          <w:tcPr>
            <w:tcW w:w="9808" w:type="dxa"/>
            <w:shd w:val="clear" w:color="auto" w:fill="FFFFFF"/>
          </w:tcPr>
          <w:p w14:paraId="6B4C67A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Registrar la acción de compartir y actualizar contador; no implica publicación automática externa.</w:t>
            </w:r>
          </w:p>
        </w:tc>
        <w:tc>
          <w:tcPr>
            <w:tcW w:w="2284" w:type="dxa"/>
            <w:shd w:val="clear" w:color="auto" w:fill="FFFFFF"/>
          </w:tcPr>
          <w:p w14:paraId="6D306ED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A3B0DB9" w14:textId="77777777">
        <w:trPr>
          <w:cantSplit/>
        </w:trPr>
        <w:tc>
          <w:tcPr>
            <w:tcW w:w="1344" w:type="dxa"/>
            <w:shd w:val="clear" w:color="auto" w:fill="FFFFFF"/>
          </w:tcPr>
          <w:p w14:paraId="3E4367C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RF-15</w:t>
            </w:r>
          </w:p>
        </w:tc>
        <w:tc>
          <w:tcPr>
            <w:tcW w:w="9808" w:type="dxa"/>
            <w:shd w:val="clear" w:color="auto" w:fill="FFFFFF"/>
          </w:tcPr>
          <w:p w14:paraId="3AF053B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 comentarios y respuestas anidadas; permitir al autor editar su contenido.</w:t>
            </w:r>
          </w:p>
        </w:tc>
        <w:tc>
          <w:tcPr>
            <w:tcW w:w="2284" w:type="dxa"/>
            <w:shd w:val="clear" w:color="auto" w:fill="FFFFFF"/>
          </w:tcPr>
          <w:p w14:paraId="30C8964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96E57BF" w14:textId="77777777">
        <w:trPr>
          <w:cantSplit/>
        </w:trPr>
        <w:tc>
          <w:tcPr>
            <w:tcW w:w="1344" w:type="dxa"/>
            <w:shd w:val="clear" w:color="auto" w:fill="FFFFFF"/>
          </w:tcPr>
          <w:p w14:paraId="668A2E7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lastRenderedPageBreak/>
              <w:t>RF-16</w:t>
            </w:r>
          </w:p>
        </w:tc>
        <w:tc>
          <w:tcPr>
            <w:tcW w:w="9808" w:type="dxa"/>
            <w:shd w:val="clear" w:color="auto" w:fill="FFFFFF"/>
          </w:tcPr>
          <w:p w14:paraId="5E24CD1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Eliminar publicaciones propias; solo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admin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puede borrar físicamente una publicación ajena.</w:t>
            </w:r>
          </w:p>
        </w:tc>
        <w:tc>
          <w:tcPr>
            <w:tcW w:w="2284" w:type="dxa"/>
            <w:shd w:val="clear" w:color="auto" w:fill="FFFFFF"/>
          </w:tcPr>
          <w:p w14:paraId="44DDBB7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</w:tbl>
    <w:p w14:paraId="6928E9BD" w14:textId="77777777" w:rsidR="00642613" w:rsidRDefault="00642613">
      <w:pPr>
        <w:pStyle w:val="APTTexto"/>
        <w:spacing w:after="60" w:line="20" w:lineRule="exact"/>
      </w:pPr>
    </w:p>
    <w:p w14:paraId="619BF011" w14:textId="77777777" w:rsidR="00642613" w:rsidRDefault="00000000">
      <w:pPr>
        <w:pStyle w:val="Ttulo2"/>
      </w:pPr>
      <w:bookmarkStart w:id="15" w:name="_Toc242230412"/>
      <w:r>
        <w:rPr>
          <w:lang w:val="es-CL"/>
        </w:rPr>
        <w:t>4.3 Conexiones consentidas</w:t>
      </w:r>
      <w:bookmarkEnd w:id="15"/>
    </w:p>
    <w:tbl>
      <w:tblPr>
        <w:tblStyle w:val="a9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022C16C1" w14:textId="77777777">
        <w:trPr>
          <w:tblHeader/>
        </w:trPr>
        <w:tc>
          <w:tcPr>
            <w:tcW w:w="1344" w:type="dxa"/>
            <w:shd w:val="clear" w:color="auto" w:fill="D9E2F3"/>
          </w:tcPr>
          <w:p w14:paraId="3655B868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11904DC4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680425D4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76CE3BBB" w14:textId="77777777">
        <w:trPr>
          <w:cantSplit/>
        </w:trPr>
        <w:tc>
          <w:tcPr>
            <w:tcW w:w="1344" w:type="dxa"/>
            <w:shd w:val="clear" w:color="auto" w:fill="FFFFFF"/>
          </w:tcPr>
          <w:p w14:paraId="70718A5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RF-17</w:t>
            </w:r>
          </w:p>
        </w:tc>
        <w:tc>
          <w:tcPr>
            <w:tcW w:w="9808" w:type="dxa"/>
            <w:shd w:val="clear" w:color="auto" w:fill="FFFFFF"/>
          </w:tcPr>
          <w:p w14:paraId="4ED4BCC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No ofrecer un directorio global para encontrar estudiantes; los perfiles se descubren desde contenido, chats o códigos.</w:t>
            </w:r>
          </w:p>
        </w:tc>
        <w:tc>
          <w:tcPr>
            <w:tcW w:w="2284" w:type="dxa"/>
            <w:shd w:val="clear" w:color="auto" w:fill="FFFFFF"/>
          </w:tcPr>
          <w:p w14:paraId="525A8C8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38FC0BA" w14:textId="77777777">
        <w:trPr>
          <w:cantSplit/>
        </w:trPr>
        <w:tc>
          <w:tcPr>
            <w:tcW w:w="1344" w:type="dxa"/>
            <w:shd w:val="clear" w:color="auto" w:fill="FFFFFF"/>
          </w:tcPr>
          <w:p w14:paraId="60D67E9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RF-18</w:t>
            </w:r>
          </w:p>
        </w:tc>
        <w:tc>
          <w:tcPr>
            <w:tcW w:w="9808" w:type="dxa"/>
            <w:shd w:val="clear" w:color="auto" w:fill="FFFFFF"/>
          </w:tcPr>
          <w:p w14:paraId="1FC2C12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Mantener una intención unilateral en privado durante 30 días, sin aviso al receptor.</w:t>
            </w:r>
          </w:p>
        </w:tc>
        <w:tc>
          <w:tcPr>
            <w:tcW w:w="2284" w:type="dxa"/>
            <w:shd w:val="clear" w:color="auto" w:fill="FFFFFF"/>
          </w:tcPr>
          <w:p w14:paraId="0D795A7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2F972BF" w14:textId="77777777">
        <w:trPr>
          <w:cantSplit/>
        </w:trPr>
        <w:tc>
          <w:tcPr>
            <w:tcW w:w="1344" w:type="dxa"/>
            <w:shd w:val="clear" w:color="auto" w:fill="FFFFFF"/>
          </w:tcPr>
          <w:p w14:paraId="3CE155F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RF-19</w:t>
            </w:r>
          </w:p>
        </w:tc>
        <w:tc>
          <w:tcPr>
            <w:tcW w:w="9808" w:type="dxa"/>
            <w:shd w:val="clear" w:color="auto" w:fill="FFFFFF"/>
          </w:tcPr>
          <w:p w14:paraId="2BABDFF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 conexión y notificar a ambas personas únicamente con intenciones recíprocas vigentes.</w:t>
            </w:r>
          </w:p>
        </w:tc>
        <w:tc>
          <w:tcPr>
            <w:tcW w:w="2284" w:type="dxa"/>
            <w:shd w:val="clear" w:color="auto" w:fill="FFFFFF"/>
          </w:tcPr>
          <w:p w14:paraId="7BBCBF0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45BC5998" w14:textId="77777777">
        <w:trPr>
          <w:cantSplit/>
        </w:trPr>
        <w:tc>
          <w:tcPr>
            <w:tcW w:w="1344" w:type="dxa"/>
            <w:shd w:val="clear" w:color="auto" w:fill="FFFFFF"/>
          </w:tcPr>
          <w:p w14:paraId="06B3BEF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RF-20</w:t>
            </w:r>
          </w:p>
        </w:tc>
        <w:tc>
          <w:tcPr>
            <w:tcW w:w="9808" w:type="dxa"/>
            <w:shd w:val="clear" w:color="auto" w:fill="FFFFFF"/>
          </w:tcPr>
          <w:p w14:paraId="38B1B85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Cancelar una intención propia y retirar una conexión existente; el chat directo queda archivado.</w:t>
            </w:r>
          </w:p>
        </w:tc>
        <w:tc>
          <w:tcPr>
            <w:tcW w:w="2284" w:type="dxa"/>
            <w:shd w:val="clear" w:color="auto" w:fill="FFFFFF"/>
          </w:tcPr>
          <w:p w14:paraId="14F9945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672DC874" w14:textId="77777777">
        <w:trPr>
          <w:cantSplit/>
        </w:trPr>
        <w:tc>
          <w:tcPr>
            <w:tcW w:w="1344" w:type="dxa"/>
            <w:shd w:val="clear" w:color="auto" w:fill="FFFFFF"/>
          </w:tcPr>
          <w:p w14:paraId="65C5F87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RF-21</w:t>
            </w:r>
          </w:p>
        </w:tc>
        <w:tc>
          <w:tcPr>
            <w:tcW w:w="9808" w:type="dxa"/>
            <w:shd w:val="clear" w:color="auto" w:fill="FFFFFF"/>
          </w:tcPr>
          <w:p w14:paraId="76D96AF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Generar código personal de seis caracteres, válido cinco minutos y de un uso; canjearlo crea conexión y chat.</w:t>
            </w:r>
          </w:p>
        </w:tc>
        <w:tc>
          <w:tcPr>
            <w:tcW w:w="2284" w:type="dxa"/>
            <w:shd w:val="clear" w:color="auto" w:fill="FFFFFF"/>
          </w:tcPr>
          <w:p w14:paraId="0DEA0E2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</w:tbl>
    <w:p w14:paraId="6270059F" w14:textId="77777777" w:rsidR="00642613" w:rsidRDefault="00642613">
      <w:pPr>
        <w:pStyle w:val="APTTexto"/>
        <w:spacing w:after="60" w:line="20" w:lineRule="exact"/>
      </w:pPr>
    </w:p>
    <w:p w14:paraId="7E948BC9" w14:textId="77777777" w:rsidR="00642613" w:rsidRDefault="00000000">
      <w:pPr>
        <w:pStyle w:val="Ttulo2"/>
      </w:pPr>
      <w:bookmarkStart w:id="16" w:name="_Toc242230413"/>
      <w:r>
        <w:rPr>
          <w:lang w:val="es-CL"/>
        </w:rPr>
        <w:t>4.4 Chat y colaboración</w:t>
      </w:r>
      <w:bookmarkEnd w:id="16"/>
    </w:p>
    <w:tbl>
      <w:tblPr>
        <w:tblStyle w:val="aa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31E08526" w14:textId="77777777">
        <w:trPr>
          <w:tblHeader/>
        </w:trPr>
        <w:tc>
          <w:tcPr>
            <w:tcW w:w="1344" w:type="dxa"/>
            <w:shd w:val="clear" w:color="auto" w:fill="D9E2F3"/>
          </w:tcPr>
          <w:p w14:paraId="23C394DC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213272B2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2766E80A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33D1D001" w14:textId="77777777">
        <w:trPr>
          <w:cantSplit/>
        </w:trPr>
        <w:tc>
          <w:tcPr>
            <w:tcW w:w="1344" w:type="dxa"/>
            <w:shd w:val="clear" w:color="auto" w:fill="FFFFFF"/>
          </w:tcPr>
          <w:p w14:paraId="0D60E18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RF-22</w:t>
            </w:r>
          </w:p>
        </w:tc>
        <w:tc>
          <w:tcPr>
            <w:tcW w:w="9808" w:type="dxa"/>
            <w:shd w:val="clear" w:color="auto" w:fill="FFFFFF"/>
          </w:tcPr>
          <w:p w14:paraId="58B84F3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 un único chat directo por pareja conectada y rechazar el inicio sin conexión.</w:t>
            </w:r>
          </w:p>
        </w:tc>
        <w:tc>
          <w:tcPr>
            <w:tcW w:w="2284" w:type="dxa"/>
            <w:shd w:val="clear" w:color="auto" w:fill="FFFFFF"/>
          </w:tcPr>
          <w:p w14:paraId="31C37E5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57419F2" w14:textId="77777777">
        <w:trPr>
          <w:cantSplit/>
        </w:trPr>
        <w:tc>
          <w:tcPr>
            <w:tcW w:w="1344" w:type="dxa"/>
            <w:shd w:val="clear" w:color="auto" w:fill="FFFFFF"/>
          </w:tcPr>
          <w:p w14:paraId="1325836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RF-23</w:t>
            </w:r>
          </w:p>
        </w:tc>
        <w:tc>
          <w:tcPr>
            <w:tcW w:w="9808" w:type="dxa"/>
            <w:shd w:val="clear" w:color="auto" w:fill="FFFFFF"/>
          </w:tcPr>
          <w:p w14:paraId="212E62A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 chats grupales con nombre, avatar y participantes conectados.</w:t>
            </w:r>
          </w:p>
        </w:tc>
        <w:tc>
          <w:tcPr>
            <w:tcW w:w="2284" w:type="dxa"/>
            <w:shd w:val="clear" w:color="auto" w:fill="FFFFFF"/>
          </w:tcPr>
          <w:p w14:paraId="0B8C6E6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4E0F6BB1" w14:textId="77777777">
        <w:trPr>
          <w:cantSplit/>
        </w:trPr>
        <w:tc>
          <w:tcPr>
            <w:tcW w:w="1344" w:type="dxa"/>
            <w:shd w:val="clear" w:color="auto" w:fill="FFFFFF"/>
          </w:tcPr>
          <w:p w14:paraId="7214190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RF-24</w:t>
            </w:r>
          </w:p>
        </w:tc>
        <w:tc>
          <w:tcPr>
            <w:tcW w:w="9808" w:type="dxa"/>
            <w:shd w:val="clear" w:color="auto" w:fill="FFFFFF"/>
          </w:tcPr>
          <w:p w14:paraId="0811F42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Aplicar roles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owner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admin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member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para administrar participantes.</w:t>
            </w:r>
          </w:p>
        </w:tc>
        <w:tc>
          <w:tcPr>
            <w:tcW w:w="2284" w:type="dxa"/>
            <w:shd w:val="clear" w:color="auto" w:fill="FFFFFF"/>
          </w:tcPr>
          <w:p w14:paraId="33D002F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1277884" w14:textId="77777777">
        <w:trPr>
          <w:cantSplit/>
        </w:trPr>
        <w:tc>
          <w:tcPr>
            <w:tcW w:w="1344" w:type="dxa"/>
            <w:shd w:val="clear" w:color="auto" w:fill="FFFFFF"/>
          </w:tcPr>
          <w:p w14:paraId="40A33F9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RF-25</w:t>
            </w:r>
          </w:p>
        </w:tc>
        <w:tc>
          <w:tcPr>
            <w:tcW w:w="9808" w:type="dxa"/>
            <w:shd w:val="clear" w:color="auto" w:fill="FFFFFF"/>
          </w:tcPr>
          <w:p w14:paraId="51CB58F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Enviar mensajes de texto, imagen, PDF, encuesta o sistema con etiquetas válidas.</w:t>
            </w:r>
          </w:p>
        </w:tc>
        <w:tc>
          <w:tcPr>
            <w:tcW w:w="2284" w:type="dxa"/>
            <w:shd w:val="clear" w:color="auto" w:fill="FFFFFF"/>
          </w:tcPr>
          <w:p w14:paraId="01212F7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64D0A1F3" w14:textId="77777777">
        <w:trPr>
          <w:cantSplit/>
        </w:trPr>
        <w:tc>
          <w:tcPr>
            <w:tcW w:w="1344" w:type="dxa"/>
            <w:shd w:val="clear" w:color="auto" w:fill="FFFFFF"/>
          </w:tcPr>
          <w:p w14:paraId="1247634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RF-26</w:t>
            </w:r>
          </w:p>
        </w:tc>
        <w:tc>
          <w:tcPr>
            <w:tcW w:w="9808" w:type="dxa"/>
            <w:shd w:val="clear" w:color="auto" w:fill="FFFFFF"/>
          </w:tcPr>
          <w:p w14:paraId="57B9766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Buscar por texto o etiqueta y recuperar mensajes anteriores mediante paginación.</w:t>
            </w:r>
          </w:p>
        </w:tc>
        <w:tc>
          <w:tcPr>
            <w:tcW w:w="2284" w:type="dxa"/>
            <w:shd w:val="clear" w:color="auto" w:fill="FFFFFF"/>
          </w:tcPr>
          <w:p w14:paraId="00FF7FA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AAF68AC" w14:textId="77777777">
        <w:trPr>
          <w:cantSplit/>
        </w:trPr>
        <w:tc>
          <w:tcPr>
            <w:tcW w:w="1344" w:type="dxa"/>
            <w:shd w:val="clear" w:color="auto" w:fill="FFFFFF"/>
          </w:tcPr>
          <w:p w14:paraId="32E1CC4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RF-27</w:t>
            </w:r>
          </w:p>
        </w:tc>
        <w:tc>
          <w:tcPr>
            <w:tcW w:w="9808" w:type="dxa"/>
            <w:shd w:val="clear" w:color="auto" w:fill="FFFFFF"/>
          </w:tcPr>
          <w:p w14:paraId="1B66C5C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Editar mensajes propios y eliminarlos según autor o permisos; los mensajes de sistema son inmutables.</w:t>
            </w:r>
          </w:p>
        </w:tc>
        <w:tc>
          <w:tcPr>
            <w:tcW w:w="2284" w:type="dxa"/>
            <w:shd w:val="clear" w:color="auto" w:fill="FFFFFF"/>
          </w:tcPr>
          <w:p w14:paraId="50BDC15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4D93C40A" w14:textId="77777777">
        <w:trPr>
          <w:cantSplit/>
        </w:trPr>
        <w:tc>
          <w:tcPr>
            <w:tcW w:w="1344" w:type="dxa"/>
            <w:shd w:val="clear" w:color="auto" w:fill="FFFFFF"/>
          </w:tcPr>
          <w:p w14:paraId="564F533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RF-28</w:t>
            </w:r>
          </w:p>
        </w:tc>
        <w:tc>
          <w:tcPr>
            <w:tcW w:w="9808" w:type="dxa"/>
            <w:shd w:val="clear" w:color="auto" w:fill="FFFFFF"/>
          </w:tcPr>
          <w:p w14:paraId="3C376E4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Impedir que integrantes nuevos accedan a mensajes y adjuntos previos a su incorporación.</w:t>
            </w:r>
          </w:p>
        </w:tc>
        <w:tc>
          <w:tcPr>
            <w:tcW w:w="2284" w:type="dxa"/>
            <w:shd w:val="clear" w:color="auto" w:fill="FFFFFF"/>
          </w:tcPr>
          <w:p w14:paraId="358F17E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34E0DCE6" w14:textId="77777777">
        <w:trPr>
          <w:cantSplit/>
        </w:trPr>
        <w:tc>
          <w:tcPr>
            <w:tcW w:w="1344" w:type="dxa"/>
            <w:shd w:val="clear" w:color="auto" w:fill="FFFFFF"/>
          </w:tcPr>
          <w:p w14:paraId="38D4A16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RF-29</w:t>
            </w:r>
          </w:p>
        </w:tc>
        <w:tc>
          <w:tcPr>
            <w:tcW w:w="9808" w:type="dxa"/>
            <w:shd w:val="clear" w:color="auto" w:fill="FFFFFF"/>
          </w:tcPr>
          <w:p w14:paraId="5040CA3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Representar enviándose, enviado, entregado y leído mediante estados y recibos.</w:t>
            </w:r>
          </w:p>
        </w:tc>
        <w:tc>
          <w:tcPr>
            <w:tcW w:w="2284" w:type="dxa"/>
            <w:shd w:val="clear" w:color="auto" w:fill="FFFFFF"/>
          </w:tcPr>
          <w:p w14:paraId="609AFCC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36D1CCE1" w14:textId="77777777">
        <w:trPr>
          <w:cantSplit/>
        </w:trPr>
        <w:tc>
          <w:tcPr>
            <w:tcW w:w="1344" w:type="dxa"/>
            <w:shd w:val="clear" w:color="auto" w:fill="FFFFFF"/>
          </w:tcPr>
          <w:p w14:paraId="318745A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RF-30</w:t>
            </w:r>
          </w:p>
        </w:tc>
        <w:tc>
          <w:tcPr>
            <w:tcW w:w="9808" w:type="dxa"/>
            <w:shd w:val="clear" w:color="auto" w:fill="FFFFFF"/>
          </w:tcPr>
          <w:p w14:paraId="2D874F2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Calcular no leídos y resolver contadores al abrir el contenido efectivamente mostrado.</w:t>
            </w:r>
          </w:p>
        </w:tc>
        <w:tc>
          <w:tcPr>
            <w:tcW w:w="2284" w:type="dxa"/>
            <w:shd w:val="clear" w:color="auto" w:fill="FFFFFF"/>
          </w:tcPr>
          <w:p w14:paraId="3AF3D22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4636AF3B" w14:textId="77777777">
        <w:trPr>
          <w:cantSplit/>
        </w:trPr>
        <w:tc>
          <w:tcPr>
            <w:tcW w:w="1344" w:type="dxa"/>
            <w:shd w:val="clear" w:color="auto" w:fill="FFFFFF"/>
          </w:tcPr>
          <w:p w14:paraId="29AD9BB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RF-31</w:t>
            </w:r>
          </w:p>
        </w:tc>
        <w:tc>
          <w:tcPr>
            <w:tcW w:w="9808" w:type="dxa"/>
            <w:shd w:val="clear" w:color="auto" w:fill="FFFFFF"/>
          </w:tcPr>
          <w:p w14:paraId="043CB73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 tareas colaborativas asignadas a participantes activos, con prioridad, fecha y estado.</w:t>
            </w:r>
          </w:p>
        </w:tc>
        <w:tc>
          <w:tcPr>
            <w:tcW w:w="2284" w:type="dxa"/>
            <w:shd w:val="clear" w:color="auto" w:fill="FFFFFF"/>
          </w:tcPr>
          <w:p w14:paraId="284DA81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32D52DA" w14:textId="77777777">
        <w:trPr>
          <w:cantSplit/>
        </w:trPr>
        <w:tc>
          <w:tcPr>
            <w:tcW w:w="1344" w:type="dxa"/>
            <w:shd w:val="clear" w:color="auto" w:fill="FFFFFF"/>
          </w:tcPr>
          <w:p w14:paraId="3AED56B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RF-32</w:t>
            </w:r>
          </w:p>
        </w:tc>
        <w:tc>
          <w:tcPr>
            <w:tcW w:w="9808" w:type="dxa"/>
            <w:shd w:val="clear" w:color="auto" w:fill="FFFFFF"/>
          </w:tcPr>
          <w:p w14:paraId="3E24234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 encuestas de 2 a 6 opciones con voto único o múltiple.</w:t>
            </w:r>
          </w:p>
        </w:tc>
        <w:tc>
          <w:tcPr>
            <w:tcW w:w="2284" w:type="dxa"/>
            <w:shd w:val="clear" w:color="auto" w:fill="FFFFFF"/>
          </w:tcPr>
          <w:p w14:paraId="0B6A96F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</w:tbl>
    <w:p w14:paraId="4CD02A9E" w14:textId="77777777" w:rsidR="00642613" w:rsidRDefault="00642613">
      <w:pPr>
        <w:pStyle w:val="APTTexto"/>
        <w:spacing w:after="60" w:line="20" w:lineRule="exact"/>
      </w:pPr>
    </w:p>
    <w:p w14:paraId="68FFDCCB" w14:textId="77777777" w:rsidR="00642613" w:rsidRDefault="00000000">
      <w:pPr>
        <w:pStyle w:val="Ttulo2"/>
      </w:pPr>
      <w:bookmarkStart w:id="17" w:name="_Toc242230414"/>
      <w:r>
        <w:rPr>
          <w:lang w:val="es-CL"/>
        </w:rPr>
        <w:lastRenderedPageBreak/>
        <w:t>4.5 Notificaciones, moderación y reportes</w:t>
      </w:r>
      <w:bookmarkEnd w:id="17"/>
    </w:p>
    <w:tbl>
      <w:tblPr>
        <w:tblStyle w:val="ab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033AB7CF" w14:textId="77777777">
        <w:trPr>
          <w:tblHeader/>
        </w:trPr>
        <w:tc>
          <w:tcPr>
            <w:tcW w:w="1344" w:type="dxa"/>
            <w:shd w:val="clear" w:color="auto" w:fill="D9E2F3"/>
          </w:tcPr>
          <w:p w14:paraId="3AC63914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61888C3B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4E7896B7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7C146D2F" w14:textId="77777777">
        <w:trPr>
          <w:cantSplit/>
        </w:trPr>
        <w:tc>
          <w:tcPr>
            <w:tcW w:w="1344" w:type="dxa"/>
            <w:shd w:val="clear" w:color="auto" w:fill="FFFFFF"/>
          </w:tcPr>
          <w:p w14:paraId="7EAA450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RF-33</w:t>
            </w:r>
          </w:p>
        </w:tc>
        <w:tc>
          <w:tcPr>
            <w:tcW w:w="9808" w:type="dxa"/>
            <w:shd w:val="clear" w:color="auto" w:fill="FFFFFF"/>
          </w:tcPr>
          <w:p w14:paraId="6528278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Generar notificaciones por conexiones, reacciones, comentarios, respuestas, mensajes, tareas, moderación y solicitudes.</w:t>
            </w:r>
          </w:p>
        </w:tc>
        <w:tc>
          <w:tcPr>
            <w:tcW w:w="2284" w:type="dxa"/>
            <w:shd w:val="clear" w:color="auto" w:fill="FFFFFF"/>
          </w:tcPr>
          <w:p w14:paraId="5080E66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5EDC6CD4" w14:textId="77777777">
        <w:trPr>
          <w:cantSplit/>
        </w:trPr>
        <w:tc>
          <w:tcPr>
            <w:tcW w:w="1344" w:type="dxa"/>
            <w:shd w:val="clear" w:color="auto" w:fill="FFFFFF"/>
          </w:tcPr>
          <w:p w14:paraId="36ADADD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RF-34</w:t>
            </w:r>
          </w:p>
        </w:tc>
        <w:tc>
          <w:tcPr>
            <w:tcW w:w="9808" w:type="dxa"/>
            <w:shd w:val="clear" w:color="auto" w:fill="FFFFFF"/>
          </w:tcPr>
          <w:p w14:paraId="3FF3F8F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Listar notificaciones, contar no leídas, marcar una individual o marcar todas.</w:t>
            </w:r>
          </w:p>
        </w:tc>
        <w:tc>
          <w:tcPr>
            <w:tcW w:w="2284" w:type="dxa"/>
            <w:shd w:val="clear" w:color="auto" w:fill="FFFFFF"/>
          </w:tcPr>
          <w:p w14:paraId="0DA3C58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14BC68A" w14:textId="77777777">
        <w:trPr>
          <w:cantSplit/>
        </w:trPr>
        <w:tc>
          <w:tcPr>
            <w:tcW w:w="1344" w:type="dxa"/>
            <w:shd w:val="clear" w:color="auto" w:fill="FFFFFF"/>
          </w:tcPr>
          <w:p w14:paraId="4947FD1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RF-35</w:t>
            </w:r>
          </w:p>
        </w:tc>
        <w:tc>
          <w:tcPr>
            <w:tcW w:w="9808" w:type="dxa"/>
            <w:shd w:val="clear" w:color="auto" w:fill="FFFFFF"/>
          </w:tcPr>
          <w:p w14:paraId="69C57A2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Actualizar indicadores cuando el recurso relacionado fue revisado por el usuario.</w:t>
            </w:r>
          </w:p>
        </w:tc>
        <w:tc>
          <w:tcPr>
            <w:tcW w:w="2284" w:type="dxa"/>
            <w:shd w:val="clear" w:color="auto" w:fill="FFFFFF"/>
          </w:tcPr>
          <w:p w14:paraId="57EB19D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8DA7F3C" w14:textId="77777777">
        <w:trPr>
          <w:cantSplit/>
        </w:trPr>
        <w:tc>
          <w:tcPr>
            <w:tcW w:w="1344" w:type="dxa"/>
            <w:shd w:val="clear" w:color="auto" w:fill="FFFFFF"/>
          </w:tcPr>
          <w:p w14:paraId="030C902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RF-36</w:t>
            </w:r>
          </w:p>
        </w:tc>
        <w:tc>
          <w:tcPr>
            <w:tcW w:w="9808" w:type="dxa"/>
            <w:shd w:val="clear" w:color="auto" w:fill="FFFFFF"/>
          </w:tcPr>
          <w:p w14:paraId="1401D5F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Aplicar reglas locales mínimas de convivencia antes de almacenar publicaciones y comentarios.</w:t>
            </w:r>
          </w:p>
        </w:tc>
        <w:tc>
          <w:tcPr>
            <w:tcW w:w="2284" w:type="dxa"/>
            <w:shd w:val="clear" w:color="auto" w:fill="FFFFFF"/>
          </w:tcPr>
          <w:p w14:paraId="257B5E3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71EB647" w14:textId="77777777">
        <w:trPr>
          <w:cantSplit/>
        </w:trPr>
        <w:tc>
          <w:tcPr>
            <w:tcW w:w="1344" w:type="dxa"/>
            <w:shd w:val="clear" w:color="auto" w:fill="FFFFFF"/>
          </w:tcPr>
          <w:p w14:paraId="414FE20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RF-37</w:t>
            </w:r>
          </w:p>
        </w:tc>
        <w:tc>
          <w:tcPr>
            <w:tcW w:w="9808" w:type="dxa"/>
            <w:shd w:val="clear" w:color="auto" w:fill="FFFFFF"/>
          </w:tcPr>
          <w:p w14:paraId="30A03B4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Reportar publicaciones, comentarios, chats, mensajes o usuarios solo cuando el recurso es visible.</w:t>
            </w:r>
          </w:p>
        </w:tc>
        <w:tc>
          <w:tcPr>
            <w:tcW w:w="2284" w:type="dxa"/>
            <w:shd w:val="clear" w:color="auto" w:fill="FFFFFF"/>
          </w:tcPr>
          <w:p w14:paraId="0E1001B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4427B00" w14:textId="77777777">
        <w:trPr>
          <w:cantSplit/>
        </w:trPr>
        <w:tc>
          <w:tcPr>
            <w:tcW w:w="1344" w:type="dxa"/>
            <w:shd w:val="clear" w:color="auto" w:fill="FFFFFF"/>
          </w:tcPr>
          <w:p w14:paraId="104391B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RF-38</w:t>
            </w:r>
          </w:p>
        </w:tc>
        <w:tc>
          <w:tcPr>
            <w:tcW w:w="9808" w:type="dxa"/>
            <w:shd w:val="clear" w:color="auto" w:fill="FFFFFF"/>
          </w:tcPr>
          <w:p w14:paraId="0B3AF89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Impedir reportes duplicados del mismo recurso mientras exista uno pendiente o en revisión.</w:t>
            </w:r>
          </w:p>
        </w:tc>
        <w:tc>
          <w:tcPr>
            <w:tcW w:w="2284" w:type="dxa"/>
            <w:shd w:val="clear" w:color="auto" w:fill="FFFFFF"/>
          </w:tcPr>
          <w:p w14:paraId="705FBF8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B6DC5D9" w14:textId="77777777">
        <w:trPr>
          <w:cantSplit/>
        </w:trPr>
        <w:tc>
          <w:tcPr>
            <w:tcW w:w="1344" w:type="dxa"/>
            <w:shd w:val="clear" w:color="auto" w:fill="FFFFFF"/>
          </w:tcPr>
          <w:p w14:paraId="25757F4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RF-39</w:t>
            </w:r>
          </w:p>
        </w:tc>
        <w:tc>
          <w:tcPr>
            <w:tcW w:w="9808" w:type="dxa"/>
            <w:shd w:val="clear" w:color="auto" w:fill="FFFFFF"/>
          </w:tcPr>
          <w:p w14:paraId="279F825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Gestionar reportes en estados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pending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reviewing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resolved o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dismissed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con motivo trazable.</w:t>
            </w:r>
          </w:p>
        </w:tc>
        <w:tc>
          <w:tcPr>
            <w:tcW w:w="2284" w:type="dxa"/>
            <w:shd w:val="clear" w:color="auto" w:fill="FFFFFF"/>
          </w:tcPr>
          <w:p w14:paraId="2D57C6A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47849E4" w14:textId="77777777">
        <w:trPr>
          <w:cantSplit/>
        </w:trPr>
        <w:tc>
          <w:tcPr>
            <w:tcW w:w="1344" w:type="dxa"/>
            <w:shd w:val="clear" w:color="auto" w:fill="FFFFFF"/>
          </w:tcPr>
          <w:p w14:paraId="5D4BD7F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RF-40</w:t>
            </w:r>
          </w:p>
        </w:tc>
        <w:tc>
          <w:tcPr>
            <w:tcW w:w="9808" w:type="dxa"/>
            <w:shd w:val="clear" w:color="auto" w:fill="FFFFFF"/>
          </w:tcPr>
          <w:p w14:paraId="41AA140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Revisar publicaciones pendientes y aprobarlas o rechazarlas con motivo.</w:t>
            </w:r>
          </w:p>
        </w:tc>
        <w:tc>
          <w:tcPr>
            <w:tcW w:w="2284" w:type="dxa"/>
            <w:shd w:val="clear" w:color="auto" w:fill="FFFFFF"/>
          </w:tcPr>
          <w:p w14:paraId="34CF017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AC776D1" w14:textId="77777777">
        <w:trPr>
          <w:cantSplit/>
        </w:trPr>
        <w:tc>
          <w:tcPr>
            <w:tcW w:w="1344" w:type="dxa"/>
            <w:shd w:val="clear" w:color="auto" w:fill="FFFFFF"/>
          </w:tcPr>
          <w:p w14:paraId="15B7558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RF-41</w:t>
            </w:r>
          </w:p>
        </w:tc>
        <w:tc>
          <w:tcPr>
            <w:tcW w:w="9808" w:type="dxa"/>
            <w:shd w:val="clear" w:color="auto" w:fill="FFFFFF"/>
          </w:tcPr>
          <w:p w14:paraId="355890C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Activar opcionalmente aprobación previa de publicaciones de estudiantes mediante configuración.</w:t>
            </w:r>
          </w:p>
        </w:tc>
        <w:tc>
          <w:tcPr>
            <w:tcW w:w="2284" w:type="dxa"/>
            <w:shd w:val="clear" w:color="auto" w:fill="FFFFFF"/>
          </w:tcPr>
          <w:p w14:paraId="21B7FF3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</w:tbl>
    <w:p w14:paraId="4125F77C" w14:textId="77777777" w:rsidR="00642613" w:rsidRDefault="00642613">
      <w:pPr>
        <w:pStyle w:val="APTTexto"/>
        <w:spacing w:after="60" w:line="20" w:lineRule="exact"/>
      </w:pPr>
    </w:p>
    <w:p w14:paraId="6894156E" w14:textId="77777777" w:rsidR="00642613" w:rsidRDefault="00000000">
      <w:pPr>
        <w:pStyle w:val="Ttulo2"/>
      </w:pPr>
      <w:bookmarkStart w:id="18" w:name="_Toc242230415"/>
      <w:r>
        <w:rPr>
          <w:lang w:val="es-CL"/>
        </w:rPr>
        <w:t>4.6 Organización académica y AVA</w:t>
      </w:r>
      <w:bookmarkEnd w:id="18"/>
    </w:p>
    <w:tbl>
      <w:tblPr>
        <w:tblStyle w:val="ac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027F2A5D" w14:textId="77777777">
        <w:trPr>
          <w:tblHeader/>
        </w:trPr>
        <w:tc>
          <w:tcPr>
            <w:tcW w:w="1344" w:type="dxa"/>
            <w:shd w:val="clear" w:color="auto" w:fill="D9E2F3"/>
          </w:tcPr>
          <w:p w14:paraId="1406FE72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6B5C1AF3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4782DDAE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527DE50B" w14:textId="77777777">
        <w:trPr>
          <w:cantSplit/>
        </w:trPr>
        <w:tc>
          <w:tcPr>
            <w:tcW w:w="1344" w:type="dxa"/>
            <w:shd w:val="clear" w:color="auto" w:fill="FFFFFF"/>
          </w:tcPr>
          <w:p w14:paraId="6388F69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RF-42</w:t>
            </w:r>
          </w:p>
        </w:tc>
        <w:tc>
          <w:tcPr>
            <w:tcW w:w="9808" w:type="dxa"/>
            <w:shd w:val="clear" w:color="auto" w:fill="FFFFFF"/>
          </w:tcPr>
          <w:p w14:paraId="18680F2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 materias con nombre, código, sección y período; evitar duplicados normalizados por cuenta.</w:t>
            </w:r>
          </w:p>
        </w:tc>
        <w:tc>
          <w:tcPr>
            <w:tcW w:w="2284" w:type="dxa"/>
            <w:shd w:val="clear" w:color="auto" w:fill="FFFFFF"/>
          </w:tcPr>
          <w:p w14:paraId="6B19A93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33CA8ED3" w14:textId="77777777">
        <w:trPr>
          <w:cantSplit/>
        </w:trPr>
        <w:tc>
          <w:tcPr>
            <w:tcW w:w="1344" w:type="dxa"/>
            <w:shd w:val="clear" w:color="auto" w:fill="FFFFFF"/>
          </w:tcPr>
          <w:p w14:paraId="42C8C23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RF-43</w:t>
            </w:r>
          </w:p>
        </w:tc>
        <w:tc>
          <w:tcPr>
            <w:tcW w:w="9808" w:type="dxa"/>
            <w:shd w:val="clear" w:color="auto" w:fill="FFFFFF"/>
          </w:tcPr>
          <w:p w14:paraId="2ACFB56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Editar o archivar materias manuales conservando tareas y sesiones históricas.</w:t>
            </w:r>
          </w:p>
        </w:tc>
        <w:tc>
          <w:tcPr>
            <w:tcW w:w="2284" w:type="dxa"/>
            <w:shd w:val="clear" w:color="auto" w:fill="FFFFFF"/>
          </w:tcPr>
          <w:p w14:paraId="7D6F598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A332EDC" w14:textId="77777777">
        <w:trPr>
          <w:cantSplit/>
        </w:trPr>
        <w:tc>
          <w:tcPr>
            <w:tcW w:w="1344" w:type="dxa"/>
            <w:shd w:val="clear" w:color="auto" w:fill="FFFFFF"/>
          </w:tcPr>
          <w:p w14:paraId="7CD5F50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RF-44</w:t>
            </w:r>
          </w:p>
        </w:tc>
        <w:tc>
          <w:tcPr>
            <w:tcW w:w="9808" w:type="dxa"/>
            <w:shd w:val="clear" w:color="auto" w:fill="FFFFFF"/>
          </w:tcPr>
          <w:p w14:paraId="3725756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Crear, modificar y eliminar pendientes personales con materia opcional, descripción, fecha, prioridad y estado.</w:t>
            </w:r>
          </w:p>
        </w:tc>
        <w:tc>
          <w:tcPr>
            <w:tcW w:w="2284" w:type="dxa"/>
            <w:shd w:val="clear" w:color="auto" w:fill="FFFFFF"/>
          </w:tcPr>
          <w:p w14:paraId="3316512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61398597" w14:textId="77777777">
        <w:trPr>
          <w:cantSplit/>
        </w:trPr>
        <w:tc>
          <w:tcPr>
            <w:tcW w:w="1344" w:type="dxa"/>
            <w:shd w:val="clear" w:color="auto" w:fill="FFFFFF"/>
          </w:tcPr>
          <w:p w14:paraId="18999FE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RF-45</w:t>
            </w:r>
          </w:p>
        </w:tc>
        <w:tc>
          <w:tcPr>
            <w:tcW w:w="9808" w:type="dxa"/>
            <w:shd w:val="clear" w:color="auto" w:fill="FFFFFF"/>
          </w:tcPr>
          <w:p w14:paraId="5897ABF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Mostrar materias, pendientes y próximos eventos únicamente al propietario autenticado.</w:t>
            </w:r>
          </w:p>
        </w:tc>
        <w:tc>
          <w:tcPr>
            <w:tcW w:w="2284" w:type="dxa"/>
            <w:shd w:val="clear" w:color="auto" w:fill="FFFFFF"/>
          </w:tcPr>
          <w:p w14:paraId="4DAC2CA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40BC9EAB" w14:textId="77777777">
        <w:trPr>
          <w:cantSplit/>
        </w:trPr>
        <w:tc>
          <w:tcPr>
            <w:tcW w:w="1344" w:type="dxa"/>
            <w:shd w:val="clear" w:color="auto" w:fill="FFFFFF"/>
          </w:tcPr>
          <w:p w14:paraId="76C6CEE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RF-46</w:t>
            </w:r>
          </w:p>
        </w:tc>
        <w:tc>
          <w:tcPr>
            <w:tcW w:w="9808" w:type="dxa"/>
            <w:shd w:val="clear" w:color="auto" w:fill="FFFFFF"/>
          </w:tcPr>
          <w:p w14:paraId="43FCD7C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Sincronizar un calendario ICS privado de AVA desde HTTPS y dominio/ruta autorizados.</w:t>
            </w:r>
          </w:p>
        </w:tc>
        <w:tc>
          <w:tcPr>
            <w:tcW w:w="2284" w:type="dxa"/>
            <w:shd w:val="clear" w:color="auto" w:fill="FFFFFF"/>
          </w:tcPr>
          <w:p w14:paraId="55EEAF0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30231F9C" w14:textId="77777777">
        <w:trPr>
          <w:cantSplit/>
        </w:trPr>
        <w:tc>
          <w:tcPr>
            <w:tcW w:w="1344" w:type="dxa"/>
            <w:shd w:val="clear" w:color="auto" w:fill="FFFFFF"/>
          </w:tcPr>
          <w:p w14:paraId="1F1FCFC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RF-47</w:t>
            </w:r>
          </w:p>
        </w:tc>
        <w:tc>
          <w:tcPr>
            <w:tcW w:w="9808" w:type="dxa"/>
            <w:shd w:val="clear" w:color="auto" w:fill="FFFFFF"/>
          </w:tcPr>
          <w:p w14:paraId="2272CDF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No almacenar el enlace ICS; conservar solo eventos, materias y metadatos de sincronización necesarios.</w:t>
            </w:r>
          </w:p>
        </w:tc>
        <w:tc>
          <w:tcPr>
            <w:tcW w:w="2284" w:type="dxa"/>
            <w:shd w:val="clear" w:color="auto" w:fill="FFFFFF"/>
          </w:tcPr>
          <w:p w14:paraId="2954AAA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49708F32" w14:textId="77777777">
        <w:trPr>
          <w:cantSplit/>
        </w:trPr>
        <w:tc>
          <w:tcPr>
            <w:tcW w:w="1344" w:type="dxa"/>
            <w:shd w:val="clear" w:color="auto" w:fill="FFFFFF"/>
          </w:tcPr>
          <w:p w14:paraId="4E8068D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RF-48</w:t>
            </w:r>
          </w:p>
        </w:tc>
        <w:tc>
          <w:tcPr>
            <w:tcW w:w="9808" w:type="dxa"/>
            <w:shd w:val="clear" w:color="auto" w:fill="FFFFFF"/>
          </w:tcPr>
          <w:p w14:paraId="2F427FF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Importar una captura experimental del DOM visible de AVA mediante JSON, previsualización y confirmación del estudiante.</w:t>
            </w:r>
          </w:p>
        </w:tc>
        <w:tc>
          <w:tcPr>
            <w:tcW w:w="2284" w:type="dxa"/>
            <w:shd w:val="clear" w:color="auto" w:fill="FFFFFF"/>
          </w:tcPr>
          <w:p w14:paraId="2533A5E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Provisional</w:t>
            </w:r>
          </w:p>
        </w:tc>
      </w:tr>
      <w:tr w:rsidR="00642613" w14:paraId="40D5371E" w14:textId="77777777">
        <w:trPr>
          <w:cantSplit/>
        </w:trPr>
        <w:tc>
          <w:tcPr>
            <w:tcW w:w="1344" w:type="dxa"/>
            <w:shd w:val="clear" w:color="auto" w:fill="FFFFFF"/>
          </w:tcPr>
          <w:p w14:paraId="7E3249C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RF-49</w:t>
            </w:r>
          </w:p>
        </w:tc>
        <w:tc>
          <w:tcPr>
            <w:tcW w:w="9808" w:type="dxa"/>
            <w:shd w:val="clear" w:color="auto" w:fill="FFFFFF"/>
          </w:tcPr>
          <w:p w14:paraId="6A46391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No capturar ni transferir credenciales, cookies o tokens de AVA mediante el conector.</w:t>
            </w:r>
          </w:p>
        </w:tc>
        <w:tc>
          <w:tcPr>
            <w:tcW w:w="2284" w:type="dxa"/>
            <w:shd w:val="clear" w:color="auto" w:fill="FFFFFF"/>
          </w:tcPr>
          <w:p w14:paraId="23098F8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</w:tbl>
    <w:p w14:paraId="4EB04F64" w14:textId="77777777" w:rsidR="00642613" w:rsidRDefault="00642613">
      <w:pPr>
        <w:pStyle w:val="APTTexto"/>
        <w:spacing w:after="60" w:line="20" w:lineRule="exact"/>
      </w:pPr>
    </w:p>
    <w:p w14:paraId="5CE292D5" w14:textId="77777777" w:rsidR="00642613" w:rsidRDefault="00000000">
      <w:pPr>
        <w:pStyle w:val="Ttulo2"/>
      </w:pPr>
      <w:bookmarkStart w:id="19" w:name="_Toc242230416"/>
      <w:r>
        <w:rPr>
          <w:lang w:val="es-CL"/>
        </w:rPr>
        <w:lastRenderedPageBreak/>
        <w:t>4.7 DUCO y solicitudes</w:t>
      </w:r>
      <w:bookmarkEnd w:id="19"/>
    </w:p>
    <w:tbl>
      <w:tblPr>
        <w:tblStyle w:val="ad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3468DE25" w14:textId="77777777">
        <w:trPr>
          <w:tblHeader/>
        </w:trPr>
        <w:tc>
          <w:tcPr>
            <w:tcW w:w="1344" w:type="dxa"/>
            <w:shd w:val="clear" w:color="auto" w:fill="D9E2F3"/>
          </w:tcPr>
          <w:p w14:paraId="7B27D79B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42875A88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5DA8EBBF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38CEA233" w14:textId="77777777">
        <w:trPr>
          <w:cantSplit/>
        </w:trPr>
        <w:tc>
          <w:tcPr>
            <w:tcW w:w="1344" w:type="dxa"/>
            <w:shd w:val="clear" w:color="auto" w:fill="FFFFFF"/>
          </w:tcPr>
          <w:p w14:paraId="361F108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RF-50</w:t>
            </w:r>
          </w:p>
        </w:tc>
        <w:tc>
          <w:tcPr>
            <w:tcW w:w="9808" w:type="dxa"/>
            <w:shd w:val="clear" w:color="auto" w:fill="FFFFFF"/>
          </w:tcPr>
          <w:p w14:paraId="60C9D1C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Mantener conversación privada y persistente por usuario, con opción de borrar historial.</w:t>
            </w:r>
          </w:p>
        </w:tc>
        <w:tc>
          <w:tcPr>
            <w:tcW w:w="2284" w:type="dxa"/>
            <w:shd w:val="clear" w:color="auto" w:fill="FFFFFF"/>
          </w:tcPr>
          <w:p w14:paraId="398184C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1409AEF" w14:textId="77777777">
        <w:trPr>
          <w:cantSplit/>
        </w:trPr>
        <w:tc>
          <w:tcPr>
            <w:tcW w:w="1344" w:type="dxa"/>
            <w:shd w:val="clear" w:color="auto" w:fill="FFFFFF"/>
          </w:tcPr>
          <w:p w14:paraId="6A31604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RF-51</w:t>
            </w:r>
          </w:p>
        </w:tc>
        <w:tc>
          <w:tcPr>
            <w:tcW w:w="9808" w:type="dxa"/>
            <w:shd w:val="clear" w:color="auto" w:fill="FFFFFF"/>
          </w:tcPr>
          <w:p w14:paraId="0348921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Consultar tareas del usuario para resumirlas y ayudar a organizarlas, sin desarrollar ni entregar la actividad.</w:t>
            </w:r>
          </w:p>
        </w:tc>
        <w:tc>
          <w:tcPr>
            <w:tcW w:w="2284" w:type="dxa"/>
            <w:shd w:val="clear" w:color="auto" w:fill="FFFFFF"/>
          </w:tcPr>
          <w:p w14:paraId="121A2D1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0461717" w14:textId="77777777">
        <w:trPr>
          <w:cantSplit/>
        </w:trPr>
        <w:tc>
          <w:tcPr>
            <w:tcW w:w="1344" w:type="dxa"/>
            <w:shd w:val="clear" w:color="auto" w:fill="FFFFFF"/>
          </w:tcPr>
          <w:p w14:paraId="7684898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RF-52</w:t>
            </w:r>
          </w:p>
        </w:tc>
        <w:tc>
          <w:tcPr>
            <w:tcW w:w="9808" w:type="dxa"/>
            <w:shd w:val="clear" w:color="auto" w:fill="FFFFFF"/>
          </w:tcPr>
          <w:p w14:paraId="559DF86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Funcionar con reglas locales,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Ollama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u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OpenAI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utilizar reglas locales como respaldo ante fallas.</w:t>
            </w:r>
          </w:p>
        </w:tc>
        <w:tc>
          <w:tcPr>
            <w:tcW w:w="2284" w:type="dxa"/>
            <w:shd w:val="clear" w:color="auto" w:fill="FFFFFF"/>
          </w:tcPr>
          <w:p w14:paraId="284F964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1F280DF" w14:textId="77777777">
        <w:trPr>
          <w:cantSplit/>
        </w:trPr>
        <w:tc>
          <w:tcPr>
            <w:tcW w:w="1344" w:type="dxa"/>
            <w:shd w:val="clear" w:color="auto" w:fill="FFFFFF"/>
          </w:tcPr>
          <w:p w14:paraId="6BF07E4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RF-53</w:t>
            </w:r>
          </w:p>
        </w:tc>
        <w:tc>
          <w:tcPr>
            <w:tcW w:w="9808" w:type="dxa"/>
            <w:shd w:val="clear" w:color="auto" w:fill="FFFFFF"/>
          </w:tcPr>
          <w:p w14:paraId="0429817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Validar en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backend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cualquier acción estructurada sugerida por un proveedor generativo.</w:t>
            </w:r>
          </w:p>
        </w:tc>
        <w:tc>
          <w:tcPr>
            <w:tcW w:w="2284" w:type="dxa"/>
            <w:shd w:val="clear" w:color="auto" w:fill="FFFFFF"/>
          </w:tcPr>
          <w:p w14:paraId="4757E4D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BD78291" w14:textId="77777777">
        <w:trPr>
          <w:cantSplit/>
        </w:trPr>
        <w:tc>
          <w:tcPr>
            <w:tcW w:w="1344" w:type="dxa"/>
            <w:shd w:val="clear" w:color="auto" w:fill="FFFFFF"/>
          </w:tcPr>
          <w:p w14:paraId="1F46950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RF-54</w:t>
            </w:r>
          </w:p>
        </w:tc>
        <w:tc>
          <w:tcPr>
            <w:tcW w:w="9808" w:type="dxa"/>
            <w:shd w:val="clear" w:color="auto" w:fill="FFFFFF"/>
          </w:tcPr>
          <w:p w14:paraId="71D0C36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Preparar borradores persistentes de tareas y conservarlos hasta 30 días, aunque se elimine la conversación.</w:t>
            </w:r>
          </w:p>
        </w:tc>
        <w:tc>
          <w:tcPr>
            <w:tcW w:w="2284" w:type="dxa"/>
            <w:shd w:val="clear" w:color="auto" w:fill="FFFFFF"/>
          </w:tcPr>
          <w:p w14:paraId="70E427C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FA035F5" w14:textId="77777777">
        <w:trPr>
          <w:cantSplit/>
        </w:trPr>
        <w:tc>
          <w:tcPr>
            <w:tcW w:w="1344" w:type="dxa"/>
            <w:shd w:val="clear" w:color="auto" w:fill="FFFFFF"/>
          </w:tcPr>
          <w:p w14:paraId="15B8DD3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RF-55</w:t>
            </w:r>
          </w:p>
        </w:tc>
        <w:tc>
          <w:tcPr>
            <w:tcW w:w="9808" w:type="dxa"/>
            <w:shd w:val="clear" w:color="auto" w:fill="FFFFFF"/>
          </w:tcPr>
          <w:p w14:paraId="700AD65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Solicitar datos mínimos faltantes antes de habilitar la revisión de un borrador.</w:t>
            </w:r>
          </w:p>
        </w:tc>
        <w:tc>
          <w:tcPr>
            <w:tcW w:w="2284" w:type="dxa"/>
            <w:shd w:val="clear" w:color="auto" w:fill="FFFFFF"/>
          </w:tcPr>
          <w:p w14:paraId="6ACE18F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1BD6827" w14:textId="77777777">
        <w:trPr>
          <w:cantSplit/>
        </w:trPr>
        <w:tc>
          <w:tcPr>
            <w:tcW w:w="1344" w:type="dxa"/>
            <w:shd w:val="clear" w:color="auto" w:fill="FFFFFF"/>
          </w:tcPr>
          <w:p w14:paraId="4042F8C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RF-56</w:t>
            </w:r>
          </w:p>
        </w:tc>
        <w:tc>
          <w:tcPr>
            <w:tcW w:w="9808" w:type="dxa"/>
            <w:shd w:val="clear" w:color="auto" w:fill="FFFFFF"/>
          </w:tcPr>
          <w:p w14:paraId="644FD9F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Mostrar formulario editable y crear una tarea solo después de confirmación del usuario.</w:t>
            </w:r>
          </w:p>
        </w:tc>
        <w:tc>
          <w:tcPr>
            <w:tcW w:w="2284" w:type="dxa"/>
            <w:shd w:val="clear" w:color="auto" w:fill="FFFFFF"/>
          </w:tcPr>
          <w:p w14:paraId="6669BE7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388B84AA" w14:textId="77777777">
        <w:trPr>
          <w:cantSplit/>
        </w:trPr>
        <w:tc>
          <w:tcPr>
            <w:tcW w:w="1344" w:type="dxa"/>
            <w:shd w:val="clear" w:color="auto" w:fill="FFFFFF"/>
          </w:tcPr>
          <w:p w14:paraId="5A51501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RF-57</w:t>
            </w:r>
          </w:p>
        </w:tc>
        <w:tc>
          <w:tcPr>
            <w:tcW w:w="9808" w:type="dxa"/>
            <w:shd w:val="clear" w:color="auto" w:fill="FFFFFF"/>
          </w:tcPr>
          <w:p w14:paraId="7C7B98B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Preparar borradores de solicitudes con categoría, asunto, descripción, resultado esperado y urgencia.</w:t>
            </w:r>
          </w:p>
        </w:tc>
        <w:tc>
          <w:tcPr>
            <w:tcW w:w="2284" w:type="dxa"/>
            <w:shd w:val="clear" w:color="auto" w:fill="FFFFFF"/>
          </w:tcPr>
          <w:p w14:paraId="2C9DB09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C4E4934" w14:textId="77777777">
        <w:trPr>
          <w:cantSplit/>
        </w:trPr>
        <w:tc>
          <w:tcPr>
            <w:tcW w:w="1344" w:type="dxa"/>
            <w:shd w:val="clear" w:color="auto" w:fill="FFFFFF"/>
          </w:tcPr>
          <w:p w14:paraId="5B6D4D5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RF-58</w:t>
            </w:r>
          </w:p>
        </w:tc>
        <w:tc>
          <w:tcPr>
            <w:tcW w:w="9808" w:type="dxa"/>
            <w:shd w:val="clear" w:color="auto" w:fill="FFFFFF"/>
          </w:tcPr>
          <w:p w14:paraId="0B3DE04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Mostrar al estudiante sus solicitudes, estados y cronología de respuestas.</w:t>
            </w:r>
          </w:p>
        </w:tc>
        <w:tc>
          <w:tcPr>
            <w:tcW w:w="2284" w:type="dxa"/>
            <w:shd w:val="clear" w:color="auto" w:fill="FFFFFF"/>
          </w:tcPr>
          <w:p w14:paraId="5FD2929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4364708" w14:textId="77777777">
        <w:trPr>
          <w:cantSplit/>
        </w:trPr>
        <w:tc>
          <w:tcPr>
            <w:tcW w:w="1344" w:type="dxa"/>
            <w:shd w:val="clear" w:color="auto" w:fill="FFFFFF"/>
          </w:tcPr>
          <w:p w14:paraId="525B190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RF-59</w:t>
            </w:r>
          </w:p>
        </w:tc>
        <w:tc>
          <w:tcPr>
            <w:tcW w:w="9808" w:type="dxa"/>
            <w:shd w:val="clear" w:color="auto" w:fill="FFFFFF"/>
          </w:tcPr>
          <w:p w14:paraId="0BDBB97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Permitir a moderadores y administradores revisar, responder, resolver, rechazar o reabrir solicitudes.</w:t>
            </w:r>
          </w:p>
        </w:tc>
        <w:tc>
          <w:tcPr>
            <w:tcW w:w="2284" w:type="dxa"/>
            <w:shd w:val="clear" w:color="auto" w:fill="FFFFFF"/>
          </w:tcPr>
          <w:p w14:paraId="0766221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B23ACE5" w14:textId="77777777">
        <w:trPr>
          <w:cantSplit/>
        </w:trPr>
        <w:tc>
          <w:tcPr>
            <w:tcW w:w="1344" w:type="dxa"/>
            <w:shd w:val="clear" w:color="auto" w:fill="FFFFFF"/>
          </w:tcPr>
          <w:p w14:paraId="6150021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RF-60</w:t>
            </w:r>
          </w:p>
        </w:tc>
        <w:tc>
          <w:tcPr>
            <w:tcW w:w="9808" w:type="dxa"/>
            <w:shd w:val="clear" w:color="auto" w:fill="FFFFFF"/>
          </w:tcPr>
          <w:p w14:paraId="556CA2F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Ante texto explícito de autolesión o daño, priorizar recursos inmediatos y preguntar por peligro actual antes de un LLM.</w:t>
            </w:r>
          </w:p>
        </w:tc>
        <w:tc>
          <w:tcPr>
            <w:tcW w:w="2284" w:type="dxa"/>
            <w:shd w:val="clear" w:color="auto" w:fill="FFFFFF"/>
          </w:tcPr>
          <w:p w14:paraId="43B5A91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192976A2" w14:textId="77777777">
        <w:trPr>
          <w:cantSplit/>
        </w:trPr>
        <w:tc>
          <w:tcPr>
            <w:tcW w:w="1344" w:type="dxa"/>
            <w:shd w:val="clear" w:color="auto" w:fill="FFFFFF"/>
          </w:tcPr>
          <w:p w14:paraId="12AC9E1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RF-61</w:t>
            </w:r>
          </w:p>
        </w:tc>
        <w:tc>
          <w:tcPr>
            <w:tcW w:w="9808" w:type="dxa"/>
            <w:shd w:val="clear" w:color="auto" w:fill="FFFFFF"/>
          </w:tcPr>
          <w:p w14:paraId="033A9EF9" w14:textId="77777777" w:rsidR="00642613" w:rsidRDefault="00000000">
            <w:pPr>
              <w:pStyle w:val="APTTabla"/>
              <w:keepLines/>
              <w:spacing w:after="0"/>
            </w:pPr>
            <w:proofErr w:type="gramStart"/>
            <w:r>
              <w:rPr>
                <w:rFonts w:eastAsia="Calibri" w:cs="Calibri"/>
                <w:szCs w:val="16"/>
                <w:lang w:val="es-CL"/>
              </w:rPr>
              <w:t>Informar</w:t>
            </w:r>
            <w:proofErr w:type="gramEnd"/>
            <w:r>
              <w:rPr>
                <w:rFonts w:eastAsia="Calibri" w:cs="Calibri"/>
                <w:szCs w:val="16"/>
                <w:lang w:val="es-CL"/>
              </w:rPr>
              <w:t xml:space="preserve"> que DUCO no contactó automáticamente a nadie y exigir confirmación para una solicitud de bienestar.</w:t>
            </w:r>
          </w:p>
        </w:tc>
        <w:tc>
          <w:tcPr>
            <w:tcW w:w="2284" w:type="dxa"/>
            <w:shd w:val="clear" w:color="auto" w:fill="FFFFFF"/>
          </w:tcPr>
          <w:p w14:paraId="7AF1612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</w:tbl>
    <w:p w14:paraId="66B8DE52" w14:textId="77777777" w:rsidR="00642613" w:rsidRDefault="00642613">
      <w:pPr>
        <w:pStyle w:val="APTTexto"/>
        <w:spacing w:after="60" w:line="20" w:lineRule="exact"/>
      </w:pPr>
    </w:p>
    <w:p w14:paraId="5D35D5D7" w14:textId="77777777" w:rsidR="00642613" w:rsidRDefault="00000000">
      <w:pPr>
        <w:pStyle w:val="Ttulo2"/>
      </w:pPr>
      <w:bookmarkStart w:id="20" w:name="_Toc242230417"/>
      <w:r>
        <w:rPr>
          <w:lang w:val="es-CL"/>
        </w:rPr>
        <w:t xml:space="preserve">4.8 </w:t>
      </w:r>
      <w:proofErr w:type="spellStart"/>
      <w:r>
        <w:rPr>
          <w:lang w:val="es-CL"/>
        </w:rPr>
        <w:t>FocusBuddy</w:t>
      </w:r>
      <w:bookmarkEnd w:id="20"/>
      <w:proofErr w:type="spellEnd"/>
    </w:p>
    <w:tbl>
      <w:tblPr>
        <w:tblStyle w:val="ae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3266D349" w14:textId="77777777">
        <w:trPr>
          <w:tblHeader/>
        </w:trPr>
        <w:tc>
          <w:tcPr>
            <w:tcW w:w="1344" w:type="dxa"/>
            <w:shd w:val="clear" w:color="auto" w:fill="D9E2F3"/>
          </w:tcPr>
          <w:p w14:paraId="75598214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05E02577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030A04CD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488EB828" w14:textId="77777777">
        <w:trPr>
          <w:cantSplit/>
        </w:trPr>
        <w:tc>
          <w:tcPr>
            <w:tcW w:w="1344" w:type="dxa"/>
            <w:shd w:val="clear" w:color="auto" w:fill="FFFFFF"/>
          </w:tcPr>
          <w:p w14:paraId="2DC474C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RF-62</w:t>
            </w:r>
          </w:p>
        </w:tc>
        <w:tc>
          <w:tcPr>
            <w:tcW w:w="9808" w:type="dxa"/>
            <w:shd w:val="clear" w:color="auto" w:fill="FFFFFF"/>
          </w:tcPr>
          <w:p w14:paraId="64C1F92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Ofrecer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Pomodoro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25/5,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Pomodoro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extendido 50/10, trabajo profundo 90/20,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Flowtime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tiempos personalizados.</w:t>
            </w:r>
          </w:p>
        </w:tc>
        <w:tc>
          <w:tcPr>
            <w:tcW w:w="2284" w:type="dxa"/>
            <w:shd w:val="clear" w:color="auto" w:fill="FFFFFF"/>
          </w:tcPr>
          <w:p w14:paraId="007FF96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2D1A91B" w14:textId="77777777">
        <w:trPr>
          <w:cantSplit/>
        </w:trPr>
        <w:tc>
          <w:tcPr>
            <w:tcW w:w="1344" w:type="dxa"/>
            <w:shd w:val="clear" w:color="auto" w:fill="FFFFFF"/>
          </w:tcPr>
          <w:p w14:paraId="263BC00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RF-63</w:t>
            </w:r>
          </w:p>
        </w:tc>
        <w:tc>
          <w:tcPr>
            <w:tcW w:w="9808" w:type="dxa"/>
            <w:shd w:val="clear" w:color="auto" w:fill="FFFFFF"/>
          </w:tcPr>
          <w:p w14:paraId="5D42CE9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Asociar opcionalmente una sesión a una materia y pendiente propios.</w:t>
            </w:r>
          </w:p>
        </w:tc>
        <w:tc>
          <w:tcPr>
            <w:tcW w:w="2284" w:type="dxa"/>
            <w:shd w:val="clear" w:color="auto" w:fill="FFFFFF"/>
          </w:tcPr>
          <w:p w14:paraId="66FD69D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5F5FAC3" w14:textId="77777777">
        <w:trPr>
          <w:cantSplit/>
        </w:trPr>
        <w:tc>
          <w:tcPr>
            <w:tcW w:w="1344" w:type="dxa"/>
            <w:shd w:val="clear" w:color="auto" w:fill="FFFFFF"/>
          </w:tcPr>
          <w:p w14:paraId="6051486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RF-64</w:t>
            </w:r>
          </w:p>
        </w:tc>
        <w:tc>
          <w:tcPr>
            <w:tcW w:w="9808" w:type="dxa"/>
            <w:shd w:val="clear" w:color="auto" w:fill="FFFFFF"/>
          </w:tcPr>
          <w:p w14:paraId="295357D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Iniciar, pausar, reanudar, completar o cancelar una sesión según su estado.</w:t>
            </w:r>
          </w:p>
        </w:tc>
        <w:tc>
          <w:tcPr>
            <w:tcW w:w="2284" w:type="dxa"/>
            <w:shd w:val="clear" w:color="auto" w:fill="FFFFFF"/>
          </w:tcPr>
          <w:p w14:paraId="7D5E4E7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A66E3BB" w14:textId="77777777">
        <w:trPr>
          <w:cantSplit/>
        </w:trPr>
        <w:tc>
          <w:tcPr>
            <w:tcW w:w="1344" w:type="dxa"/>
            <w:shd w:val="clear" w:color="auto" w:fill="FFFFFF"/>
          </w:tcPr>
          <w:p w14:paraId="68A1CD4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RF-65</w:t>
            </w:r>
          </w:p>
        </w:tc>
        <w:tc>
          <w:tcPr>
            <w:tcW w:w="9808" w:type="dxa"/>
            <w:shd w:val="clear" w:color="auto" w:fill="FFFFFF"/>
          </w:tcPr>
          <w:p w14:paraId="224DE13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Mantener como máximo una sesión activa o pausada por usuario entre web y escritorio.</w:t>
            </w:r>
          </w:p>
        </w:tc>
        <w:tc>
          <w:tcPr>
            <w:tcW w:w="2284" w:type="dxa"/>
            <w:shd w:val="clear" w:color="auto" w:fill="FFFFFF"/>
          </w:tcPr>
          <w:p w14:paraId="20C6819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CF54BB7" w14:textId="77777777">
        <w:trPr>
          <w:cantSplit/>
        </w:trPr>
        <w:tc>
          <w:tcPr>
            <w:tcW w:w="1344" w:type="dxa"/>
            <w:shd w:val="clear" w:color="auto" w:fill="FFFFFF"/>
          </w:tcPr>
          <w:p w14:paraId="583B87A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RF-66</w:t>
            </w:r>
          </w:p>
        </w:tc>
        <w:tc>
          <w:tcPr>
            <w:tcW w:w="9808" w:type="dxa"/>
            <w:shd w:val="clear" w:color="auto" w:fill="FFFFFF"/>
          </w:tcPr>
          <w:p w14:paraId="7ECEE75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Evitar duplicación al repetir el mismo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clientRequestId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.</w:t>
            </w:r>
          </w:p>
        </w:tc>
        <w:tc>
          <w:tcPr>
            <w:tcW w:w="2284" w:type="dxa"/>
            <w:shd w:val="clear" w:color="auto" w:fill="FFFFFF"/>
          </w:tcPr>
          <w:p w14:paraId="628E6CE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33D83E68" w14:textId="77777777">
        <w:trPr>
          <w:cantSplit/>
        </w:trPr>
        <w:tc>
          <w:tcPr>
            <w:tcW w:w="1344" w:type="dxa"/>
            <w:shd w:val="clear" w:color="auto" w:fill="FFFFFF"/>
          </w:tcPr>
          <w:p w14:paraId="396664E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RF-67</w:t>
            </w:r>
          </w:p>
        </w:tc>
        <w:tc>
          <w:tcPr>
            <w:tcW w:w="9808" w:type="dxa"/>
            <w:shd w:val="clear" w:color="auto" w:fill="FFFFFF"/>
          </w:tcPr>
          <w:p w14:paraId="2838C47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Calcular tiempo efectivo en servidor y registrar eventos de cambio de estado.</w:t>
            </w:r>
          </w:p>
        </w:tc>
        <w:tc>
          <w:tcPr>
            <w:tcW w:w="2284" w:type="dxa"/>
            <w:shd w:val="clear" w:color="auto" w:fill="FFFFFF"/>
          </w:tcPr>
          <w:p w14:paraId="24D5A99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7F9EF6F" w14:textId="77777777">
        <w:trPr>
          <w:cantSplit/>
        </w:trPr>
        <w:tc>
          <w:tcPr>
            <w:tcW w:w="1344" w:type="dxa"/>
            <w:shd w:val="clear" w:color="auto" w:fill="FFFFFF"/>
          </w:tcPr>
          <w:p w14:paraId="09DEDDD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RF-68</w:t>
            </w:r>
          </w:p>
        </w:tc>
        <w:tc>
          <w:tcPr>
            <w:tcW w:w="9808" w:type="dxa"/>
            <w:shd w:val="clear" w:color="auto" w:fill="FFFFFF"/>
          </w:tcPr>
          <w:p w14:paraId="45F26F6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Enviar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heartbeat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cada 30 segundos y limitar a 90 segundos el tiempo computable tras un cierre abrupto.</w:t>
            </w:r>
          </w:p>
        </w:tc>
        <w:tc>
          <w:tcPr>
            <w:tcW w:w="2284" w:type="dxa"/>
            <w:shd w:val="clear" w:color="auto" w:fill="FFFFFF"/>
          </w:tcPr>
          <w:p w14:paraId="00A9AA6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6A55C201" w14:textId="77777777">
        <w:trPr>
          <w:cantSplit/>
        </w:trPr>
        <w:tc>
          <w:tcPr>
            <w:tcW w:w="1344" w:type="dxa"/>
            <w:shd w:val="clear" w:color="auto" w:fill="FFFFFF"/>
          </w:tcPr>
          <w:p w14:paraId="1A631E8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lastRenderedPageBreak/>
              <w:t>RF-69</w:t>
            </w:r>
          </w:p>
        </w:tc>
        <w:tc>
          <w:tcPr>
            <w:tcW w:w="9808" w:type="dxa"/>
            <w:shd w:val="clear" w:color="auto" w:fill="FFFFFF"/>
          </w:tcPr>
          <w:p w14:paraId="67974F5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Mostrar tiempo de hoy, semana y total, sesiones, rachas, últimos siete días, materias e historial.</w:t>
            </w:r>
          </w:p>
        </w:tc>
        <w:tc>
          <w:tcPr>
            <w:tcW w:w="2284" w:type="dxa"/>
            <w:shd w:val="clear" w:color="auto" w:fill="FFFFFF"/>
          </w:tcPr>
          <w:p w14:paraId="32CC7FF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776CCA85" w14:textId="77777777">
        <w:trPr>
          <w:cantSplit/>
        </w:trPr>
        <w:tc>
          <w:tcPr>
            <w:tcW w:w="1344" w:type="dxa"/>
            <w:shd w:val="clear" w:color="auto" w:fill="FFFFFF"/>
          </w:tcPr>
          <w:p w14:paraId="77007EB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RF-70</w:t>
            </w:r>
          </w:p>
        </w:tc>
        <w:tc>
          <w:tcPr>
            <w:tcW w:w="9808" w:type="dxa"/>
            <w:shd w:val="clear" w:color="auto" w:fill="FFFFFF"/>
          </w:tcPr>
          <w:p w14:paraId="690966C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Representar idle,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focus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paused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completed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mediante avatar provisional sustituible.</w:t>
            </w:r>
          </w:p>
        </w:tc>
        <w:tc>
          <w:tcPr>
            <w:tcW w:w="2284" w:type="dxa"/>
            <w:shd w:val="clear" w:color="auto" w:fill="FFFFFF"/>
          </w:tcPr>
          <w:p w14:paraId="28B9B54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Provisional</w:t>
            </w:r>
          </w:p>
        </w:tc>
      </w:tr>
      <w:tr w:rsidR="00642613" w14:paraId="476FB6C3" w14:textId="77777777">
        <w:trPr>
          <w:cantSplit/>
        </w:trPr>
        <w:tc>
          <w:tcPr>
            <w:tcW w:w="1344" w:type="dxa"/>
            <w:shd w:val="clear" w:color="auto" w:fill="FFFFFF"/>
          </w:tcPr>
          <w:p w14:paraId="23A24D1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RF-71</w:t>
            </w:r>
          </w:p>
        </w:tc>
        <w:tc>
          <w:tcPr>
            <w:tcW w:w="9808" w:type="dxa"/>
            <w:shd w:val="clear" w:color="auto" w:fill="FFFFFF"/>
          </w:tcPr>
          <w:p w14:paraId="2473960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Usar el módulo en web y cliente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Electron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con la misma cuenta y API.</w:t>
            </w:r>
          </w:p>
        </w:tc>
        <w:tc>
          <w:tcPr>
            <w:tcW w:w="2284" w:type="dxa"/>
            <w:shd w:val="clear" w:color="auto" w:fill="FFFFFF"/>
          </w:tcPr>
          <w:p w14:paraId="014ECF3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52F2CA47" w14:textId="77777777">
        <w:trPr>
          <w:cantSplit/>
        </w:trPr>
        <w:tc>
          <w:tcPr>
            <w:tcW w:w="1344" w:type="dxa"/>
            <w:shd w:val="clear" w:color="auto" w:fill="FFFFFF"/>
          </w:tcPr>
          <w:p w14:paraId="23C32B8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RF-72</w:t>
            </w:r>
          </w:p>
        </w:tc>
        <w:tc>
          <w:tcPr>
            <w:tcW w:w="9808" w:type="dxa"/>
            <w:shd w:val="clear" w:color="auto" w:fill="FFFFFF"/>
          </w:tcPr>
          <w:p w14:paraId="1169094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Generar instalador Windows y ofrecer descarga solo cuando exista URL pública configurada.</w:t>
            </w:r>
          </w:p>
        </w:tc>
        <w:tc>
          <w:tcPr>
            <w:tcW w:w="2284" w:type="dxa"/>
            <w:shd w:val="clear" w:color="auto" w:fill="FFFFFF"/>
          </w:tcPr>
          <w:p w14:paraId="05957D4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Parcial: instalador local</w:t>
            </w:r>
          </w:p>
        </w:tc>
      </w:tr>
    </w:tbl>
    <w:p w14:paraId="4746F151" w14:textId="77777777" w:rsidR="00642613" w:rsidRDefault="00642613">
      <w:pPr>
        <w:pStyle w:val="APTTexto"/>
        <w:spacing w:after="60" w:line="20" w:lineRule="exact"/>
      </w:pPr>
    </w:p>
    <w:p w14:paraId="07A47D02" w14:textId="77777777" w:rsidR="00642613" w:rsidRDefault="00000000">
      <w:pPr>
        <w:pStyle w:val="Ttulo2"/>
      </w:pPr>
      <w:bookmarkStart w:id="21" w:name="_Toc242230418"/>
      <w:r>
        <w:rPr>
          <w:lang w:val="es-CL"/>
        </w:rPr>
        <w:t>4.9 Archivos y operación</w:t>
      </w:r>
      <w:bookmarkEnd w:id="21"/>
    </w:p>
    <w:tbl>
      <w:tblPr>
        <w:tblStyle w:val="af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9808"/>
        <w:gridCol w:w="2284"/>
      </w:tblGrid>
      <w:tr w:rsidR="00642613" w14:paraId="4695A3E7" w14:textId="77777777">
        <w:trPr>
          <w:tblHeader/>
        </w:trPr>
        <w:tc>
          <w:tcPr>
            <w:tcW w:w="1344" w:type="dxa"/>
            <w:shd w:val="clear" w:color="auto" w:fill="D9E2F3"/>
          </w:tcPr>
          <w:p w14:paraId="4C5C5B44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9808" w:type="dxa"/>
            <w:shd w:val="clear" w:color="auto" w:fill="D9E2F3"/>
          </w:tcPr>
          <w:p w14:paraId="0E26199F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 verificable</w:t>
            </w:r>
          </w:p>
        </w:tc>
        <w:tc>
          <w:tcPr>
            <w:tcW w:w="2284" w:type="dxa"/>
            <w:shd w:val="clear" w:color="auto" w:fill="D9E2F3"/>
          </w:tcPr>
          <w:p w14:paraId="66B19B09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Estado</w:t>
            </w:r>
          </w:p>
        </w:tc>
      </w:tr>
      <w:tr w:rsidR="00642613" w14:paraId="069836FA" w14:textId="77777777">
        <w:trPr>
          <w:cantSplit/>
        </w:trPr>
        <w:tc>
          <w:tcPr>
            <w:tcW w:w="1344" w:type="dxa"/>
            <w:shd w:val="clear" w:color="auto" w:fill="FFFFFF"/>
          </w:tcPr>
          <w:p w14:paraId="75BDA38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RF-73</w:t>
            </w:r>
          </w:p>
        </w:tc>
        <w:tc>
          <w:tcPr>
            <w:tcW w:w="9808" w:type="dxa"/>
            <w:shd w:val="clear" w:color="auto" w:fill="FFFFFF"/>
          </w:tcPr>
          <w:p w14:paraId="0736ED8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Aceptar JPEG, PNG, GIF,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WebP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PDF de hasta 5 MB validando MIME y firma binaria.</w:t>
            </w:r>
          </w:p>
        </w:tc>
        <w:tc>
          <w:tcPr>
            <w:tcW w:w="2284" w:type="dxa"/>
            <w:shd w:val="clear" w:color="auto" w:fill="FFFFFF"/>
          </w:tcPr>
          <w:p w14:paraId="6143F19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033E0EDC" w14:textId="77777777">
        <w:trPr>
          <w:cantSplit/>
        </w:trPr>
        <w:tc>
          <w:tcPr>
            <w:tcW w:w="1344" w:type="dxa"/>
            <w:shd w:val="clear" w:color="auto" w:fill="FFFFFF"/>
          </w:tcPr>
          <w:p w14:paraId="1881D7B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RF-74</w:t>
            </w:r>
          </w:p>
        </w:tc>
        <w:tc>
          <w:tcPr>
            <w:tcW w:w="9808" w:type="dxa"/>
            <w:shd w:val="clear" w:color="auto" w:fill="FFFFFF"/>
          </w:tcPr>
          <w:p w14:paraId="483E02A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Limitar a 100 MB la cuota por cuenta y autorizar cada descarga según propietario o recurso asociado.</w:t>
            </w:r>
          </w:p>
        </w:tc>
        <w:tc>
          <w:tcPr>
            <w:tcW w:w="2284" w:type="dxa"/>
            <w:shd w:val="clear" w:color="auto" w:fill="FFFFFF"/>
          </w:tcPr>
          <w:p w14:paraId="0DF8220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MVP</w:t>
            </w:r>
          </w:p>
        </w:tc>
      </w:tr>
      <w:tr w:rsidR="00642613" w14:paraId="25778DF8" w14:textId="77777777">
        <w:trPr>
          <w:cantSplit/>
        </w:trPr>
        <w:tc>
          <w:tcPr>
            <w:tcW w:w="1344" w:type="dxa"/>
            <w:shd w:val="clear" w:color="auto" w:fill="FFFFFF"/>
          </w:tcPr>
          <w:p w14:paraId="7ECCB6C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RF-75</w:t>
            </w:r>
          </w:p>
        </w:tc>
        <w:tc>
          <w:tcPr>
            <w:tcW w:w="9808" w:type="dxa"/>
            <w:shd w:val="clear" w:color="auto" w:fill="FFFFFF"/>
          </w:tcPr>
          <w:p w14:paraId="0E8C0A1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Exponer salud de API y PostgreSQL y preparar entorno, migraciones y cuenta demostrativa mediante el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launcher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.</w:t>
            </w:r>
          </w:p>
        </w:tc>
        <w:tc>
          <w:tcPr>
            <w:tcW w:w="2284" w:type="dxa"/>
            <w:shd w:val="clear" w:color="auto" w:fill="FFFFFF"/>
          </w:tcPr>
          <w:p w14:paraId="2D6C0E9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Implementado local</w:t>
            </w:r>
          </w:p>
        </w:tc>
      </w:tr>
    </w:tbl>
    <w:p w14:paraId="768E2CE5" w14:textId="77777777" w:rsidR="00642613" w:rsidRDefault="00642613">
      <w:pPr>
        <w:pStyle w:val="APTTexto"/>
        <w:spacing w:after="60" w:line="20" w:lineRule="exact"/>
      </w:pPr>
    </w:p>
    <w:p w14:paraId="475D4A2C" w14:textId="77777777" w:rsidR="00642613" w:rsidRDefault="00000000">
      <w:pPr>
        <w:pStyle w:val="Ttulo1"/>
      </w:pPr>
      <w:bookmarkStart w:id="22" w:name="_Toc242230419"/>
      <w:r>
        <w:rPr>
          <w:lang w:val="es-CL"/>
        </w:rPr>
        <w:t>5. Requisitos no funcionales</w:t>
      </w:r>
      <w:bookmarkEnd w:id="22"/>
    </w:p>
    <w:tbl>
      <w:tblPr>
        <w:tblStyle w:val="af0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344"/>
        <w:gridCol w:w="3225"/>
        <w:gridCol w:w="8867"/>
      </w:tblGrid>
      <w:tr w:rsidR="00642613" w14:paraId="27BFF45D" w14:textId="77777777">
        <w:trPr>
          <w:tblHeader/>
        </w:trPr>
        <w:tc>
          <w:tcPr>
            <w:tcW w:w="1344" w:type="dxa"/>
            <w:shd w:val="clear" w:color="auto" w:fill="D9E2F3"/>
          </w:tcPr>
          <w:p w14:paraId="60F352EC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3225" w:type="dxa"/>
            <w:shd w:val="clear" w:color="auto" w:fill="D9E2F3"/>
          </w:tcPr>
          <w:p w14:paraId="71C118E0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Atributo</w:t>
            </w:r>
          </w:p>
        </w:tc>
        <w:tc>
          <w:tcPr>
            <w:tcW w:w="8868" w:type="dxa"/>
            <w:shd w:val="clear" w:color="auto" w:fill="D9E2F3"/>
          </w:tcPr>
          <w:p w14:paraId="17E42DDB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</w:t>
            </w:r>
          </w:p>
        </w:tc>
      </w:tr>
      <w:tr w:rsidR="00642613" w14:paraId="1B28E702" w14:textId="77777777">
        <w:trPr>
          <w:cantSplit/>
        </w:trPr>
        <w:tc>
          <w:tcPr>
            <w:tcW w:w="1344" w:type="dxa"/>
            <w:shd w:val="clear" w:color="auto" w:fill="FFFFFF"/>
          </w:tcPr>
          <w:p w14:paraId="0A0E6A6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RNF-01</w:t>
            </w:r>
          </w:p>
        </w:tc>
        <w:tc>
          <w:tcPr>
            <w:tcW w:w="3225" w:type="dxa"/>
            <w:shd w:val="clear" w:color="auto" w:fill="FFFFFF"/>
          </w:tcPr>
          <w:p w14:paraId="6614CA5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Seguridad de contraseñas</w:t>
            </w:r>
          </w:p>
        </w:tc>
        <w:tc>
          <w:tcPr>
            <w:tcW w:w="8868" w:type="dxa"/>
            <w:shd w:val="clear" w:color="auto" w:fill="FFFFFF"/>
          </w:tcPr>
          <w:p w14:paraId="46A3F63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Almacenar contraseñas con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scrypt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salt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aleatorio y no devolverlas mediante API.</w:t>
            </w:r>
          </w:p>
        </w:tc>
      </w:tr>
      <w:tr w:rsidR="00642613" w14:paraId="75517FD6" w14:textId="77777777">
        <w:trPr>
          <w:cantSplit/>
        </w:trPr>
        <w:tc>
          <w:tcPr>
            <w:tcW w:w="1344" w:type="dxa"/>
            <w:shd w:val="clear" w:color="auto" w:fill="FFFFFF"/>
          </w:tcPr>
          <w:p w14:paraId="0B33017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RNF-02</w:t>
            </w:r>
          </w:p>
        </w:tc>
        <w:tc>
          <w:tcPr>
            <w:tcW w:w="3225" w:type="dxa"/>
            <w:shd w:val="clear" w:color="auto" w:fill="FFFFFF"/>
          </w:tcPr>
          <w:p w14:paraId="3ECBB52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Sesiones</w:t>
            </w:r>
          </w:p>
        </w:tc>
        <w:tc>
          <w:tcPr>
            <w:tcW w:w="8868" w:type="dxa"/>
            <w:shd w:val="clear" w:color="auto" w:fill="FFFFFF"/>
          </w:tcPr>
          <w:p w14:paraId="27F1763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Usar tokens aleatorios almacenados como hash y cookies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HttpOnly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; SameSite=Lax y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Secure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en producción.</w:t>
            </w:r>
          </w:p>
        </w:tc>
      </w:tr>
      <w:tr w:rsidR="00642613" w14:paraId="7EE222D4" w14:textId="77777777">
        <w:trPr>
          <w:cantSplit/>
        </w:trPr>
        <w:tc>
          <w:tcPr>
            <w:tcW w:w="1344" w:type="dxa"/>
            <w:shd w:val="clear" w:color="auto" w:fill="FFFFFF"/>
          </w:tcPr>
          <w:p w14:paraId="52A21CB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RNF-03</w:t>
            </w:r>
          </w:p>
        </w:tc>
        <w:tc>
          <w:tcPr>
            <w:tcW w:w="3225" w:type="dxa"/>
            <w:shd w:val="clear" w:color="auto" w:fill="FFFFFF"/>
          </w:tcPr>
          <w:p w14:paraId="3035835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Validación</w:t>
            </w:r>
          </w:p>
        </w:tc>
        <w:tc>
          <w:tcPr>
            <w:tcW w:w="8868" w:type="dxa"/>
            <w:shd w:val="clear" w:color="auto" w:fill="FFFFFF"/>
          </w:tcPr>
          <w:p w14:paraId="0FFD2E3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Validar cuerpos, parámetros, archivos y transiciones en la API, sin confiar en el cliente.</w:t>
            </w:r>
          </w:p>
        </w:tc>
      </w:tr>
      <w:tr w:rsidR="00642613" w14:paraId="35CE0519" w14:textId="77777777">
        <w:trPr>
          <w:cantSplit/>
        </w:trPr>
        <w:tc>
          <w:tcPr>
            <w:tcW w:w="1344" w:type="dxa"/>
            <w:shd w:val="clear" w:color="auto" w:fill="FFFFFF"/>
          </w:tcPr>
          <w:p w14:paraId="445F2A1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RNF-04</w:t>
            </w:r>
          </w:p>
        </w:tc>
        <w:tc>
          <w:tcPr>
            <w:tcW w:w="3225" w:type="dxa"/>
            <w:shd w:val="clear" w:color="auto" w:fill="FFFFFF"/>
          </w:tcPr>
          <w:p w14:paraId="11DE464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Autorización</w:t>
            </w:r>
          </w:p>
        </w:tc>
        <w:tc>
          <w:tcPr>
            <w:tcW w:w="8868" w:type="dxa"/>
            <w:shd w:val="clear" w:color="auto" w:fill="FFFFFF"/>
          </w:tcPr>
          <w:p w14:paraId="173A61F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Comprobar propietario, membresía, conexión o rol antes de exponer o modificar datos.</w:t>
            </w:r>
          </w:p>
        </w:tc>
      </w:tr>
      <w:tr w:rsidR="00642613" w14:paraId="6840F6FF" w14:textId="77777777">
        <w:trPr>
          <w:cantSplit/>
        </w:trPr>
        <w:tc>
          <w:tcPr>
            <w:tcW w:w="1344" w:type="dxa"/>
            <w:shd w:val="clear" w:color="auto" w:fill="FFFFFF"/>
          </w:tcPr>
          <w:p w14:paraId="3BA64FE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RNF-05</w:t>
            </w:r>
          </w:p>
        </w:tc>
        <w:tc>
          <w:tcPr>
            <w:tcW w:w="3225" w:type="dxa"/>
            <w:shd w:val="clear" w:color="auto" w:fill="FFFFFF"/>
          </w:tcPr>
          <w:p w14:paraId="7654E14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Protección HTTP</w:t>
            </w:r>
          </w:p>
        </w:tc>
        <w:tc>
          <w:tcPr>
            <w:tcW w:w="8868" w:type="dxa"/>
            <w:shd w:val="clear" w:color="auto" w:fill="FFFFFF"/>
          </w:tcPr>
          <w:p w14:paraId="31536B1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Usar cabeceras de seguridad, CORS explícito, control de origen en escrituras y límites de tasa.</w:t>
            </w:r>
          </w:p>
        </w:tc>
      </w:tr>
      <w:tr w:rsidR="00642613" w14:paraId="2A48FC30" w14:textId="77777777">
        <w:trPr>
          <w:cantSplit/>
        </w:trPr>
        <w:tc>
          <w:tcPr>
            <w:tcW w:w="1344" w:type="dxa"/>
            <w:shd w:val="clear" w:color="auto" w:fill="FFFFFF"/>
          </w:tcPr>
          <w:p w14:paraId="1F508F1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RNF-06</w:t>
            </w:r>
          </w:p>
        </w:tc>
        <w:tc>
          <w:tcPr>
            <w:tcW w:w="3225" w:type="dxa"/>
            <w:shd w:val="clear" w:color="auto" w:fill="FFFFFF"/>
          </w:tcPr>
          <w:p w14:paraId="708D77B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Privacidad</w:t>
            </w:r>
          </w:p>
        </w:tc>
        <w:tc>
          <w:tcPr>
            <w:tcW w:w="8868" w:type="dxa"/>
            <w:shd w:val="clear" w:color="auto" w:fill="FFFFFF"/>
          </w:tcPr>
          <w:p w14:paraId="7E374B1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No enviar claves de IA, contraseñas, cookies ni URL ICS al cliente o repositorio.</w:t>
            </w:r>
          </w:p>
        </w:tc>
      </w:tr>
      <w:tr w:rsidR="00642613" w14:paraId="1390092C" w14:textId="77777777">
        <w:trPr>
          <w:cantSplit/>
        </w:trPr>
        <w:tc>
          <w:tcPr>
            <w:tcW w:w="1344" w:type="dxa"/>
            <w:shd w:val="clear" w:color="auto" w:fill="FFFFFF"/>
          </w:tcPr>
          <w:p w14:paraId="4CFF8BE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RNF-07</w:t>
            </w:r>
          </w:p>
        </w:tc>
        <w:tc>
          <w:tcPr>
            <w:tcW w:w="3225" w:type="dxa"/>
            <w:shd w:val="clear" w:color="auto" w:fill="FFFFFF"/>
          </w:tcPr>
          <w:p w14:paraId="02A6642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Integridad</w:t>
            </w:r>
          </w:p>
        </w:tc>
        <w:tc>
          <w:tcPr>
            <w:tcW w:w="8868" w:type="dxa"/>
            <w:shd w:val="clear" w:color="auto" w:fill="FFFFFF"/>
          </w:tcPr>
          <w:p w14:paraId="445BDF3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Mantener claves foráneas, restricciones, índices únicos y transacciones en operaciones críticas.</w:t>
            </w:r>
          </w:p>
        </w:tc>
      </w:tr>
      <w:tr w:rsidR="00642613" w14:paraId="704C012A" w14:textId="77777777">
        <w:trPr>
          <w:cantSplit/>
        </w:trPr>
        <w:tc>
          <w:tcPr>
            <w:tcW w:w="1344" w:type="dxa"/>
            <w:shd w:val="clear" w:color="auto" w:fill="FFFFFF"/>
          </w:tcPr>
          <w:p w14:paraId="17BC979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RNF-08</w:t>
            </w:r>
          </w:p>
        </w:tc>
        <w:tc>
          <w:tcPr>
            <w:tcW w:w="3225" w:type="dxa"/>
            <w:shd w:val="clear" w:color="auto" w:fill="FFFFFF"/>
          </w:tcPr>
          <w:p w14:paraId="390FE44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Idempotencia</w:t>
            </w:r>
          </w:p>
        </w:tc>
        <w:tc>
          <w:tcPr>
            <w:tcW w:w="8868" w:type="dxa"/>
            <w:shd w:val="clear" w:color="auto" w:fill="FFFFFF"/>
          </w:tcPr>
          <w:p w14:paraId="31B4632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Evitar duplicación de reacciones, sincronizaciones, canjes y sesiones repetidas.</w:t>
            </w:r>
          </w:p>
        </w:tc>
      </w:tr>
      <w:tr w:rsidR="00642613" w14:paraId="555A7090" w14:textId="77777777">
        <w:trPr>
          <w:cantSplit/>
        </w:trPr>
        <w:tc>
          <w:tcPr>
            <w:tcW w:w="1344" w:type="dxa"/>
            <w:shd w:val="clear" w:color="auto" w:fill="FFFFFF"/>
          </w:tcPr>
          <w:p w14:paraId="2ED5A51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RNF-09</w:t>
            </w:r>
          </w:p>
        </w:tc>
        <w:tc>
          <w:tcPr>
            <w:tcW w:w="3225" w:type="dxa"/>
            <w:shd w:val="clear" w:color="auto" w:fill="FFFFFF"/>
          </w:tcPr>
          <w:p w14:paraId="552B2E8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Persistencia</w:t>
            </w:r>
          </w:p>
        </w:tc>
        <w:tc>
          <w:tcPr>
            <w:tcW w:w="8868" w:type="dxa"/>
            <w:shd w:val="clear" w:color="auto" w:fill="FFFFFF"/>
          </w:tcPr>
          <w:p w14:paraId="74A4122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Reconstruir datos funcionales desde migraciones; respaldar archivos fuera de la base.</w:t>
            </w:r>
          </w:p>
        </w:tc>
      </w:tr>
      <w:tr w:rsidR="00642613" w14:paraId="0927D410" w14:textId="77777777">
        <w:trPr>
          <w:cantSplit/>
        </w:trPr>
        <w:tc>
          <w:tcPr>
            <w:tcW w:w="1344" w:type="dxa"/>
            <w:shd w:val="clear" w:color="auto" w:fill="FFFFFF"/>
          </w:tcPr>
          <w:p w14:paraId="099D15E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RNF-10</w:t>
            </w:r>
          </w:p>
        </w:tc>
        <w:tc>
          <w:tcPr>
            <w:tcW w:w="3225" w:type="dxa"/>
            <w:shd w:val="clear" w:color="auto" w:fill="FFFFFF"/>
          </w:tcPr>
          <w:p w14:paraId="6A5E5E1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Portabilidad</w:t>
            </w:r>
          </w:p>
        </w:tc>
        <w:tc>
          <w:tcPr>
            <w:tcW w:w="8868" w:type="dxa"/>
            <w:shd w:val="clear" w:color="auto" w:fill="FFFFFF"/>
          </w:tcPr>
          <w:p w14:paraId="414B848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Iniciar el entorno local con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Node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compatible,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npm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Docker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Compose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PostgreSQL 17.</w:t>
            </w:r>
          </w:p>
        </w:tc>
      </w:tr>
      <w:tr w:rsidR="00642613" w14:paraId="31E56224" w14:textId="77777777">
        <w:trPr>
          <w:cantSplit/>
        </w:trPr>
        <w:tc>
          <w:tcPr>
            <w:tcW w:w="1344" w:type="dxa"/>
            <w:shd w:val="clear" w:color="auto" w:fill="FFFFFF"/>
          </w:tcPr>
          <w:p w14:paraId="57FF12F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lastRenderedPageBreak/>
              <w:t>RNF-11</w:t>
            </w:r>
          </w:p>
        </w:tc>
        <w:tc>
          <w:tcPr>
            <w:tcW w:w="3225" w:type="dxa"/>
            <w:shd w:val="clear" w:color="auto" w:fill="FFFFFF"/>
          </w:tcPr>
          <w:p w14:paraId="6F86C36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Mantenibilidad</w:t>
            </w:r>
          </w:p>
        </w:tc>
        <w:tc>
          <w:tcPr>
            <w:tcW w:w="8868" w:type="dxa"/>
            <w:shd w:val="clear" w:color="auto" w:fill="FFFFFF"/>
          </w:tcPr>
          <w:p w14:paraId="2003191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Conservar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TypeScript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, módulos separados, migraciones versionadas, documentación y scripts centralizados.</w:t>
            </w:r>
          </w:p>
        </w:tc>
      </w:tr>
      <w:tr w:rsidR="00642613" w14:paraId="5B150A75" w14:textId="77777777">
        <w:trPr>
          <w:cantSplit/>
        </w:trPr>
        <w:tc>
          <w:tcPr>
            <w:tcW w:w="1344" w:type="dxa"/>
            <w:shd w:val="clear" w:color="auto" w:fill="FFFFFF"/>
          </w:tcPr>
          <w:p w14:paraId="47F2C51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RNF-12</w:t>
            </w:r>
          </w:p>
        </w:tc>
        <w:tc>
          <w:tcPr>
            <w:tcW w:w="3225" w:type="dxa"/>
            <w:shd w:val="clear" w:color="auto" w:fill="FFFFFF"/>
          </w:tcPr>
          <w:p w14:paraId="477EC35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Calidad</w:t>
            </w:r>
          </w:p>
        </w:tc>
        <w:tc>
          <w:tcPr>
            <w:tcW w:w="8868" w:type="dxa"/>
            <w:shd w:val="clear" w:color="auto" w:fill="FFFFFF"/>
          </w:tcPr>
          <w:p w14:paraId="6517BF5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Ejecutar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lint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tipos, validación de migraciones, pruebas,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builds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formato mediante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npm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run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check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.</w:t>
            </w:r>
          </w:p>
        </w:tc>
      </w:tr>
      <w:tr w:rsidR="00642613" w14:paraId="17127D10" w14:textId="77777777">
        <w:trPr>
          <w:cantSplit/>
        </w:trPr>
        <w:tc>
          <w:tcPr>
            <w:tcW w:w="1344" w:type="dxa"/>
            <w:shd w:val="clear" w:color="auto" w:fill="FFFFFF"/>
          </w:tcPr>
          <w:p w14:paraId="513F02C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RNF-13</w:t>
            </w:r>
          </w:p>
        </w:tc>
        <w:tc>
          <w:tcPr>
            <w:tcW w:w="3225" w:type="dxa"/>
            <w:shd w:val="clear" w:color="auto" w:fill="FFFFFF"/>
          </w:tcPr>
          <w:p w14:paraId="795A185A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Observabilidad</w:t>
            </w:r>
            <w:proofErr w:type="spellEnd"/>
          </w:p>
        </w:tc>
        <w:tc>
          <w:tcPr>
            <w:tcW w:w="8868" w:type="dxa"/>
            <w:shd w:val="clear" w:color="auto" w:fill="FFFFFF"/>
          </w:tcPr>
          <w:p w14:paraId="10653E4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Ocultar cookies/autorización en registros y exponer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healthchecks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de API y base.</w:t>
            </w:r>
          </w:p>
        </w:tc>
      </w:tr>
      <w:tr w:rsidR="00642613" w14:paraId="1229813E" w14:textId="77777777">
        <w:trPr>
          <w:cantSplit/>
        </w:trPr>
        <w:tc>
          <w:tcPr>
            <w:tcW w:w="1344" w:type="dxa"/>
            <w:shd w:val="clear" w:color="auto" w:fill="FFFFFF"/>
          </w:tcPr>
          <w:p w14:paraId="3B5497C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RNF-14</w:t>
            </w:r>
          </w:p>
        </w:tc>
        <w:tc>
          <w:tcPr>
            <w:tcW w:w="3225" w:type="dxa"/>
            <w:shd w:val="clear" w:color="auto" w:fill="FFFFFF"/>
          </w:tcPr>
          <w:p w14:paraId="37501D7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Usabilidad</w:t>
            </w:r>
          </w:p>
        </w:tc>
        <w:tc>
          <w:tcPr>
            <w:tcW w:w="8868" w:type="dxa"/>
            <w:shd w:val="clear" w:color="auto" w:fill="FFFFFF"/>
          </w:tcPr>
          <w:p w14:paraId="1786319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Informar carga, vacío, error, reintento y confirmación antes de acciones sensibles.</w:t>
            </w:r>
          </w:p>
        </w:tc>
      </w:tr>
      <w:tr w:rsidR="00642613" w14:paraId="71A69067" w14:textId="77777777">
        <w:trPr>
          <w:cantSplit/>
        </w:trPr>
        <w:tc>
          <w:tcPr>
            <w:tcW w:w="1344" w:type="dxa"/>
            <w:shd w:val="clear" w:color="auto" w:fill="FFFFFF"/>
          </w:tcPr>
          <w:p w14:paraId="5D4FE60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RNF-15</w:t>
            </w:r>
          </w:p>
        </w:tc>
        <w:tc>
          <w:tcPr>
            <w:tcW w:w="3225" w:type="dxa"/>
            <w:shd w:val="clear" w:color="auto" w:fill="FFFFFF"/>
          </w:tcPr>
          <w:p w14:paraId="5D37EDA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Accesibilidad</w:t>
            </w:r>
          </w:p>
        </w:tc>
        <w:tc>
          <w:tcPr>
            <w:tcW w:w="8868" w:type="dxa"/>
            <w:shd w:val="clear" w:color="auto" w:fill="FFFFFF"/>
          </w:tcPr>
          <w:p w14:paraId="45A54DC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Mantener etiquetas, navegación de diálogos y movimiento reducido; no declarar WCAG sin auditoría.</w:t>
            </w:r>
          </w:p>
        </w:tc>
      </w:tr>
      <w:tr w:rsidR="00642613" w14:paraId="1C9F43E3" w14:textId="77777777">
        <w:trPr>
          <w:cantSplit/>
        </w:trPr>
        <w:tc>
          <w:tcPr>
            <w:tcW w:w="1344" w:type="dxa"/>
            <w:shd w:val="clear" w:color="auto" w:fill="FFFFFF"/>
          </w:tcPr>
          <w:p w14:paraId="1DFEC4F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RNF-16</w:t>
            </w:r>
          </w:p>
        </w:tc>
        <w:tc>
          <w:tcPr>
            <w:tcW w:w="3225" w:type="dxa"/>
            <w:shd w:val="clear" w:color="auto" w:fill="FFFFFF"/>
          </w:tcPr>
          <w:p w14:paraId="51D61F6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Compatibilidad</w:t>
            </w:r>
          </w:p>
        </w:tc>
        <w:tc>
          <w:tcPr>
            <w:tcW w:w="8868" w:type="dxa"/>
            <w:shd w:val="clear" w:color="auto" w:fill="FFFFFF"/>
          </w:tcPr>
          <w:p w14:paraId="1E7F81B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Orientar la web a navegadores modernos y el instalador actual a Windows x64.</w:t>
            </w:r>
          </w:p>
        </w:tc>
      </w:tr>
      <w:tr w:rsidR="00642613" w14:paraId="7AFA6C72" w14:textId="77777777">
        <w:trPr>
          <w:cantSplit/>
        </w:trPr>
        <w:tc>
          <w:tcPr>
            <w:tcW w:w="1344" w:type="dxa"/>
            <w:shd w:val="clear" w:color="auto" w:fill="FFFFFF"/>
          </w:tcPr>
          <w:p w14:paraId="24FC141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RNF-17</w:t>
            </w:r>
          </w:p>
        </w:tc>
        <w:tc>
          <w:tcPr>
            <w:tcW w:w="3225" w:type="dxa"/>
            <w:shd w:val="clear" w:color="auto" w:fill="FFFFFF"/>
          </w:tcPr>
          <w:p w14:paraId="759C5C4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Rendimiento</w:t>
            </w:r>
          </w:p>
        </w:tc>
        <w:tc>
          <w:tcPr>
            <w:tcW w:w="8868" w:type="dxa"/>
            <w:shd w:val="clear" w:color="auto" w:fill="FFFFFF"/>
          </w:tcPr>
          <w:p w14:paraId="0A8DBF8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Paginar mensajes e historiales; no declarar umbrales hasta ejecutar una prueba formal.</w:t>
            </w:r>
          </w:p>
        </w:tc>
      </w:tr>
      <w:tr w:rsidR="00642613" w14:paraId="61C4C455" w14:textId="77777777">
        <w:trPr>
          <w:cantSplit/>
        </w:trPr>
        <w:tc>
          <w:tcPr>
            <w:tcW w:w="1344" w:type="dxa"/>
            <w:shd w:val="clear" w:color="auto" w:fill="FFFFFF"/>
          </w:tcPr>
          <w:p w14:paraId="741F44A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RNF-18</w:t>
            </w:r>
          </w:p>
        </w:tc>
        <w:tc>
          <w:tcPr>
            <w:tcW w:w="3225" w:type="dxa"/>
            <w:shd w:val="clear" w:color="auto" w:fill="FFFFFF"/>
          </w:tcPr>
          <w:p w14:paraId="6E99A29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IA responsable</w:t>
            </w:r>
          </w:p>
        </w:tc>
        <w:tc>
          <w:tcPr>
            <w:tcW w:w="8868" w:type="dxa"/>
            <w:shd w:val="clear" w:color="auto" w:fill="FFFFFF"/>
          </w:tcPr>
          <w:p w14:paraId="16FF78A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Impedir escritura directa de tareas o solicitudes por IA y evitar presentarla como autoridad institucional.</w:t>
            </w:r>
          </w:p>
        </w:tc>
      </w:tr>
      <w:tr w:rsidR="00642613" w14:paraId="334A6041" w14:textId="77777777">
        <w:trPr>
          <w:cantSplit/>
        </w:trPr>
        <w:tc>
          <w:tcPr>
            <w:tcW w:w="1344" w:type="dxa"/>
            <w:shd w:val="clear" w:color="auto" w:fill="FFFFFF"/>
          </w:tcPr>
          <w:p w14:paraId="54ACE20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RNF-19</w:t>
            </w:r>
          </w:p>
        </w:tc>
        <w:tc>
          <w:tcPr>
            <w:tcW w:w="3225" w:type="dxa"/>
            <w:shd w:val="clear" w:color="auto" w:fill="FFFFFF"/>
          </w:tcPr>
          <w:p w14:paraId="0767BE4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Repositorio seguro</w:t>
            </w:r>
          </w:p>
        </w:tc>
        <w:tc>
          <w:tcPr>
            <w:tcW w:w="8868" w:type="dxa"/>
            <w:shd w:val="clear" w:color="auto" w:fill="FFFFFF"/>
          </w:tcPr>
          <w:p w14:paraId="31FC3357" w14:textId="77777777" w:rsidR="00642613" w:rsidRDefault="00000000">
            <w:pPr>
              <w:pStyle w:val="APTTabla"/>
              <w:keepLines/>
              <w:spacing w:after="0"/>
            </w:pPr>
            <w:proofErr w:type="gramStart"/>
            <w:r>
              <w:rPr>
                <w:rFonts w:eastAsia="Calibri" w:cs="Calibri"/>
                <w:szCs w:val="16"/>
                <w:lang w:val="es-CL"/>
              </w:rPr>
              <w:t>Excluir .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env</w:t>
            </w:r>
            <w:proofErr w:type="spellEnd"/>
            <w:proofErr w:type="gramEnd"/>
            <w:r>
              <w:rPr>
                <w:rFonts w:eastAsia="Calibri" w:cs="Calibri"/>
                <w:szCs w:val="16"/>
                <w:lang w:val="es-CL"/>
              </w:rPr>
              <w:t>, claves, datos personales y artefactos sensibles antes de publicar.</w:t>
            </w:r>
          </w:p>
        </w:tc>
      </w:tr>
      <w:tr w:rsidR="00642613" w14:paraId="22B6A996" w14:textId="77777777">
        <w:trPr>
          <w:cantSplit/>
        </w:trPr>
        <w:tc>
          <w:tcPr>
            <w:tcW w:w="1344" w:type="dxa"/>
            <w:shd w:val="clear" w:color="auto" w:fill="FFFFFF"/>
          </w:tcPr>
          <w:p w14:paraId="475B7AA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RNF-20</w:t>
            </w:r>
          </w:p>
        </w:tc>
        <w:tc>
          <w:tcPr>
            <w:tcW w:w="3225" w:type="dxa"/>
            <w:shd w:val="clear" w:color="auto" w:fill="FFFFFF"/>
          </w:tcPr>
          <w:p w14:paraId="1B7E094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Recuperación</w:t>
            </w:r>
          </w:p>
        </w:tc>
        <w:tc>
          <w:tcPr>
            <w:tcW w:w="8868" w:type="dxa"/>
            <w:shd w:val="clear" w:color="auto" w:fill="FFFFFF"/>
          </w:tcPr>
          <w:p w14:paraId="4D35C44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Documentar respaldo y restauración antes de producción; su prueba formal está pendiente.</w:t>
            </w:r>
          </w:p>
        </w:tc>
      </w:tr>
    </w:tbl>
    <w:p w14:paraId="5494AD44" w14:textId="77777777" w:rsidR="00642613" w:rsidRDefault="00642613">
      <w:pPr>
        <w:pStyle w:val="APTTexto"/>
        <w:spacing w:after="60" w:line="20" w:lineRule="exact"/>
      </w:pPr>
    </w:p>
    <w:p w14:paraId="66C7F85F" w14:textId="77777777" w:rsidR="00642613" w:rsidRDefault="00000000">
      <w:pPr>
        <w:pStyle w:val="Ttulo1"/>
      </w:pPr>
      <w:bookmarkStart w:id="23" w:name="_Toc242230420"/>
      <w:r>
        <w:rPr>
          <w:lang w:val="es-CL"/>
        </w:rPr>
        <w:t>6. Reglas de negocio</w:t>
      </w:r>
      <w:bookmarkEnd w:id="23"/>
    </w:p>
    <w:tbl>
      <w:tblPr>
        <w:tblStyle w:val="af1"/>
        <w:tblW w:w="1343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4568"/>
        <w:gridCol w:w="8868"/>
      </w:tblGrid>
      <w:tr w:rsidR="00642613" w14:paraId="26495DB0" w14:textId="77777777">
        <w:trPr>
          <w:tblHeader/>
        </w:trPr>
        <w:tc>
          <w:tcPr>
            <w:tcW w:w="4568" w:type="dxa"/>
            <w:shd w:val="clear" w:color="auto" w:fill="D9E2F3"/>
          </w:tcPr>
          <w:p w14:paraId="20903938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ID</w:t>
            </w:r>
          </w:p>
        </w:tc>
        <w:tc>
          <w:tcPr>
            <w:tcW w:w="8868" w:type="dxa"/>
            <w:shd w:val="clear" w:color="auto" w:fill="D9E2F3"/>
          </w:tcPr>
          <w:p w14:paraId="57EFD19D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Regla</w:t>
            </w:r>
          </w:p>
        </w:tc>
      </w:tr>
      <w:tr w:rsidR="00642613" w14:paraId="41F8DBC2" w14:textId="77777777">
        <w:trPr>
          <w:cantSplit/>
        </w:trPr>
        <w:tc>
          <w:tcPr>
            <w:tcW w:w="4568" w:type="dxa"/>
            <w:shd w:val="clear" w:color="auto" w:fill="FFFFFF"/>
          </w:tcPr>
          <w:p w14:paraId="679BE0C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RN-01</w:t>
            </w:r>
          </w:p>
        </w:tc>
        <w:tc>
          <w:tcPr>
            <w:tcW w:w="8868" w:type="dxa"/>
            <w:shd w:val="clear" w:color="auto" w:fill="FFFFFF"/>
          </w:tcPr>
          <w:p w14:paraId="620A58A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Toda cuenta nueva recibe el rol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student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.</w:t>
            </w:r>
          </w:p>
        </w:tc>
      </w:tr>
      <w:tr w:rsidR="00642613" w14:paraId="5FBC03B6" w14:textId="77777777">
        <w:trPr>
          <w:cantSplit/>
        </w:trPr>
        <w:tc>
          <w:tcPr>
            <w:tcW w:w="4568" w:type="dxa"/>
            <w:shd w:val="clear" w:color="auto" w:fill="FFFFFF"/>
          </w:tcPr>
          <w:p w14:paraId="0313856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RN-02</w:t>
            </w:r>
          </w:p>
        </w:tc>
        <w:tc>
          <w:tcPr>
            <w:tcW w:w="8868" w:type="dxa"/>
            <w:shd w:val="clear" w:color="auto" w:fill="FFFFFF"/>
          </w:tcPr>
          <w:p w14:paraId="1EF2B2A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Profesor, moderador y administrador pueden crear anuncios.</w:t>
            </w:r>
          </w:p>
        </w:tc>
      </w:tr>
      <w:tr w:rsidR="00642613" w14:paraId="5360DFCC" w14:textId="77777777">
        <w:trPr>
          <w:cantSplit/>
        </w:trPr>
        <w:tc>
          <w:tcPr>
            <w:tcW w:w="4568" w:type="dxa"/>
            <w:shd w:val="clear" w:color="auto" w:fill="FFFFFF"/>
          </w:tcPr>
          <w:p w14:paraId="4AE74E8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RN-03</w:t>
            </w:r>
          </w:p>
        </w:tc>
        <w:tc>
          <w:tcPr>
            <w:tcW w:w="8868" w:type="dxa"/>
            <w:shd w:val="clear" w:color="auto" w:fill="FFFFFF"/>
          </w:tcPr>
          <w:p w14:paraId="26BD9DF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Public significa visible para usuarios autenticados; no existe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feed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anónimo.</w:t>
            </w:r>
          </w:p>
        </w:tc>
      </w:tr>
      <w:tr w:rsidR="00642613" w14:paraId="2720155A" w14:textId="77777777">
        <w:trPr>
          <w:cantSplit/>
        </w:trPr>
        <w:tc>
          <w:tcPr>
            <w:tcW w:w="4568" w:type="dxa"/>
            <w:shd w:val="clear" w:color="auto" w:fill="FFFFFF"/>
          </w:tcPr>
          <w:p w14:paraId="4676664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RN-04</w:t>
            </w:r>
          </w:p>
        </w:tc>
        <w:tc>
          <w:tcPr>
            <w:tcW w:w="8868" w:type="dxa"/>
            <w:shd w:val="clear" w:color="auto" w:fill="FFFFFF"/>
          </w:tcPr>
          <w:p w14:paraId="473DC0F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Campus es una comunidad lógica del MVP, no aislamiento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multi-sede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real.</w:t>
            </w:r>
          </w:p>
        </w:tc>
      </w:tr>
      <w:tr w:rsidR="00642613" w14:paraId="604ECED2" w14:textId="77777777">
        <w:trPr>
          <w:cantSplit/>
        </w:trPr>
        <w:tc>
          <w:tcPr>
            <w:tcW w:w="4568" w:type="dxa"/>
            <w:shd w:val="clear" w:color="auto" w:fill="FFFFFF"/>
          </w:tcPr>
          <w:p w14:paraId="14DFE6D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RN-05</w:t>
            </w:r>
          </w:p>
        </w:tc>
        <w:tc>
          <w:tcPr>
            <w:tcW w:w="8868" w:type="dxa"/>
            <w:shd w:val="clear" w:color="auto" w:fill="FFFFFF"/>
          </w:tcPr>
          <w:p w14:paraId="6CA7114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Las intenciones unilaterales son privadas y vencen en 30 días.</w:t>
            </w:r>
          </w:p>
        </w:tc>
      </w:tr>
      <w:tr w:rsidR="00642613" w14:paraId="7E13467A" w14:textId="77777777">
        <w:trPr>
          <w:cantSplit/>
        </w:trPr>
        <w:tc>
          <w:tcPr>
            <w:tcW w:w="4568" w:type="dxa"/>
            <w:shd w:val="clear" w:color="auto" w:fill="FFFFFF"/>
          </w:tcPr>
          <w:p w14:paraId="4A613C3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RN-06</w:t>
            </w:r>
          </w:p>
        </w:tc>
        <w:tc>
          <w:tcPr>
            <w:tcW w:w="8868" w:type="dxa"/>
            <w:shd w:val="clear" w:color="auto" w:fill="FFFFFF"/>
          </w:tcPr>
          <w:p w14:paraId="0F4FA90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Dos intenciones vigentes crean una conexión; un QR/código expresa consentimiento inmediato.</w:t>
            </w:r>
          </w:p>
        </w:tc>
      </w:tr>
      <w:tr w:rsidR="00642613" w14:paraId="0542627C" w14:textId="77777777">
        <w:trPr>
          <w:cantSplit/>
        </w:trPr>
        <w:tc>
          <w:tcPr>
            <w:tcW w:w="4568" w:type="dxa"/>
            <w:shd w:val="clear" w:color="auto" w:fill="FFFFFF"/>
          </w:tcPr>
          <w:p w14:paraId="4483C29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RN-07</w:t>
            </w:r>
          </w:p>
        </w:tc>
        <w:tc>
          <w:tcPr>
            <w:tcW w:w="8868" w:type="dxa"/>
            <w:shd w:val="clear" w:color="auto" w:fill="FFFFFF"/>
          </w:tcPr>
          <w:p w14:paraId="0DCCCF8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Un chat directo requiere conexión y existe una sola conversación por pareja.</w:t>
            </w:r>
          </w:p>
        </w:tc>
      </w:tr>
      <w:tr w:rsidR="00642613" w14:paraId="22BA6B00" w14:textId="77777777">
        <w:trPr>
          <w:cantSplit/>
        </w:trPr>
        <w:tc>
          <w:tcPr>
            <w:tcW w:w="4568" w:type="dxa"/>
            <w:shd w:val="clear" w:color="auto" w:fill="FFFFFF"/>
          </w:tcPr>
          <w:p w14:paraId="5EC8ECD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RN-08</w:t>
            </w:r>
          </w:p>
        </w:tc>
        <w:tc>
          <w:tcPr>
            <w:tcW w:w="8868" w:type="dxa"/>
            <w:shd w:val="clear" w:color="auto" w:fill="FFFFFF"/>
          </w:tcPr>
          <w:p w14:paraId="5D33AE8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Retirar conexión archiva el chat directo sin destruir su historial.</w:t>
            </w:r>
          </w:p>
        </w:tc>
      </w:tr>
      <w:tr w:rsidR="00642613" w14:paraId="27E42426" w14:textId="77777777">
        <w:trPr>
          <w:cantSplit/>
        </w:trPr>
        <w:tc>
          <w:tcPr>
            <w:tcW w:w="4568" w:type="dxa"/>
            <w:shd w:val="clear" w:color="auto" w:fill="FFFFFF"/>
          </w:tcPr>
          <w:p w14:paraId="64A7943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RN-09</w:t>
            </w:r>
          </w:p>
        </w:tc>
        <w:tc>
          <w:tcPr>
            <w:tcW w:w="8868" w:type="dxa"/>
            <w:shd w:val="clear" w:color="auto" w:fill="FFFFFF"/>
          </w:tcPr>
          <w:p w14:paraId="0BED410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Integrantes nuevos de un grupo no acceden al historial previo.</w:t>
            </w:r>
          </w:p>
        </w:tc>
      </w:tr>
      <w:tr w:rsidR="00642613" w14:paraId="262C2AF3" w14:textId="77777777">
        <w:trPr>
          <w:cantSplit/>
        </w:trPr>
        <w:tc>
          <w:tcPr>
            <w:tcW w:w="4568" w:type="dxa"/>
            <w:shd w:val="clear" w:color="auto" w:fill="FFFFFF"/>
          </w:tcPr>
          <w:p w14:paraId="764B9CA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RN-10</w:t>
            </w:r>
          </w:p>
        </w:tc>
        <w:tc>
          <w:tcPr>
            <w:tcW w:w="8868" w:type="dxa"/>
            <w:shd w:val="clear" w:color="auto" w:fill="FFFFFF"/>
          </w:tcPr>
          <w:p w14:paraId="4DC553C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Una tarea de chat solo puede asignarse a un participante activo.</w:t>
            </w:r>
          </w:p>
        </w:tc>
      </w:tr>
      <w:tr w:rsidR="00642613" w14:paraId="086018E9" w14:textId="77777777">
        <w:trPr>
          <w:cantSplit/>
        </w:trPr>
        <w:tc>
          <w:tcPr>
            <w:tcW w:w="4568" w:type="dxa"/>
            <w:shd w:val="clear" w:color="auto" w:fill="FFFFFF"/>
          </w:tcPr>
          <w:p w14:paraId="0778797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lastRenderedPageBreak/>
              <w:t>RN-11</w:t>
            </w:r>
          </w:p>
        </w:tc>
        <w:tc>
          <w:tcPr>
            <w:tcW w:w="8868" w:type="dxa"/>
            <w:shd w:val="clear" w:color="auto" w:fill="FFFFFF"/>
          </w:tcPr>
          <w:p w14:paraId="33D8346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Una materia importada por ICS es de solo lectura y se administra mediante sincronización.</w:t>
            </w:r>
          </w:p>
        </w:tc>
      </w:tr>
      <w:tr w:rsidR="00642613" w14:paraId="454FFB97" w14:textId="77777777">
        <w:trPr>
          <w:cantSplit/>
        </w:trPr>
        <w:tc>
          <w:tcPr>
            <w:tcW w:w="4568" w:type="dxa"/>
            <w:shd w:val="clear" w:color="auto" w:fill="FFFFFF"/>
          </w:tcPr>
          <w:p w14:paraId="69A857E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RN-12</w:t>
            </w:r>
          </w:p>
        </w:tc>
        <w:tc>
          <w:tcPr>
            <w:tcW w:w="8868" w:type="dxa"/>
            <w:shd w:val="clear" w:color="auto" w:fill="FFFFFF"/>
          </w:tcPr>
          <w:p w14:paraId="7A41B1D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Una materia manual o importada por conector puede editarse o archivarse.</w:t>
            </w:r>
          </w:p>
        </w:tc>
      </w:tr>
      <w:tr w:rsidR="00642613" w14:paraId="6D612359" w14:textId="77777777">
        <w:trPr>
          <w:cantSplit/>
        </w:trPr>
        <w:tc>
          <w:tcPr>
            <w:tcW w:w="4568" w:type="dxa"/>
            <w:shd w:val="clear" w:color="auto" w:fill="FFFFFF"/>
          </w:tcPr>
          <w:p w14:paraId="2873A72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RN-13</w:t>
            </w:r>
          </w:p>
        </w:tc>
        <w:tc>
          <w:tcPr>
            <w:tcW w:w="8868" w:type="dxa"/>
            <w:shd w:val="clear" w:color="auto" w:fill="FFFFFF"/>
          </w:tcPr>
          <w:p w14:paraId="77E027B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DUCO siempre propone; el usuario revisa, modifica y confirma.</w:t>
            </w:r>
          </w:p>
        </w:tc>
      </w:tr>
      <w:tr w:rsidR="00642613" w14:paraId="1ABF2DBD" w14:textId="77777777">
        <w:trPr>
          <w:cantSplit/>
        </w:trPr>
        <w:tc>
          <w:tcPr>
            <w:tcW w:w="4568" w:type="dxa"/>
            <w:shd w:val="clear" w:color="auto" w:fill="FFFFFF"/>
          </w:tcPr>
          <w:p w14:paraId="4295F54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RN-14</w:t>
            </w:r>
          </w:p>
        </w:tc>
        <w:tc>
          <w:tcPr>
            <w:tcW w:w="8868" w:type="dxa"/>
            <w:shd w:val="clear" w:color="auto" w:fill="FFFFFF"/>
          </w:tcPr>
          <w:p w14:paraId="0DEEBC6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Cerrar una solicitud exige una explicación visible al estudiante.</w:t>
            </w:r>
          </w:p>
        </w:tc>
      </w:tr>
      <w:tr w:rsidR="00642613" w14:paraId="15894286" w14:textId="77777777">
        <w:trPr>
          <w:cantSplit/>
        </w:trPr>
        <w:tc>
          <w:tcPr>
            <w:tcW w:w="4568" w:type="dxa"/>
            <w:shd w:val="clear" w:color="auto" w:fill="FFFFFF"/>
          </w:tcPr>
          <w:p w14:paraId="334A6F7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RN-15</w:t>
            </w:r>
          </w:p>
        </w:tc>
        <w:tc>
          <w:tcPr>
            <w:tcW w:w="8868" w:type="dxa"/>
            <w:shd w:val="clear" w:color="auto" w:fill="FFFFFF"/>
          </w:tcPr>
          <w:p w14:paraId="49A33732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FocusBuddy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admite una única sesión activa o pausada por usuario.</w:t>
            </w:r>
          </w:p>
        </w:tc>
      </w:tr>
      <w:tr w:rsidR="00642613" w14:paraId="2AF2B603" w14:textId="77777777">
        <w:trPr>
          <w:cantSplit/>
        </w:trPr>
        <w:tc>
          <w:tcPr>
            <w:tcW w:w="4568" w:type="dxa"/>
            <w:shd w:val="clear" w:color="auto" w:fill="FFFFFF"/>
          </w:tcPr>
          <w:p w14:paraId="4DC9BB7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RN-16</w:t>
            </w:r>
          </w:p>
        </w:tc>
        <w:tc>
          <w:tcPr>
            <w:tcW w:w="8868" w:type="dxa"/>
            <w:shd w:val="clear" w:color="auto" w:fill="FFFFFF"/>
          </w:tcPr>
          <w:p w14:paraId="4F2A75B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Sesiones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cancelled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se conservan para trazabilidad, pero no suman estadísticas completadas.</w:t>
            </w:r>
          </w:p>
        </w:tc>
      </w:tr>
      <w:tr w:rsidR="00642613" w14:paraId="7F5CD15C" w14:textId="77777777">
        <w:trPr>
          <w:cantSplit/>
        </w:trPr>
        <w:tc>
          <w:tcPr>
            <w:tcW w:w="4568" w:type="dxa"/>
            <w:shd w:val="clear" w:color="auto" w:fill="FFFFFF"/>
          </w:tcPr>
          <w:p w14:paraId="3C3D645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RN-17</w:t>
            </w:r>
          </w:p>
        </w:tc>
        <w:tc>
          <w:tcPr>
            <w:tcW w:w="8868" w:type="dxa"/>
            <w:shd w:val="clear" w:color="auto" w:fill="FFFFFF"/>
          </w:tcPr>
          <w:p w14:paraId="1A3F098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El filtro local de convivencia es preventivo y no reemplaza revisión humana.</w:t>
            </w:r>
          </w:p>
        </w:tc>
      </w:tr>
      <w:tr w:rsidR="00642613" w14:paraId="755BBB92" w14:textId="77777777">
        <w:trPr>
          <w:cantSplit/>
        </w:trPr>
        <w:tc>
          <w:tcPr>
            <w:tcW w:w="4568" w:type="dxa"/>
            <w:shd w:val="clear" w:color="auto" w:fill="FFFFFF"/>
          </w:tcPr>
          <w:p w14:paraId="26D8B06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RN-18</w:t>
            </w:r>
          </w:p>
        </w:tc>
        <w:tc>
          <w:tcPr>
            <w:tcW w:w="8868" w:type="dxa"/>
            <w:shd w:val="clear" w:color="auto" w:fill="FFFFFF"/>
          </w:tcPr>
          <w:p w14:paraId="61F4548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La cuenta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admin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/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admin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solo puede prepararse en desarrollo local y nunca debe desplegarse en producción.</w:t>
            </w:r>
          </w:p>
        </w:tc>
      </w:tr>
    </w:tbl>
    <w:p w14:paraId="5B37CBE5" w14:textId="77777777" w:rsidR="00642613" w:rsidRDefault="00642613">
      <w:pPr>
        <w:pStyle w:val="APTTexto"/>
        <w:spacing w:after="0" w:line="20" w:lineRule="exact"/>
        <w:sectPr w:rsidR="00642613">
          <w:headerReference w:type="default" r:id="rId11"/>
          <w:footerReference w:type="default" r:id="rId12"/>
          <w:pgSz w:w="16838" w:h="11906" w:orient="landscape"/>
          <w:pgMar w:top="1417" w:right="1701" w:bottom="1417" w:left="1701" w:header="709" w:footer="709" w:gutter="0"/>
          <w:cols w:space="720"/>
        </w:sectPr>
      </w:pPr>
    </w:p>
    <w:p w14:paraId="0695F3C6" w14:textId="77777777" w:rsidR="00642613" w:rsidRDefault="00000000">
      <w:pPr>
        <w:pStyle w:val="Ttulo1"/>
      </w:pPr>
      <w:bookmarkStart w:id="24" w:name="_Toc242230421"/>
      <w:r>
        <w:rPr>
          <w:lang w:val="es-CL"/>
        </w:rPr>
        <w:lastRenderedPageBreak/>
        <w:t>7. Modelo de datos e integraciones</w:t>
      </w:r>
      <w:bookmarkEnd w:id="24"/>
    </w:p>
    <w:p w14:paraId="41B5B5C4" w14:textId="77777777" w:rsidR="00642613" w:rsidRDefault="00000000">
      <w:pPr>
        <w:pStyle w:val="Ttulo2"/>
      </w:pPr>
      <w:bookmarkStart w:id="25" w:name="_Toc242230422"/>
      <w:r>
        <w:rPr>
          <w:lang w:val="es-CL"/>
        </w:rPr>
        <w:t>7.1 Modelo de datos</w:t>
      </w:r>
      <w:bookmarkEnd w:id="25"/>
    </w:p>
    <w:p w14:paraId="730AFAF0" w14:textId="77777777" w:rsidR="00642613" w:rsidRDefault="00000000">
      <w:pPr>
        <w:pStyle w:val="APTTexto"/>
      </w:pPr>
      <w:r>
        <w:rPr>
          <w:rFonts w:eastAsia="Calibri" w:cs="Calibri"/>
          <w:lang w:val="es-CL"/>
        </w:rPr>
        <w:t>El esquema auditado contiene 32 tablas, agrupadas por dominio:</w:t>
      </w:r>
    </w:p>
    <w:tbl>
      <w:tblPr>
        <w:tblStyle w:val="af2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2126"/>
        <w:gridCol w:w="6378"/>
      </w:tblGrid>
      <w:tr w:rsidR="00642613" w14:paraId="6B6737FD" w14:textId="77777777">
        <w:trPr>
          <w:tblHeader/>
        </w:trPr>
        <w:tc>
          <w:tcPr>
            <w:tcW w:w="2126" w:type="dxa"/>
            <w:shd w:val="clear" w:color="auto" w:fill="D9E2F3"/>
          </w:tcPr>
          <w:p w14:paraId="0749C81F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Dominio</w:t>
            </w:r>
          </w:p>
        </w:tc>
        <w:tc>
          <w:tcPr>
            <w:tcW w:w="6378" w:type="dxa"/>
            <w:shd w:val="clear" w:color="auto" w:fill="D9E2F3"/>
          </w:tcPr>
          <w:p w14:paraId="348EF559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Tablas</w:t>
            </w:r>
          </w:p>
        </w:tc>
      </w:tr>
      <w:tr w:rsidR="00642613" w14:paraId="5102F3DB" w14:textId="77777777">
        <w:trPr>
          <w:cantSplit/>
        </w:trPr>
        <w:tc>
          <w:tcPr>
            <w:tcW w:w="2126" w:type="dxa"/>
            <w:shd w:val="clear" w:color="auto" w:fill="FFFFFF"/>
          </w:tcPr>
          <w:p w14:paraId="71DBCAE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Identidad</w:t>
            </w:r>
          </w:p>
        </w:tc>
        <w:tc>
          <w:tcPr>
            <w:tcW w:w="6378" w:type="dxa"/>
            <w:shd w:val="clear" w:color="auto" w:fill="FFFFFF"/>
          </w:tcPr>
          <w:p w14:paraId="1803488C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users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user_sessions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profiles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uploaded_files</w:t>
            </w:r>
            <w:proofErr w:type="spellEnd"/>
          </w:p>
        </w:tc>
      </w:tr>
      <w:tr w:rsidR="00642613" w14:paraId="67040B3E" w14:textId="77777777">
        <w:trPr>
          <w:cantSplit/>
        </w:trPr>
        <w:tc>
          <w:tcPr>
            <w:tcW w:w="2126" w:type="dxa"/>
            <w:shd w:val="clear" w:color="auto" w:fill="FFFFFF"/>
          </w:tcPr>
          <w:p w14:paraId="7951FFF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Comunidad</w:t>
            </w:r>
          </w:p>
        </w:tc>
        <w:tc>
          <w:tcPr>
            <w:tcW w:w="6378" w:type="dxa"/>
            <w:shd w:val="clear" w:color="auto" w:fill="FFFFFF"/>
          </w:tcPr>
          <w:p w14:paraId="59D54D5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posts,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comments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post_likes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connection_intents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connections</w:t>
            </w:r>
            <w:proofErr w:type="spellEnd"/>
          </w:p>
        </w:tc>
      </w:tr>
      <w:tr w:rsidR="00642613" w14:paraId="3729E3B4" w14:textId="77777777">
        <w:trPr>
          <w:cantSplit/>
        </w:trPr>
        <w:tc>
          <w:tcPr>
            <w:tcW w:w="2126" w:type="dxa"/>
            <w:shd w:val="clear" w:color="auto" w:fill="FFFFFF"/>
          </w:tcPr>
          <w:p w14:paraId="21303C2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Chat</w:t>
            </w:r>
          </w:p>
        </w:tc>
        <w:tc>
          <w:tcPr>
            <w:tcW w:w="6378" w:type="dxa"/>
            <w:shd w:val="clear" w:color="auto" w:fill="FFFFFF"/>
          </w:tcPr>
          <w:p w14:paraId="5280EDA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chats,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chat_participants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messages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message_receipts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chat_reads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tasks</w:t>
            </w:r>
            <w:proofErr w:type="spellEnd"/>
          </w:p>
        </w:tc>
      </w:tr>
      <w:tr w:rsidR="00642613" w14:paraId="33538023" w14:textId="77777777">
        <w:trPr>
          <w:cantSplit/>
        </w:trPr>
        <w:tc>
          <w:tcPr>
            <w:tcW w:w="2126" w:type="dxa"/>
            <w:shd w:val="clear" w:color="auto" w:fill="FFFFFF"/>
          </w:tcPr>
          <w:p w14:paraId="5D11478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Encuestas y códigos</w:t>
            </w:r>
          </w:p>
        </w:tc>
        <w:tc>
          <w:tcPr>
            <w:tcW w:w="6378" w:type="dxa"/>
            <w:shd w:val="clear" w:color="auto" w:fill="FFFFFF"/>
          </w:tcPr>
          <w:p w14:paraId="7AF20FC2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polls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poll_options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poll_votes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qr_codes</w:t>
            </w:r>
            <w:proofErr w:type="spellEnd"/>
          </w:p>
        </w:tc>
      </w:tr>
      <w:tr w:rsidR="00642613" w14:paraId="67E002E2" w14:textId="77777777">
        <w:trPr>
          <w:cantSplit/>
        </w:trPr>
        <w:tc>
          <w:tcPr>
            <w:tcW w:w="2126" w:type="dxa"/>
            <w:shd w:val="clear" w:color="auto" w:fill="FFFFFF"/>
          </w:tcPr>
          <w:p w14:paraId="25677F8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Académico y AVA</w:t>
            </w:r>
          </w:p>
        </w:tc>
        <w:tc>
          <w:tcPr>
            <w:tcW w:w="6378" w:type="dxa"/>
            <w:shd w:val="clear" w:color="auto" w:fill="FFFFFF"/>
          </w:tcPr>
          <w:p w14:paraId="0E943C75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academic_courses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academic_tasks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academic_calendar_events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academic_calendar_syncs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ava_dom_imports</w:t>
            </w:r>
            <w:proofErr w:type="spellEnd"/>
          </w:p>
        </w:tc>
      </w:tr>
      <w:tr w:rsidR="00642613" w14:paraId="5B652DB7" w14:textId="77777777">
        <w:trPr>
          <w:cantSplit/>
        </w:trPr>
        <w:tc>
          <w:tcPr>
            <w:tcW w:w="2126" w:type="dxa"/>
            <w:shd w:val="clear" w:color="auto" w:fill="FFFFFF"/>
          </w:tcPr>
          <w:p w14:paraId="17DB82A7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FocusBuddy</w:t>
            </w:r>
            <w:proofErr w:type="spellEnd"/>
          </w:p>
        </w:tc>
        <w:tc>
          <w:tcPr>
            <w:tcW w:w="6378" w:type="dxa"/>
            <w:shd w:val="clear" w:color="auto" w:fill="FFFFFF"/>
          </w:tcPr>
          <w:p w14:paraId="5B2FFF62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study_sessions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study_session_events</w:t>
            </w:r>
            <w:proofErr w:type="spellEnd"/>
          </w:p>
        </w:tc>
      </w:tr>
      <w:tr w:rsidR="00642613" w14:paraId="4F13B541" w14:textId="77777777">
        <w:trPr>
          <w:cantSplit/>
        </w:trPr>
        <w:tc>
          <w:tcPr>
            <w:tcW w:w="2126" w:type="dxa"/>
            <w:shd w:val="clear" w:color="auto" w:fill="FFFFFF"/>
          </w:tcPr>
          <w:p w14:paraId="53979A8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Actividad y asistencia</w:t>
            </w:r>
          </w:p>
        </w:tc>
        <w:tc>
          <w:tcPr>
            <w:tcW w:w="6378" w:type="dxa"/>
            <w:shd w:val="clear" w:color="auto" w:fill="FFFFFF"/>
          </w:tcPr>
          <w:p w14:paraId="7A0FE6BC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notifications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assistant_messages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duco_drafts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support_requests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support_request_events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reports</w:t>
            </w:r>
            <w:proofErr w:type="spellEnd"/>
          </w:p>
        </w:tc>
      </w:tr>
    </w:tbl>
    <w:p w14:paraId="421D5B4D" w14:textId="77777777" w:rsidR="00642613" w:rsidRDefault="00642613">
      <w:pPr>
        <w:pStyle w:val="APTTexto"/>
        <w:spacing w:after="60" w:line="20" w:lineRule="exact"/>
      </w:pPr>
    </w:p>
    <w:p w14:paraId="7B4466E5" w14:textId="77777777" w:rsidR="00642613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Corrección respecto del SRS anterior</w:t>
      </w:r>
    </w:p>
    <w:p w14:paraId="0A2C5BCD" w14:textId="77777777" w:rsidR="00642613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 xml:space="preserve">No existen </w:t>
      </w:r>
      <w:proofErr w:type="spellStart"/>
      <w:r>
        <w:rPr>
          <w:rFonts w:eastAsia="Calibri" w:cs="Calibri"/>
          <w:lang w:val="es-CL"/>
        </w:rPr>
        <w:t>focus_study_segments</w:t>
      </w:r>
      <w:proofErr w:type="spellEnd"/>
      <w:r>
        <w:rPr>
          <w:rFonts w:eastAsia="Calibri" w:cs="Calibri"/>
          <w:lang w:val="es-CL"/>
        </w:rPr>
        <w:t xml:space="preserve"> ni </w:t>
      </w:r>
      <w:proofErr w:type="spellStart"/>
      <w:r>
        <w:rPr>
          <w:rFonts w:eastAsia="Calibri" w:cs="Calibri"/>
          <w:lang w:val="es-CL"/>
        </w:rPr>
        <w:t>focus_sync_queue</w:t>
      </w:r>
      <w:proofErr w:type="spellEnd"/>
      <w:r>
        <w:rPr>
          <w:rFonts w:eastAsia="Calibri" w:cs="Calibri"/>
          <w:lang w:val="es-CL"/>
        </w:rPr>
        <w:t xml:space="preserve">. El modelo real usa </w:t>
      </w:r>
      <w:proofErr w:type="spellStart"/>
      <w:r>
        <w:rPr>
          <w:rFonts w:eastAsia="Calibri" w:cs="Calibri"/>
          <w:lang w:val="es-CL"/>
        </w:rPr>
        <w:t>study_sessions</w:t>
      </w:r>
      <w:proofErr w:type="spellEnd"/>
      <w:r>
        <w:rPr>
          <w:rFonts w:eastAsia="Calibri" w:cs="Calibri"/>
          <w:lang w:val="es-CL"/>
        </w:rPr>
        <w:t xml:space="preserve">, </w:t>
      </w:r>
      <w:proofErr w:type="spellStart"/>
      <w:r>
        <w:rPr>
          <w:rFonts w:eastAsia="Calibri" w:cs="Calibri"/>
          <w:lang w:val="es-CL"/>
        </w:rPr>
        <w:t>study_session_events</w:t>
      </w:r>
      <w:proofErr w:type="spellEnd"/>
      <w:r>
        <w:rPr>
          <w:rFonts w:eastAsia="Calibri" w:cs="Calibri"/>
          <w:lang w:val="es-CL"/>
        </w:rPr>
        <w:t xml:space="preserve"> y </w:t>
      </w:r>
      <w:proofErr w:type="spellStart"/>
      <w:r>
        <w:rPr>
          <w:rFonts w:eastAsia="Calibri" w:cs="Calibri"/>
          <w:lang w:val="es-CL"/>
        </w:rPr>
        <w:t>heartbeat</w:t>
      </w:r>
      <w:proofErr w:type="spellEnd"/>
      <w:r>
        <w:rPr>
          <w:rFonts w:eastAsia="Calibri" w:cs="Calibri"/>
          <w:lang w:val="es-CL"/>
        </w:rPr>
        <w:t xml:space="preserve">; cancelar conserva la sesión con estado </w:t>
      </w:r>
      <w:proofErr w:type="spellStart"/>
      <w:r>
        <w:rPr>
          <w:rFonts w:eastAsia="Calibri" w:cs="Calibri"/>
          <w:lang w:val="es-CL"/>
        </w:rPr>
        <w:t>cancelled</w:t>
      </w:r>
      <w:proofErr w:type="spellEnd"/>
      <w:r>
        <w:rPr>
          <w:rFonts w:eastAsia="Calibri" w:cs="Calibri"/>
          <w:lang w:val="es-CL"/>
        </w:rPr>
        <w:t>.</w:t>
      </w:r>
    </w:p>
    <w:p w14:paraId="62CA7DA5" w14:textId="77777777" w:rsidR="00642613" w:rsidRDefault="00642613">
      <w:pPr>
        <w:pStyle w:val="APTTexto"/>
        <w:spacing w:after="60" w:line="20" w:lineRule="exact"/>
      </w:pPr>
    </w:p>
    <w:p w14:paraId="0D43094C" w14:textId="77777777" w:rsidR="00642613" w:rsidRDefault="00000000">
      <w:pPr>
        <w:pStyle w:val="Ttulo2"/>
      </w:pPr>
      <w:bookmarkStart w:id="26" w:name="_Toc242230423"/>
      <w:r>
        <w:rPr>
          <w:lang w:val="es-CL"/>
        </w:rPr>
        <w:t>7.2 Integraciones</w:t>
      </w:r>
      <w:bookmarkEnd w:id="26"/>
    </w:p>
    <w:p w14:paraId="5FC860BB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 xml:space="preserve">PostgreSQL 17 ejecutado mediante Docker </w:t>
      </w:r>
      <w:proofErr w:type="spellStart"/>
      <w:r>
        <w:rPr>
          <w:rFonts w:eastAsia="Calibri" w:cs="Calibri"/>
          <w:lang w:val="es-CL"/>
        </w:rPr>
        <w:t>Compose</w:t>
      </w:r>
      <w:proofErr w:type="spellEnd"/>
      <w:r>
        <w:rPr>
          <w:rFonts w:eastAsia="Calibri" w:cs="Calibri"/>
          <w:lang w:val="es-CL"/>
        </w:rPr>
        <w:t xml:space="preserve"> en desarrollo.</w:t>
      </w:r>
    </w:p>
    <w:p w14:paraId="2533C1A6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Calendario ICS de campusvirtual.duoc.cl proporcionado voluntariamente por el estudiante.</w:t>
      </w:r>
    </w:p>
    <w:p w14:paraId="4D98BD5E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 xml:space="preserve">Extensión MV3 experimental con </w:t>
      </w:r>
      <w:proofErr w:type="spellStart"/>
      <w:r>
        <w:rPr>
          <w:rFonts w:eastAsia="Calibri" w:cs="Calibri"/>
          <w:lang w:val="es-CL"/>
        </w:rPr>
        <w:t>activeTab</w:t>
      </w:r>
      <w:proofErr w:type="spellEnd"/>
      <w:r>
        <w:rPr>
          <w:rFonts w:eastAsia="Calibri" w:cs="Calibri"/>
          <w:lang w:val="es-CL"/>
        </w:rPr>
        <w:t xml:space="preserve">, scripting y </w:t>
      </w:r>
      <w:proofErr w:type="spellStart"/>
      <w:r>
        <w:rPr>
          <w:rFonts w:eastAsia="Calibri" w:cs="Calibri"/>
          <w:lang w:val="es-CL"/>
        </w:rPr>
        <w:t>downloads</w:t>
      </w:r>
      <w:proofErr w:type="spellEnd"/>
      <w:r>
        <w:rPr>
          <w:rFonts w:eastAsia="Calibri" w:cs="Calibri"/>
          <w:lang w:val="es-CL"/>
        </w:rPr>
        <w:t>, sin acceso a credenciales institucionales.</w:t>
      </w:r>
    </w:p>
    <w:p w14:paraId="77A5A499" w14:textId="77777777" w:rsidR="00642613" w:rsidRDefault="00000000">
      <w:pPr>
        <w:pStyle w:val="APTTexto"/>
        <w:numPr>
          <w:ilvl w:val="0"/>
          <w:numId w:val="1"/>
        </w:numPr>
      </w:pPr>
      <w:proofErr w:type="spellStart"/>
      <w:r>
        <w:rPr>
          <w:rFonts w:eastAsia="Calibri" w:cs="Calibri"/>
          <w:lang w:val="es-CL"/>
        </w:rPr>
        <w:t>Ollama</w:t>
      </w:r>
      <w:proofErr w:type="spellEnd"/>
      <w:r>
        <w:rPr>
          <w:rFonts w:eastAsia="Calibri" w:cs="Calibri"/>
          <w:lang w:val="es-CL"/>
        </w:rPr>
        <w:t xml:space="preserve"> local o </w:t>
      </w:r>
      <w:proofErr w:type="spellStart"/>
      <w:r>
        <w:rPr>
          <w:rFonts w:eastAsia="Calibri" w:cs="Calibri"/>
          <w:lang w:val="es-CL"/>
        </w:rPr>
        <w:t>endpoint</w:t>
      </w:r>
      <w:proofErr w:type="spellEnd"/>
      <w:r>
        <w:rPr>
          <w:rFonts w:eastAsia="Calibri" w:cs="Calibri"/>
          <w:lang w:val="es-CL"/>
        </w:rPr>
        <w:t xml:space="preserve"> compatible con </w:t>
      </w:r>
      <w:proofErr w:type="spellStart"/>
      <w:r>
        <w:rPr>
          <w:rFonts w:eastAsia="Calibri" w:cs="Calibri"/>
          <w:lang w:val="es-CL"/>
        </w:rPr>
        <w:t>OpenAI</w:t>
      </w:r>
      <w:proofErr w:type="spellEnd"/>
      <w:r>
        <w:rPr>
          <w:rFonts w:eastAsia="Calibri" w:cs="Calibri"/>
          <w:lang w:val="es-CL"/>
        </w:rPr>
        <w:t xml:space="preserve"> para DUCO, detrás de reglas de validación.</w:t>
      </w:r>
    </w:p>
    <w:p w14:paraId="28A87F8A" w14:textId="77777777" w:rsidR="00642613" w:rsidRDefault="00000000">
      <w:pPr>
        <w:pStyle w:val="APTTexto"/>
        <w:numPr>
          <w:ilvl w:val="0"/>
          <w:numId w:val="1"/>
        </w:numPr>
      </w:pPr>
      <w:proofErr w:type="spellStart"/>
      <w:r>
        <w:rPr>
          <w:rFonts w:eastAsia="Calibri" w:cs="Calibri"/>
          <w:lang w:val="es-CL"/>
        </w:rPr>
        <w:t>Electron</w:t>
      </w:r>
      <w:proofErr w:type="spellEnd"/>
      <w:r>
        <w:rPr>
          <w:rFonts w:eastAsia="Calibri" w:cs="Calibri"/>
          <w:lang w:val="es-CL"/>
        </w:rPr>
        <w:t xml:space="preserve"> como contenedor del </w:t>
      </w:r>
      <w:proofErr w:type="spellStart"/>
      <w:r>
        <w:rPr>
          <w:rFonts w:eastAsia="Calibri" w:cs="Calibri"/>
          <w:lang w:val="es-CL"/>
        </w:rPr>
        <w:t>frontend</w:t>
      </w:r>
      <w:proofErr w:type="spellEnd"/>
      <w:r>
        <w:rPr>
          <w:rFonts w:eastAsia="Calibri" w:cs="Calibri"/>
          <w:lang w:val="es-CL"/>
        </w:rPr>
        <w:t xml:space="preserve"> </w:t>
      </w:r>
      <w:proofErr w:type="spellStart"/>
      <w:r>
        <w:rPr>
          <w:rFonts w:eastAsia="Calibri" w:cs="Calibri"/>
          <w:lang w:val="es-CL"/>
        </w:rPr>
        <w:t>FocusBuddy</w:t>
      </w:r>
      <w:proofErr w:type="spellEnd"/>
      <w:r>
        <w:rPr>
          <w:rFonts w:eastAsia="Calibri" w:cs="Calibri"/>
          <w:lang w:val="es-CL"/>
        </w:rPr>
        <w:t>.</w:t>
      </w:r>
    </w:p>
    <w:p w14:paraId="633191A5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 xml:space="preserve">Futuro hosting HTTPS y PostgreSQL administrado. No existe conexión operativa actual con </w:t>
      </w:r>
      <w:proofErr w:type="spellStart"/>
      <w:r>
        <w:rPr>
          <w:rFonts w:eastAsia="Calibri" w:cs="Calibri"/>
          <w:lang w:val="es-CL"/>
        </w:rPr>
        <w:t>Supabase</w:t>
      </w:r>
      <w:proofErr w:type="spellEnd"/>
      <w:r>
        <w:rPr>
          <w:rFonts w:eastAsia="Calibri" w:cs="Calibri"/>
          <w:lang w:val="es-CL"/>
        </w:rPr>
        <w:t xml:space="preserve"> o Hostinger.</w:t>
      </w:r>
    </w:p>
    <w:p w14:paraId="7FAD4FD6" w14:textId="77777777" w:rsidR="00642613" w:rsidRDefault="00000000">
      <w:pPr>
        <w:pStyle w:val="Ttulo1"/>
      </w:pPr>
      <w:bookmarkStart w:id="27" w:name="_Toc242230424"/>
      <w:r>
        <w:rPr>
          <w:lang w:val="es-CL"/>
        </w:rPr>
        <w:t>8. Casos de uso principales</w:t>
      </w:r>
      <w:bookmarkEnd w:id="27"/>
    </w:p>
    <w:tbl>
      <w:tblPr>
        <w:tblStyle w:val="af4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680"/>
        <w:gridCol w:w="1956"/>
        <w:gridCol w:w="1276"/>
        <w:gridCol w:w="2891"/>
        <w:gridCol w:w="1701"/>
      </w:tblGrid>
      <w:tr w:rsidR="00642613" w14:paraId="1A349232" w14:textId="77777777">
        <w:trPr>
          <w:tblHeader/>
        </w:trPr>
        <w:tc>
          <w:tcPr>
            <w:tcW w:w="680" w:type="dxa"/>
            <w:shd w:val="clear" w:color="auto" w:fill="D9E2F3"/>
          </w:tcPr>
          <w:p w14:paraId="36DCD056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5"/>
                <w:lang w:val="es-CL"/>
              </w:rPr>
              <w:t>ID</w:t>
            </w:r>
          </w:p>
        </w:tc>
        <w:tc>
          <w:tcPr>
            <w:tcW w:w="1956" w:type="dxa"/>
            <w:shd w:val="clear" w:color="auto" w:fill="D9E2F3"/>
          </w:tcPr>
          <w:p w14:paraId="50313601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5"/>
                <w:lang w:val="es-CL"/>
              </w:rPr>
              <w:t>Caso</w:t>
            </w:r>
          </w:p>
        </w:tc>
        <w:tc>
          <w:tcPr>
            <w:tcW w:w="1276" w:type="dxa"/>
            <w:shd w:val="clear" w:color="auto" w:fill="D9E2F3"/>
          </w:tcPr>
          <w:p w14:paraId="0AF19823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5"/>
                <w:lang w:val="es-CL"/>
              </w:rPr>
              <w:t>Actor</w:t>
            </w:r>
          </w:p>
        </w:tc>
        <w:tc>
          <w:tcPr>
            <w:tcW w:w="2891" w:type="dxa"/>
            <w:shd w:val="clear" w:color="auto" w:fill="D9E2F3"/>
          </w:tcPr>
          <w:p w14:paraId="71662D09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5"/>
                <w:lang w:val="es-CL"/>
              </w:rPr>
              <w:t>Flujo principal</w:t>
            </w:r>
          </w:p>
        </w:tc>
        <w:tc>
          <w:tcPr>
            <w:tcW w:w="1701" w:type="dxa"/>
            <w:shd w:val="clear" w:color="auto" w:fill="D9E2F3"/>
          </w:tcPr>
          <w:p w14:paraId="77DAA68E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5"/>
                <w:lang w:val="es-CL"/>
              </w:rPr>
              <w:t>Resultado</w:t>
            </w:r>
          </w:p>
        </w:tc>
      </w:tr>
      <w:tr w:rsidR="00642613" w14:paraId="79B6A4DE" w14:textId="77777777">
        <w:trPr>
          <w:cantSplit/>
        </w:trPr>
        <w:tc>
          <w:tcPr>
            <w:tcW w:w="680" w:type="dxa"/>
            <w:shd w:val="clear" w:color="auto" w:fill="FFFFFF"/>
          </w:tcPr>
          <w:p w14:paraId="6DD93E5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CU-01</w:t>
            </w:r>
          </w:p>
        </w:tc>
        <w:tc>
          <w:tcPr>
            <w:tcW w:w="1956" w:type="dxa"/>
            <w:shd w:val="clear" w:color="auto" w:fill="FFFFFF"/>
          </w:tcPr>
          <w:p w14:paraId="42394F9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Crear y usar una cuenta</w:t>
            </w:r>
          </w:p>
        </w:tc>
        <w:tc>
          <w:tcPr>
            <w:tcW w:w="1276" w:type="dxa"/>
            <w:shd w:val="clear" w:color="auto" w:fill="FFFFFF"/>
          </w:tcPr>
          <w:p w14:paraId="2BAF58D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Visitante</w:t>
            </w:r>
          </w:p>
        </w:tc>
        <w:tc>
          <w:tcPr>
            <w:tcW w:w="2891" w:type="dxa"/>
            <w:shd w:val="clear" w:color="auto" w:fill="FFFFFF"/>
          </w:tcPr>
          <w:p w14:paraId="00F08CD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Registrar datos válidos, iniciar sesión, consultar sesión y cerrar sesión.</w:t>
            </w:r>
          </w:p>
        </w:tc>
        <w:tc>
          <w:tcPr>
            <w:tcW w:w="1701" w:type="dxa"/>
            <w:shd w:val="clear" w:color="auto" w:fill="FFFFFF"/>
          </w:tcPr>
          <w:p w14:paraId="275818A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Cuenta persistida y sesión revocable.</w:t>
            </w:r>
          </w:p>
        </w:tc>
      </w:tr>
      <w:tr w:rsidR="00642613" w14:paraId="090A17D3" w14:textId="77777777">
        <w:trPr>
          <w:cantSplit/>
        </w:trPr>
        <w:tc>
          <w:tcPr>
            <w:tcW w:w="680" w:type="dxa"/>
            <w:shd w:val="clear" w:color="auto" w:fill="FFFFFF"/>
          </w:tcPr>
          <w:p w14:paraId="6EDFDB0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CU-02</w:t>
            </w:r>
          </w:p>
        </w:tc>
        <w:tc>
          <w:tcPr>
            <w:tcW w:w="1956" w:type="dxa"/>
            <w:shd w:val="clear" w:color="auto" w:fill="FFFFFF"/>
          </w:tcPr>
          <w:p w14:paraId="1CE3C12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Completar perfil-portafolio</w:t>
            </w:r>
          </w:p>
        </w:tc>
        <w:tc>
          <w:tcPr>
            <w:tcW w:w="1276" w:type="dxa"/>
            <w:shd w:val="clear" w:color="auto" w:fill="FFFFFF"/>
          </w:tcPr>
          <w:p w14:paraId="687645B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Estudiante</w:t>
            </w:r>
          </w:p>
        </w:tc>
        <w:tc>
          <w:tcPr>
            <w:tcW w:w="2891" w:type="dxa"/>
            <w:shd w:val="clear" w:color="auto" w:fill="FFFFFF"/>
          </w:tcPr>
          <w:p w14:paraId="1C5C848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Editar datos, elegir catálogos, recortar imágenes y agregar formación/proyectos/logros.</w:t>
            </w:r>
          </w:p>
        </w:tc>
        <w:tc>
          <w:tcPr>
            <w:tcW w:w="1701" w:type="dxa"/>
            <w:shd w:val="clear" w:color="auto" w:fill="FFFFFF"/>
          </w:tcPr>
          <w:p w14:paraId="2455C24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Perfil visible con datos guardados tras recarga.</w:t>
            </w:r>
          </w:p>
        </w:tc>
      </w:tr>
      <w:tr w:rsidR="00642613" w14:paraId="1B24C9B5" w14:textId="77777777">
        <w:trPr>
          <w:cantSplit/>
        </w:trPr>
        <w:tc>
          <w:tcPr>
            <w:tcW w:w="680" w:type="dxa"/>
            <w:shd w:val="clear" w:color="auto" w:fill="FFFFFF"/>
          </w:tcPr>
          <w:p w14:paraId="6340B5D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CU-03</w:t>
            </w:r>
          </w:p>
        </w:tc>
        <w:tc>
          <w:tcPr>
            <w:tcW w:w="1956" w:type="dxa"/>
            <w:shd w:val="clear" w:color="auto" w:fill="FFFFFF"/>
          </w:tcPr>
          <w:p w14:paraId="448C0DA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Participar en comunidad</w:t>
            </w:r>
          </w:p>
        </w:tc>
        <w:tc>
          <w:tcPr>
            <w:tcW w:w="1276" w:type="dxa"/>
            <w:shd w:val="clear" w:color="auto" w:fill="FFFFFF"/>
          </w:tcPr>
          <w:p w14:paraId="4BF4D41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Usuario autenticado</w:t>
            </w:r>
          </w:p>
        </w:tc>
        <w:tc>
          <w:tcPr>
            <w:tcW w:w="2891" w:type="dxa"/>
            <w:shd w:val="clear" w:color="auto" w:fill="FFFFFF"/>
          </w:tcPr>
          <w:p w14:paraId="0A79BCC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Publicar, reaccionar, comentar, responder y compartir respetando visibilidad.</w:t>
            </w:r>
          </w:p>
        </w:tc>
        <w:tc>
          <w:tcPr>
            <w:tcW w:w="1701" w:type="dxa"/>
            <w:shd w:val="clear" w:color="auto" w:fill="FFFFFF"/>
          </w:tcPr>
          <w:p w14:paraId="7B4B847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Actividad persistida y notificaciones coherentes.</w:t>
            </w:r>
          </w:p>
        </w:tc>
      </w:tr>
      <w:tr w:rsidR="00642613" w14:paraId="4C985225" w14:textId="77777777">
        <w:trPr>
          <w:cantSplit/>
        </w:trPr>
        <w:tc>
          <w:tcPr>
            <w:tcW w:w="680" w:type="dxa"/>
            <w:shd w:val="clear" w:color="auto" w:fill="FFFFFF"/>
          </w:tcPr>
          <w:p w14:paraId="6D5AD28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lastRenderedPageBreak/>
              <w:t>CU-04</w:t>
            </w:r>
          </w:p>
        </w:tc>
        <w:tc>
          <w:tcPr>
            <w:tcW w:w="1956" w:type="dxa"/>
            <w:shd w:val="clear" w:color="auto" w:fill="FFFFFF"/>
          </w:tcPr>
          <w:p w14:paraId="504BAAE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Conectar por reciprocidad</w:t>
            </w:r>
          </w:p>
        </w:tc>
        <w:tc>
          <w:tcPr>
            <w:tcW w:w="1276" w:type="dxa"/>
            <w:shd w:val="clear" w:color="auto" w:fill="FFFFFF"/>
          </w:tcPr>
          <w:p w14:paraId="01E972A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Dos estudiantes</w:t>
            </w:r>
          </w:p>
        </w:tc>
        <w:tc>
          <w:tcPr>
            <w:tcW w:w="2891" w:type="dxa"/>
            <w:shd w:val="clear" w:color="auto" w:fill="FFFFFF"/>
          </w:tcPr>
          <w:p w14:paraId="73E07D1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A registra intención privada; B registra intención equivalente.</w:t>
            </w:r>
          </w:p>
        </w:tc>
        <w:tc>
          <w:tcPr>
            <w:tcW w:w="1701" w:type="dxa"/>
            <w:shd w:val="clear" w:color="auto" w:fill="FFFFFF"/>
          </w:tcPr>
          <w:p w14:paraId="062B779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Solo al coincidir se crea conexión y se notifica.</w:t>
            </w:r>
          </w:p>
        </w:tc>
      </w:tr>
      <w:tr w:rsidR="00642613" w14:paraId="08FDA924" w14:textId="77777777">
        <w:trPr>
          <w:cantSplit/>
        </w:trPr>
        <w:tc>
          <w:tcPr>
            <w:tcW w:w="680" w:type="dxa"/>
            <w:shd w:val="clear" w:color="auto" w:fill="FFFFFF"/>
          </w:tcPr>
          <w:p w14:paraId="0A94314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CU-05</w:t>
            </w:r>
          </w:p>
        </w:tc>
        <w:tc>
          <w:tcPr>
            <w:tcW w:w="1956" w:type="dxa"/>
            <w:shd w:val="clear" w:color="auto" w:fill="FFFFFF"/>
          </w:tcPr>
          <w:p w14:paraId="72344B5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Conectar por QR/código</w:t>
            </w:r>
          </w:p>
        </w:tc>
        <w:tc>
          <w:tcPr>
            <w:tcW w:w="1276" w:type="dxa"/>
            <w:shd w:val="clear" w:color="auto" w:fill="FFFFFF"/>
          </w:tcPr>
          <w:p w14:paraId="5B3AFF7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Dos estudiantes</w:t>
            </w:r>
          </w:p>
        </w:tc>
        <w:tc>
          <w:tcPr>
            <w:tcW w:w="2891" w:type="dxa"/>
            <w:shd w:val="clear" w:color="auto" w:fill="FFFFFF"/>
          </w:tcPr>
          <w:p w14:paraId="0166DD7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A genera código; B lo canjea antes de expiración.</w:t>
            </w:r>
          </w:p>
        </w:tc>
        <w:tc>
          <w:tcPr>
            <w:tcW w:w="1701" w:type="dxa"/>
            <w:shd w:val="clear" w:color="auto" w:fill="FFFFFF"/>
          </w:tcPr>
          <w:p w14:paraId="624B977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Conexión y chat creados; código no reutilizable.</w:t>
            </w:r>
          </w:p>
        </w:tc>
      </w:tr>
      <w:tr w:rsidR="00642613" w14:paraId="63FFD102" w14:textId="77777777">
        <w:trPr>
          <w:cantSplit/>
        </w:trPr>
        <w:tc>
          <w:tcPr>
            <w:tcW w:w="680" w:type="dxa"/>
            <w:shd w:val="clear" w:color="auto" w:fill="FFFFFF"/>
          </w:tcPr>
          <w:p w14:paraId="064E75E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CU-06</w:t>
            </w:r>
          </w:p>
        </w:tc>
        <w:tc>
          <w:tcPr>
            <w:tcW w:w="1956" w:type="dxa"/>
            <w:shd w:val="clear" w:color="auto" w:fill="FFFFFF"/>
          </w:tcPr>
          <w:p w14:paraId="0B0E4F7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Conversar y colaborar</w:t>
            </w:r>
          </w:p>
        </w:tc>
        <w:tc>
          <w:tcPr>
            <w:tcW w:w="1276" w:type="dxa"/>
            <w:shd w:val="clear" w:color="auto" w:fill="FFFFFF"/>
          </w:tcPr>
          <w:p w14:paraId="3F0AC68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Participantes de chat</w:t>
            </w:r>
          </w:p>
        </w:tc>
        <w:tc>
          <w:tcPr>
            <w:tcW w:w="2891" w:type="dxa"/>
            <w:shd w:val="clear" w:color="auto" w:fill="FFFFFF"/>
          </w:tcPr>
          <w:p w14:paraId="1B6EAAB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Enviar mensajes, archivos, tareas y encuestas; leer y buscar historial permitido.</w:t>
            </w:r>
          </w:p>
        </w:tc>
        <w:tc>
          <w:tcPr>
            <w:tcW w:w="1701" w:type="dxa"/>
            <w:shd w:val="clear" w:color="auto" w:fill="FFFFFF"/>
          </w:tcPr>
          <w:p w14:paraId="7F9721F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Estados y contadores sincronizados.</w:t>
            </w:r>
          </w:p>
        </w:tc>
      </w:tr>
      <w:tr w:rsidR="00642613" w14:paraId="34BFBC84" w14:textId="77777777">
        <w:trPr>
          <w:cantSplit/>
        </w:trPr>
        <w:tc>
          <w:tcPr>
            <w:tcW w:w="680" w:type="dxa"/>
            <w:shd w:val="clear" w:color="auto" w:fill="FFFFFF"/>
          </w:tcPr>
          <w:p w14:paraId="68021B5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CU-07</w:t>
            </w:r>
          </w:p>
        </w:tc>
        <w:tc>
          <w:tcPr>
            <w:tcW w:w="1956" w:type="dxa"/>
            <w:shd w:val="clear" w:color="auto" w:fill="FFFFFF"/>
          </w:tcPr>
          <w:p w14:paraId="33E065E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Reportar y moderar</w:t>
            </w:r>
          </w:p>
        </w:tc>
        <w:tc>
          <w:tcPr>
            <w:tcW w:w="1276" w:type="dxa"/>
            <w:shd w:val="clear" w:color="auto" w:fill="FFFFFF"/>
          </w:tcPr>
          <w:p w14:paraId="42B1FB5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Estudiante y moderador</w:t>
            </w:r>
          </w:p>
        </w:tc>
        <w:tc>
          <w:tcPr>
            <w:tcW w:w="2891" w:type="dxa"/>
            <w:shd w:val="clear" w:color="auto" w:fill="FFFFFF"/>
          </w:tcPr>
          <w:p w14:paraId="41047A8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Reportar recurso visible; revisar, resolver o descartar con motivo.</w:t>
            </w:r>
          </w:p>
        </w:tc>
        <w:tc>
          <w:tcPr>
            <w:tcW w:w="1701" w:type="dxa"/>
            <w:shd w:val="clear" w:color="auto" w:fill="FFFFFF"/>
          </w:tcPr>
          <w:p w14:paraId="63DD1D7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Decisión y trazabilidad disponibles.</w:t>
            </w:r>
          </w:p>
        </w:tc>
      </w:tr>
      <w:tr w:rsidR="00642613" w14:paraId="28D7634E" w14:textId="77777777">
        <w:trPr>
          <w:cantSplit/>
        </w:trPr>
        <w:tc>
          <w:tcPr>
            <w:tcW w:w="680" w:type="dxa"/>
            <w:shd w:val="clear" w:color="auto" w:fill="FFFFFF"/>
          </w:tcPr>
          <w:p w14:paraId="3AAFD17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CU-08</w:t>
            </w:r>
          </w:p>
        </w:tc>
        <w:tc>
          <w:tcPr>
            <w:tcW w:w="1956" w:type="dxa"/>
            <w:shd w:val="clear" w:color="auto" w:fill="FFFFFF"/>
          </w:tcPr>
          <w:p w14:paraId="0603C74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Organizar agenda</w:t>
            </w:r>
          </w:p>
        </w:tc>
        <w:tc>
          <w:tcPr>
            <w:tcW w:w="1276" w:type="dxa"/>
            <w:shd w:val="clear" w:color="auto" w:fill="FFFFFF"/>
          </w:tcPr>
          <w:p w14:paraId="5A01C59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Estudiante</w:t>
            </w:r>
          </w:p>
        </w:tc>
        <w:tc>
          <w:tcPr>
            <w:tcW w:w="2891" w:type="dxa"/>
            <w:shd w:val="clear" w:color="auto" w:fill="FFFFFF"/>
          </w:tcPr>
          <w:p w14:paraId="11060BE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Crear materia/pendiente o sincronizar/importar datos AVA confirmados.</w:t>
            </w:r>
          </w:p>
        </w:tc>
        <w:tc>
          <w:tcPr>
            <w:tcW w:w="1701" w:type="dxa"/>
            <w:shd w:val="clear" w:color="auto" w:fill="FFFFFF"/>
          </w:tcPr>
          <w:p w14:paraId="30041CF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Agenda aislada por usuario y actualizada.</w:t>
            </w:r>
          </w:p>
        </w:tc>
      </w:tr>
      <w:tr w:rsidR="00642613" w14:paraId="24AF00C4" w14:textId="77777777">
        <w:trPr>
          <w:cantSplit/>
        </w:trPr>
        <w:tc>
          <w:tcPr>
            <w:tcW w:w="680" w:type="dxa"/>
            <w:shd w:val="clear" w:color="auto" w:fill="FFFFFF"/>
          </w:tcPr>
          <w:p w14:paraId="6A0976A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CU-09</w:t>
            </w:r>
          </w:p>
        </w:tc>
        <w:tc>
          <w:tcPr>
            <w:tcW w:w="1956" w:type="dxa"/>
            <w:shd w:val="clear" w:color="auto" w:fill="FFFFFF"/>
          </w:tcPr>
          <w:p w14:paraId="081AFF2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Crear pendiente con DUCO</w:t>
            </w:r>
          </w:p>
        </w:tc>
        <w:tc>
          <w:tcPr>
            <w:tcW w:w="1276" w:type="dxa"/>
            <w:shd w:val="clear" w:color="auto" w:fill="FFFFFF"/>
          </w:tcPr>
          <w:p w14:paraId="0EBA498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Estudiante</w:t>
            </w:r>
          </w:p>
        </w:tc>
        <w:tc>
          <w:tcPr>
            <w:tcW w:w="2891" w:type="dxa"/>
            <w:shd w:val="clear" w:color="auto" w:fill="FFFFFF"/>
          </w:tcPr>
          <w:p w14:paraId="1BA30D1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Conversar, aportar datos faltantes, revisar borrador y confirmar.</w:t>
            </w:r>
          </w:p>
        </w:tc>
        <w:tc>
          <w:tcPr>
            <w:tcW w:w="1701" w:type="dxa"/>
            <w:shd w:val="clear" w:color="auto" w:fill="FFFFFF"/>
          </w:tcPr>
          <w:p w14:paraId="593A17C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La tarea solo existe después de confirmar.</w:t>
            </w:r>
          </w:p>
        </w:tc>
      </w:tr>
      <w:tr w:rsidR="00642613" w14:paraId="657C8D83" w14:textId="77777777">
        <w:trPr>
          <w:cantSplit/>
        </w:trPr>
        <w:tc>
          <w:tcPr>
            <w:tcW w:w="680" w:type="dxa"/>
            <w:shd w:val="clear" w:color="auto" w:fill="FFFFFF"/>
          </w:tcPr>
          <w:p w14:paraId="68BD200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CU-10</w:t>
            </w:r>
          </w:p>
        </w:tc>
        <w:tc>
          <w:tcPr>
            <w:tcW w:w="1956" w:type="dxa"/>
            <w:shd w:val="clear" w:color="auto" w:fill="FFFFFF"/>
          </w:tcPr>
          <w:p w14:paraId="3A8217D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Gestionar solicitud</w:t>
            </w:r>
          </w:p>
        </w:tc>
        <w:tc>
          <w:tcPr>
            <w:tcW w:w="1276" w:type="dxa"/>
            <w:shd w:val="clear" w:color="auto" w:fill="FFFFFF"/>
          </w:tcPr>
          <w:p w14:paraId="2BDA4E0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Estudiante y moderador</w:t>
            </w:r>
          </w:p>
        </w:tc>
        <w:tc>
          <w:tcPr>
            <w:tcW w:w="2891" w:type="dxa"/>
            <w:shd w:val="clear" w:color="auto" w:fill="FFFFFF"/>
          </w:tcPr>
          <w:p w14:paraId="70F04D1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Preparar formulario, confirmar, consultar estado y recibir respuesta.</w:t>
            </w:r>
          </w:p>
        </w:tc>
        <w:tc>
          <w:tcPr>
            <w:tcW w:w="1701" w:type="dxa"/>
            <w:shd w:val="clear" w:color="auto" w:fill="FFFFFF"/>
          </w:tcPr>
          <w:p w14:paraId="4DCA506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 xml:space="preserve">Solicitud y cronología visibles en </w:t>
            </w:r>
            <w:proofErr w:type="spellStart"/>
            <w:r>
              <w:rPr>
                <w:rFonts w:eastAsia="Calibri" w:cs="Calibri"/>
                <w:szCs w:val="15"/>
                <w:lang w:val="es-CL"/>
              </w:rPr>
              <w:t>Konea</w:t>
            </w:r>
            <w:proofErr w:type="spellEnd"/>
            <w:r>
              <w:rPr>
                <w:rFonts w:eastAsia="Calibri" w:cs="Calibri"/>
                <w:szCs w:val="15"/>
                <w:lang w:val="es-CL"/>
              </w:rPr>
              <w:t>.</w:t>
            </w:r>
          </w:p>
        </w:tc>
      </w:tr>
      <w:tr w:rsidR="00642613" w14:paraId="3B72AB55" w14:textId="77777777">
        <w:trPr>
          <w:cantSplit/>
        </w:trPr>
        <w:tc>
          <w:tcPr>
            <w:tcW w:w="680" w:type="dxa"/>
            <w:shd w:val="clear" w:color="auto" w:fill="FFFFFF"/>
          </w:tcPr>
          <w:p w14:paraId="764DB69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CU-11</w:t>
            </w:r>
          </w:p>
        </w:tc>
        <w:tc>
          <w:tcPr>
            <w:tcW w:w="1956" w:type="dxa"/>
            <w:shd w:val="clear" w:color="auto" w:fill="FFFFFF"/>
          </w:tcPr>
          <w:p w14:paraId="1E630DE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Atender texto sensible</w:t>
            </w:r>
          </w:p>
        </w:tc>
        <w:tc>
          <w:tcPr>
            <w:tcW w:w="1276" w:type="dxa"/>
            <w:shd w:val="clear" w:color="auto" w:fill="FFFFFF"/>
          </w:tcPr>
          <w:p w14:paraId="59186C2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Estudiante y DUCO</w:t>
            </w:r>
          </w:p>
        </w:tc>
        <w:tc>
          <w:tcPr>
            <w:tcW w:w="2891" w:type="dxa"/>
            <w:shd w:val="clear" w:color="auto" w:fill="FFFFFF"/>
          </w:tcPr>
          <w:p w14:paraId="18F9A78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Detectar reglas críticas, priorizar ayuda inmediata y explicar límites.</w:t>
            </w:r>
          </w:p>
        </w:tc>
        <w:tc>
          <w:tcPr>
            <w:tcW w:w="1701" w:type="dxa"/>
            <w:shd w:val="clear" w:color="auto" w:fill="FFFFFF"/>
          </w:tcPr>
          <w:p w14:paraId="3C9BAE1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 xml:space="preserve">Sin contacto ni envío automático; opción </w:t>
            </w:r>
            <w:proofErr w:type="spellStart"/>
            <w:r>
              <w:rPr>
                <w:rFonts w:eastAsia="Calibri" w:cs="Calibri"/>
                <w:szCs w:val="15"/>
                <w:lang w:val="es-CL"/>
              </w:rPr>
              <w:t>confirmable</w:t>
            </w:r>
            <w:proofErr w:type="spellEnd"/>
            <w:r>
              <w:rPr>
                <w:rFonts w:eastAsia="Calibri" w:cs="Calibri"/>
                <w:szCs w:val="15"/>
                <w:lang w:val="es-CL"/>
              </w:rPr>
              <w:t xml:space="preserve"> de solicitud.</w:t>
            </w:r>
          </w:p>
        </w:tc>
      </w:tr>
      <w:tr w:rsidR="00642613" w14:paraId="734473EC" w14:textId="77777777">
        <w:trPr>
          <w:cantSplit/>
        </w:trPr>
        <w:tc>
          <w:tcPr>
            <w:tcW w:w="680" w:type="dxa"/>
            <w:shd w:val="clear" w:color="auto" w:fill="FFFFFF"/>
          </w:tcPr>
          <w:p w14:paraId="3923A2D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CU-12</w:t>
            </w:r>
          </w:p>
        </w:tc>
        <w:tc>
          <w:tcPr>
            <w:tcW w:w="1956" w:type="dxa"/>
            <w:shd w:val="clear" w:color="auto" w:fill="FFFFFF"/>
          </w:tcPr>
          <w:p w14:paraId="272AC61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 xml:space="preserve">Realizar sesión </w:t>
            </w:r>
            <w:proofErr w:type="spellStart"/>
            <w:r>
              <w:rPr>
                <w:rFonts w:eastAsia="Calibri" w:cs="Calibri"/>
                <w:szCs w:val="15"/>
                <w:lang w:val="es-CL"/>
              </w:rPr>
              <w:t>FocusBuddy</w:t>
            </w:r>
            <w:proofErr w:type="spellEnd"/>
          </w:p>
        </w:tc>
        <w:tc>
          <w:tcPr>
            <w:tcW w:w="1276" w:type="dxa"/>
            <w:shd w:val="clear" w:color="auto" w:fill="FFFFFF"/>
          </w:tcPr>
          <w:p w14:paraId="2EFED5E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Estudiante</w:t>
            </w:r>
          </w:p>
        </w:tc>
        <w:tc>
          <w:tcPr>
            <w:tcW w:w="2891" w:type="dxa"/>
            <w:shd w:val="clear" w:color="auto" w:fill="FFFFFF"/>
          </w:tcPr>
          <w:p w14:paraId="0160951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Elegir método, asociar contexto opcional, iniciar, pausar, reanudar y finalizar.</w:t>
            </w:r>
          </w:p>
        </w:tc>
        <w:tc>
          <w:tcPr>
            <w:tcW w:w="1701" w:type="dxa"/>
            <w:shd w:val="clear" w:color="auto" w:fill="FFFFFF"/>
          </w:tcPr>
          <w:p w14:paraId="7144B0E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5"/>
                <w:lang w:val="es-CL"/>
              </w:rPr>
              <w:t>Tiempo servidor y estadísticas actualizadas.</w:t>
            </w:r>
          </w:p>
        </w:tc>
      </w:tr>
    </w:tbl>
    <w:p w14:paraId="24202BD5" w14:textId="77777777" w:rsidR="00642613" w:rsidRDefault="00642613">
      <w:pPr>
        <w:pStyle w:val="APTTexto"/>
        <w:spacing w:after="60" w:line="20" w:lineRule="exact"/>
      </w:pPr>
    </w:p>
    <w:p w14:paraId="013E510A" w14:textId="77777777" w:rsidR="00642613" w:rsidRDefault="00000000">
      <w:pPr>
        <w:pStyle w:val="Ttulo1"/>
      </w:pPr>
      <w:bookmarkStart w:id="28" w:name="_Toc242230425"/>
      <w:r>
        <w:rPr>
          <w:lang w:val="es-CL"/>
        </w:rPr>
        <w:t>9. Trazabilidad y criterios de aceptación</w:t>
      </w:r>
      <w:bookmarkEnd w:id="28"/>
    </w:p>
    <w:tbl>
      <w:tblPr>
        <w:tblStyle w:val="af5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105"/>
        <w:gridCol w:w="2041"/>
        <w:gridCol w:w="3657"/>
        <w:gridCol w:w="1701"/>
      </w:tblGrid>
      <w:tr w:rsidR="00642613" w14:paraId="2D9D1DF1" w14:textId="77777777">
        <w:trPr>
          <w:tblHeader/>
        </w:trPr>
        <w:tc>
          <w:tcPr>
            <w:tcW w:w="1106" w:type="dxa"/>
            <w:shd w:val="clear" w:color="auto" w:fill="D9E2F3"/>
          </w:tcPr>
          <w:p w14:paraId="4EB7AB1F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Objetivo</w:t>
            </w:r>
          </w:p>
        </w:tc>
        <w:tc>
          <w:tcPr>
            <w:tcW w:w="2041" w:type="dxa"/>
            <w:shd w:val="clear" w:color="auto" w:fill="D9E2F3"/>
          </w:tcPr>
          <w:p w14:paraId="772CB0D5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Requisitos</w:t>
            </w:r>
          </w:p>
        </w:tc>
        <w:tc>
          <w:tcPr>
            <w:tcW w:w="3657" w:type="dxa"/>
            <w:shd w:val="clear" w:color="auto" w:fill="D9E2F3"/>
          </w:tcPr>
          <w:p w14:paraId="0888C841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Componentes</w:t>
            </w:r>
          </w:p>
        </w:tc>
        <w:tc>
          <w:tcPr>
            <w:tcW w:w="1701" w:type="dxa"/>
            <w:shd w:val="clear" w:color="auto" w:fill="D9E2F3"/>
          </w:tcPr>
          <w:p w14:paraId="0277163F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Aceptación</w:t>
            </w:r>
          </w:p>
        </w:tc>
      </w:tr>
      <w:tr w:rsidR="00642613" w14:paraId="28803DC4" w14:textId="77777777">
        <w:trPr>
          <w:cantSplit/>
        </w:trPr>
        <w:tc>
          <w:tcPr>
            <w:tcW w:w="1106" w:type="dxa"/>
            <w:shd w:val="clear" w:color="auto" w:fill="FFFFFF"/>
          </w:tcPr>
          <w:p w14:paraId="7F92831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OE-01</w:t>
            </w:r>
          </w:p>
        </w:tc>
        <w:tc>
          <w:tcPr>
            <w:tcW w:w="2041" w:type="dxa"/>
            <w:shd w:val="clear" w:color="auto" w:fill="FFFFFF"/>
          </w:tcPr>
          <w:p w14:paraId="32BBE05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RF-01 a RF-08</w:t>
            </w:r>
          </w:p>
        </w:tc>
        <w:tc>
          <w:tcPr>
            <w:tcW w:w="3657" w:type="dxa"/>
            <w:shd w:val="clear" w:color="auto" w:fill="FFFFFF"/>
          </w:tcPr>
          <w:p w14:paraId="6C9A8BD3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auth.ts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profile.ts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Portal,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ImageCropDialog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FF3012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CA-01, CA-02</w:t>
            </w:r>
          </w:p>
        </w:tc>
      </w:tr>
      <w:tr w:rsidR="00642613" w14:paraId="1C2F3ED9" w14:textId="77777777">
        <w:trPr>
          <w:cantSplit/>
        </w:trPr>
        <w:tc>
          <w:tcPr>
            <w:tcW w:w="1106" w:type="dxa"/>
            <w:shd w:val="clear" w:color="auto" w:fill="FFFFFF"/>
          </w:tcPr>
          <w:p w14:paraId="5ACE40C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OE-02</w:t>
            </w:r>
          </w:p>
        </w:tc>
        <w:tc>
          <w:tcPr>
            <w:tcW w:w="2041" w:type="dxa"/>
            <w:shd w:val="clear" w:color="auto" w:fill="FFFFFF"/>
          </w:tcPr>
          <w:p w14:paraId="3597CB1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RF-09 a RF-32</w:t>
            </w:r>
          </w:p>
        </w:tc>
        <w:tc>
          <w:tcPr>
            <w:tcW w:w="3657" w:type="dxa"/>
            <w:shd w:val="clear" w:color="auto" w:fill="FFFFFF"/>
          </w:tcPr>
          <w:p w14:paraId="1B56FF0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posts,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users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qr-codes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chats,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polls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383A3C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CA-03 a CA-07</w:t>
            </w:r>
          </w:p>
        </w:tc>
      </w:tr>
      <w:tr w:rsidR="00642613" w14:paraId="1640D035" w14:textId="77777777">
        <w:trPr>
          <w:cantSplit/>
        </w:trPr>
        <w:tc>
          <w:tcPr>
            <w:tcW w:w="1106" w:type="dxa"/>
            <w:shd w:val="clear" w:color="auto" w:fill="FFFFFF"/>
          </w:tcPr>
          <w:p w14:paraId="5B8AC2C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OE-03</w:t>
            </w:r>
          </w:p>
        </w:tc>
        <w:tc>
          <w:tcPr>
            <w:tcW w:w="2041" w:type="dxa"/>
            <w:shd w:val="clear" w:color="auto" w:fill="FFFFFF"/>
          </w:tcPr>
          <w:p w14:paraId="7560269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RF-31 a RF-41</w:t>
            </w:r>
          </w:p>
        </w:tc>
        <w:tc>
          <w:tcPr>
            <w:tcW w:w="3657" w:type="dxa"/>
            <w:shd w:val="clear" w:color="auto" w:fill="FFFFFF"/>
          </w:tcPr>
          <w:p w14:paraId="04B61D58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notifications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reports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moderation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990776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CA-07, CA-08, CA-15, CA-16</w:t>
            </w:r>
          </w:p>
        </w:tc>
      </w:tr>
      <w:tr w:rsidR="00642613" w14:paraId="2419D5EE" w14:textId="77777777">
        <w:trPr>
          <w:cantSplit/>
        </w:trPr>
        <w:tc>
          <w:tcPr>
            <w:tcW w:w="1106" w:type="dxa"/>
            <w:shd w:val="clear" w:color="auto" w:fill="FFFFFF"/>
          </w:tcPr>
          <w:p w14:paraId="4F80406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OE-04</w:t>
            </w:r>
          </w:p>
        </w:tc>
        <w:tc>
          <w:tcPr>
            <w:tcW w:w="2041" w:type="dxa"/>
            <w:shd w:val="clear" w:color="auto" w:fill="FFFFFF"/>
          </w:tcPr>
          <w:p w14:paraId="0634276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RF-42 a RF-61</w:t>
            </w:r>
          </w:p>
        </w:tc>
        <w:tc>
          <w:tcPr>
            <w:tcW w:w="3657" w:type="dxa"/>
            <w:shd w:val="clear" w:color="auto" w:fill="FFFFFF"/>
          </w:tcPr>
          <w:p w14:paraId="19D989A5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academic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AVA, duco,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support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requests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9823AE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CA-09 a CA-12</w:t>
            </w:r>
          </w:p>
        </w:tc>
      </w:tr>
      <w:tr w:rsidR="00642613" w14:paraId="6C40B639" w14:textId="77777777">
        <w:trPr>
          <w:cantSplit/>
        </w:trPr>
        <w:tc>
          <w:tcPr>
            <w:tcW w:w="1106" w:type="dxa"/>
            <w:shd w:val="clear" w:color="auto" w:fill="FFFFFF"/>
          </w:tcPr>
          <w:p w14:paraId="0E30DF8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OE-05</w:t>
            </w:r>
          </w:p>
        </w:tc>
        <w:tc>
          <w:tcPr>
            <w:tcW w:w="2041" w:type="dxa"/>
            <w:shd w:val="clear" w:color="auto" w:fill="FFFFFF"/>
          </w:tcPr>
          <w:p w14:paraId="03FC369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RF-62 a RF-72</w:t>
            </w:r>
          </w:p>
        </w:tc>
        <w:tc>
          <w:tcPr>
            <w:tcW w:w="3657" w:type="dxa"/>
            <w:shd w:val="clear" w:color="auto" w:fill="FFFFFF"/>
          </w:tcPr>
          <w:p w14:paraId="7DC795BF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study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FocusBuddy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Electron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CC8BE7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CA-13, CA-14</w:t>
            </w:r>
          </w:p>
        </w:tc>
      </w:tr>
      <w:tr w:rsidR="00642613" w14:paraId="2669ED39" w14:textId="77777777">
        <w:trPr>
          <w:cantSplit/>
        </w:trPr>
        <w:tc>
          <w:tcPr>
            <w:tcW w:w="1106" w:type="dxa"/>
            <w:shd w:val="clear" w:color="auto" w:fill="FFFFFF"/>
          </w:tcPr>
          <w:p w14:paraId="099B897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OE-06</w:t>
            </w:r>
          </w:p>
        </w:tc>
        <w:tc>
          <w:tcPr>
            <w:tcW w:w="2041" w:type="dxa"/>
            <w:shd w:val="clear" w:color="auto" w:fill="FFFFFF"/>
          </w:tcPr>
          <w:p w14:paraId="2EF47AB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RF-73 a RF-75; RNF-01 a RNF-20</w:t>
            </w:r>
          </w:p>
        </w:tc>
        <w:tc>
          <w:tcPr>
            <w:tcW w:w="3657" w:type="dxa"/>
            <w:shd w:val="clear" w:color="auto" w:fill="FFFFFF"/>
          </w:tcPr>
          <w:p w14:paraId="7414569B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uploads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,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health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, scripts, migraciones</w:t>
            </w:r>
          </w:p>
        </w:tc>
        <w:tc>
          <w:tcPr>
            <w:tcW w:w="1701" w:type="dxa"/>
            <w:shd w:val="clear" w:color="auto" w:fill="FFFFFF"/>
          </w:tcPr>
          <w:p w14:paraId="4B4B64E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CA-16, CA-17</w:t>
            </w:r>
          </w:p>
        </w:tc>
      </w:tr>
    </w:tbl>
    <w:p w14:paraId="48BE633F" w14:textId="77777777" w:rsidR="00642613" w:rsidRDefault="00642613">
      <w:pPr>
        <w:pStyle w:val="APTTexto"/>
        <w:spacing w:after="60" w:line="20" w:lineRule="exact"/>
      </w:pPr>
    </w:p>
    <w:p w14:paraId="4AF242ED" w14:textId="77777777" w:rsidR="00642613" w:rsidRDefault="00000000">
      <w:pPr>
        <w:pStyle w:val="Ttulo2"/>
      </w:pPr>
      <w:bookmarkStart w:id="29" w:name="_Toc242230426"/>
      <w:r>
        <w:rPr>
          <w:lang w:val="es-CL"/>
        </w:rPr>
        <w:t>9.1 Criterios de aceptación integrales</w:t>
      </w:r>
      <w:bookmarkEnd w:id="29"/>
    </w:p>
    <w:tbl>
      <w:tblPr>
        <w:tblStyle w:val="af6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2891"/>
        <w:gridCol w:w="5613"/>
      </w:tblGrid>
      <w:tr w:rsidR="00642613" w14:paraId="2954D77B" w14:textId="77777777">
        <w:trPr>
          <w:tblHeader/>
        </w:trPr>
        <w:tc>
          <w:tcPr>
            <w:tcW w:w="2891" w:type="dxa"/>
            <w:shd w:val="clear" w:color="auto" w:fill="D9E2F3"/>
          </w:tcPr>
          <w:p w14:paraId="4AFE4C2C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ID</w:t>
            </w:r>
          </w:p>
        </w:tc>
        <w:tc>
          <w:tcPr>
            <w:tcW w:w="5613" w:type="dxa"/>
            <w:shd w:val="clear" w:color="auto" w:fill="D9E2F3"/>
          </w:tcPr>
          <w:p w14:paraId="18BD182B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7"/>
                <w:lang w:val="es-CL"/>
              </w:rPr>
              <w:t>Criterio</w:t>
            </w:r>
          </w:p>
        </w:tc>
      </w:tr>
      <w:tr w:rsidR="00642613" w14:paraId="61D095E1" w14:textId="77777777">
        <w:trPr>
          <w:cantSplit/>
        </w:trPr>
        <w:tc>
          <w:tcPr>
            <w:tcW w:w="2891" w:type="dxa"/>
            <w:shd w:val="clear" w:color="auto" w:fill="FFFFFF"/>
          </w:tcPr>
          <w:p w14:paraId="36DB437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CA-01</w:t>
            </w:r>
          </w:p>
        </w:tc>
        <w:tc>
          <w:tcPr>
            <w:tcW w:w="5613" w:type="dxa"/>
            <w:shd w:val="clear" w:color="auto" w:fill="FFFFFF"/>
          </w:tcPr>
          <w:p w14:paraId="14B794B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Registrar dos estudiantes y demostrar aislamiento de sus datos privados.</w:t>
            </w:r>
          </w:p>
        </w:tc>
      </w:tr>
      <w:tr w:rsidR="00642613" w14:paraId="63A9A41A" w14:textId="77777777">
        <w:trPr>
          <w:cantSplit/>
        </w:trPr>
        <w:tc>
          <w:tcPr>
            <w:tcW w:w="2891" w:type="dxa"/>
            <w:shd w:val="clear" w:color="auto" w:fill="FFFFFF"/>
          </w:tcPr>
          <w:p w14:paraId="1A12C67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lastRenderedPageBreak/>
              <w:t>CA-02</w:t>
            </w:r>
          </w:p>
        </w:tc>
        <w:tc>
          <w:tcPr>
            <w:tcW w:w="5613" w:type="dxa"/>
            <w:shd w:val="clear" w:color="auto" w:fill="FFFFFF"/>
          </w:tcPr>
          <w:p w14:paraId="5D53672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Completar perfil con imagen recortada, formación, proyecto y logro; recuperarlo tras recarga.</w:t>
            </w:r>
          </w:p>
        </w:tc>
      </w:tr>
      <w:tr w:rsidR="00642613" w14:paraId="22433A3B" w14:textId="77777777">
        <w:trPr>
          <w:cantSplit/>
        </w:trPr>
        <w:tc>
          <w:tcPr>
            <w:tcW w:w="2891" w:type="dxa"/>
            <w:shd w:val="clear" w:color="auto" w:fill="FFFFFF"/>
          </w:tcPr>
          <w:p w14:paraId="7E095E3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CA-03</w:t>
            </w:r>
          </w:p>
        </w:tc>
        <w:tc>
          <w:tcPr>
            <w:tcW w:w="5613" w:type="dxa"/>
            <w:shd w:val="clear" w:color="auto" w:fill="FFFFFF"/>
          </w:tcPr>
          <w:p w14:paraId="4870964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Publicar, reaccionar, comentar y responder respetando visibilidad y permisos.</w:t>
            </w:r>
          </w:p>
        </w:tc>
      </w:tr>
      <w:tr w:rsidR="00642613" w14:paraId="5417D3ED" w14:textId="77777777">
        <w:trPr>
          <w:cantSplit/>
        </w:trPr>
        <w:tc>
          <w:tcPr>
            <w:tcW w:w="2891" w:type="dxa"/>
            <w:shd w:val="clear" w:color="auto" w:fill="FFFFFF"/>
          </w:tcPr>
          <w:p w14:paraId="081DA1A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CA-04</w:t>
            </w:r>
          </w:p>
        </w:tc>
        <w:tc>
          <w:tcPr>
            <w:tcW w:w="5613" w:type="dxa"/>
            <w:shd w:val="clear" w:color="auto" w:fill="FFFFFF"/>
          </w:tcPr>
          <w:p w14:paraId="73CE802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Enviar intención unilateral sin notificar; completar conexión desde la otra cuenta.</w:t>
            </w:r>
          </w:p>
        </w:tc>
      </w:tr>
      <w:tr w:rsidR="00642613" w14:paraId="4089CBD1" w14:textId="77777777">
        <w:trPr>
          <w:cantSplit/>
        </w:trPr>
        <w:tc>
          <w:tcPr>
            <w:tcW w:w="2891" w:type="dxa"/>
            <w:shd w:val="clear" w:color="auto" w:fill="FFFFFF"/>
          </w:tcPr>
          <w:p w14:paraId="312A10E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CA-05</w:t>
            </w:r>
          </w:p>
        </w:tc>
        <w:tc>
          <w:tcPr>
            <w:tcW w:w="5613" w:type="dxa"/>
            <w:shd w:val="clear" w:color="auto" w:fill="FFFFFF"/>
          </w:tcPr>
          <w:p w14:paraId="35D8282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Canjear código vigente y rechazar uno vencido o usado.</w:t>
            </w:r>
          </w:p>
        </w:tc>
      </w:tr>
      <w:tr w:rsidR="00642613" w14:paraId="47EC9839" w14:textId="77777777">
        <w:trPr>
          <w:cantSplit/>
        </w:trPr>
        <w:tc>
          <w:tcPr>
            <w:tcW w:w="2891" w:type="dxa"/>
            <w:shd w:val="clear" w:color="auto" w:fill="FFFFFF"/>
          </w:tcPr>
          <w:p w14:paraId="015CF4B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CA-06</w:t>
            </w:r>
          </w:p>
        </w:tc>
        <w:tc>
          <w:tcPr>
            <w:tcW w:w="5613" w:type="dxa"/>
            <w:shd w:val="clear" w:color="auto" w:fill="FFFFFF"/>
          </w:tcPr>
          <w:p w14:paraId="662581A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Comprobar estados enviado, entregado y leído, y contadores no leídos.</w:t>
            </w:r>
          </w:p>
        </w:tc>
      </w:tr>
      <w:tr w:rsidR="00642613" w14:paraId="37374849" w14:textId="77777777">
        <w:trPr>
          <w:cantSplit/>
        </w:trPr>
        <w:tc>
          <w:tcPr>
            <w:tcW w:w="2891" w:type="dxa"/>
            <w:shd w:val="clear" w:color="auto" w:fill="FFFFFF"/>
          </w:tcPr>
          <w:p w14:paraId="5A98A7D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CA-07</w:t>
            </w:r>
          </w:p>
        </w:tc>
        <w:tc>
          <w:tcPr>
            <w:tcW w:w="5613" w:type="dxa"/>
            <w:shd w:val="clear" w:color="auto" w:fill="FFFFFF"/>
          </w:tcPr>
          <w:p w14:paraId="2D6C850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Crear grupo, asignar tarea y responder encuesta.</w:t>
            </w:r>
          </w:p>
        </w:tc>
      </w:tr>
      <w:tr w:rsidR="00642613" w14:paraId="7715297C" w14:textId="77777777">
        <w:trPr>
          <w:cantSplit/>
        </w:trPr>
        <w:tc>
          <w:tcPr>
            <w:tcW w:w="2891" w:type="dxa"/>
            <w:shd w:val="clear" w:color="auto" w:fill="FFFFFF"/>
          </w:tcPr>
          <w:p w14:paraId="5EDCF8F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CA-08</w:t>
            </w:r>
          </w:p>
        </w:tc>
        <w:tc>
          <w:tcPr>
            <w:tcW w:w="5613" w:type="dxa"/>
            <w:shd w:val="clear" w:color="auto" w:fill="FFFFFF"/>
          </w:tcPr>
          <w:p w14:paraId="5E4779B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Reportar contenido y resolverlo con cuenta moderadora.</w:t>
            </w:r>
          </w:p>
        </w:tc>
      </w:tr>
      <w:tr w:rsidR="00642613" w14:paraId="6B92E3F1" w14:textId="77777777">
        <w:trPr>
          <w:cantSplit/>
        </w:trPr>
        <w:tc>
          <w:tcPr>
            <w:tcW w:w="2891" w:type="dxa"/>
            <w:shd w:val="clear" w:color="auto" w:fill="FFFFFF"/>
          </w:tcPr>
          <w:p w14:paraId="01E5693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CA-09</w:t>
            </w:r>
          </w:p>
        </w:tc>
        <w:tc>
          <w:tcPr>
            <w:tcW w:w="5613" w:type="dxa"/>
            <w:shd w:val="clear" w:color="auto" w:fill="FFFFFF"/>
          </w:tcPr>
          <w:p w14:paraId="5903384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Crear materia/pendiente, sincronizar o importar AVA y demostrar aislamiento.</w:t>
            </w:r>
          </w:p>
        </w:tc>
      </w:tr>
      <w:tr w:rsidR="00642613" w14:paraId="07D8CB01" w14:textId="77777777">
        <w:trPr>
          <w:cantSplit/>
        </w:trPr>
        <w:tc>
          <w:tcPr>
            <w:tcW w:w="2891" w:type="dxa"/>
            <w:shd w:val="clear" w:color="auto" w:fill="FFFFFF"/>
          </w:tcPr>
          <w:p w14:paraId="7D3F97D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CA-10</w:t>
            </w:r>
          </w:p>
        </w:tc>
        <w:tc>
          <w:tcPr>
            <w:tcW w:w="5613" w:type="dxa"/>
            <w:shd w:val="clear" w:color="auto" w:fill="FFFFFF"/>
          </w:tcPr>
          <w:p w14:paraId="0BB05C7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Pedir tarea a DUCO y comprobar que no se crea antes de confirmar.</w:t>
            </w:r>
          </w:p>
        </w:tc>
      </w:tr>
      <w:tr w:rsidR="00642613" w14:paraId="3A516F0C" w14:textId="77777777">
        <w:trPr>
          <w:cantSplit/>
        </w:trPr>
        <w:tc>
          <w:tcPr>
            <w:tcW w:w="2891" w:type="dxa"/>
            <w:shd w:val="clear" w:color="auto" w:fill="FFFFFF"/>
          </w:tcPr>
          <w:p w14:paraId="22F0A38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CA-11</w:t>
            </w:r>
          </w:p>
        </w:tc>
        <w:tc>
          <w:tcPr>
            <w:tcW w:w="5613" w:type="dxa"/>
            <w:shd w:val="clear" w:color="auto" w:fill="FFFFFF"/>
          </w:tcPr>
          <w:p w14:paraId="04BF4F4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Preparar solicitud, completar datos, confirmar y revisar cronología.</w:t>
            </w:r>
          </w:p>
        </w:tc>
      </w:tr>
      <w:tr w:rsidR="00642613" w14:paraId="5098B7AB" w14:textId="77777777">
        <w:trPr>
          <w:cantSplit/>
        </w:trPr>
        <w:tc>
          <w:tcPr>
            <w:tcW w:w="2891" w:type="dxa"/>
            <w:shd w:val="clear" w:color="auto" w:fill="FFFFFF"/>
          </w:tcPr>
          <w:p w14:paraId="611DFCC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CA-12</w:t>
            </w:r>
          </w:p>
        </w:tc>
        <w:tc>
          <w:tcPr>
            <w:tcW w:w="5613" w:type="dxa"/>
            <w:shd w:val="clear" w:color="auto" w:fill="FFFFFF"/>
          </w:tcPr>
          <w:p w14:paraId="5677E4F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Verificar que texto crítico activa flujo determinístico sin envío automático.</w:t>
            </w:r>
          </w:p>
        </w:tc>
      </w:tr>
      <w:tr w:rsidR="00642613" w14:paraId="2FF3A8BB" w14:textId="77777777">
        <w:trPr>
          <w:cantSplit/>
        </w:trPr>
        <w:tc>
          <w:tcPr>
            <w:tcW w:w="2891" w:type="dxa"/>
            <w:shd w:val="clear" w:color="auto" w:fill="FFFFFF"/>
          </w:tcPr>
          <w:p w14:paraId="0DCAFB5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CA-13</w:t>
            </w:r>
          </w:p>
        </w:tc>
        <w:tc>
          <w:tcPr>
            <w:tcW w:w="5613" w:type="dxa"/>
            <w:shd w:val="clear" w:color="auto" w:fill="FFFFFF"/>
          </w:tcPr>
          <w:p w14:paraId="3F18A80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Iniciar, pausar, reanudar y completar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FocusBuddy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; verificar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dashboard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>.</w:t>
            </w:r>
          </w:p>
        </w:tc>
      </w:tr>
      <w:tr w:rsidR="00642613" w14:paraId="2D4D9BCC" w14:textId="77777777">
        <w:trPr>
          <w:cantSplit/>
        </w:trPr>
        <w:tc>
          <w:tcPr>
            <w:tcW w:w="2891" w:type="dxa"/>
            <w:shd w:val="clear" w:color="auto" w:fill="FFFFFF"/>
          </w:tcPr>
          <w:p w14:paraId="319CD5A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CA-14</w:t>
            </w:r>
          </w:p>
        </w:tc>
        <w:tc>
          <w:tcPr>
            <w:tcW w:w="5613" w:type="dxa"/>
            <w:shd w:val="clear" w:color="auto" w:fill="FFFFFF"/>
          </w:tcPr>
          <w:p w14:paraId="68BCC7E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Abrir la misma cuenta en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Electron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y usar persistencia compartida.</w:t>
            </w:r>
          </w:p>
        </w:tc>
      </w:tr>
      <w:tr w:rsidR="00642613" w14:paraId="63BCAFF3" w14:textId="77777777">
        <w:trPr>
          <w:cantSplit/>
        </w:trPr>
        <w:tc>
          <w:tcPr>
            <w:tcW w:w="2891" w:type="dxa"/>
            <w:shd w:val="clear" w:color="auto" w:fill="FFFFFF"/>
          </w:tcPr>
          <w:p w14:paraId="155EA167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CA-15</w:t>
            </w:r>
          </w:p>
        </w:tc>
        <w:tc>
          <w:tcPr>
            <w:tcW w:w="5613" w:type="dxa"/>
            <w:shd w:val="clear" w:color="auto" w:fill="FFFFFF"/>
          </w:tcPr>
          <w:p w14:paraId="6A629A0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Comprobar que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badges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desaparecen después de lectura real.</w:t>
            </w:r>
          </w:p>
        </w:tc>
      </w:tr>
      <w:tr w:rsidR="00642613" w14:paraId="0B4C5CE0" w14:textId="77777777">
        <w:trPr>
          <w:cantSplit/>
        </w:trPr>
        <w:tc>
          <w:tcPr>
            <w:tcW w:w="2891" w:type="dxa"/>
            <w:shd w:val="clear" w:color="auto" w:fill="FFFFFF"/>
          </w:tcPr>
          <w:p w14:paraId="58B6E53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CA-16</w:t>
            </w:r>
          </w:p>
        </w:tc>
        <w:tc>
          <w:tcPr>
            <w:tcW w:w="5613" w:type="dxa"/>
            <w:shd w:val="clear" w:color="auto" w:fill="FFFFFF"/>
          </w:tcPr>
          <w:p w14:paraId="7B83D34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Rechazar acceso ajeno a chats, archivos y datos académicos.</w:t>
            </w:r>
          </w:p>
        </w:tc>
      </w:tr>
      <w:tr w:rsidR="00642613" w14:paraId="325EB015" w14:textId="77777777">
        <w:trPr>
          <w:cantSplit/>
        </w:trPr>
        <w:tc>
          <w:tcPr>
            <w:tcW w:w="2891" w:type="dxa"/>
            <w:shd w:val="clear" w:color="auto" w:fill="FFFFFF"/>
          </w:tcPr>
          <w:p w14:paraId="0B93C56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>CA-17</w:t>
            </w:r>
          </w:p>
        </w:tc>
        <w:tc>
          <w:tcPr>
            <w:tcW w:w="5613" w:type="dxa"/>
            <w:shd w:val="clear" w:color="auto" w:fill="FFFFFF"/>
          </w:tcPr>
          <w:p w14:paraId="3F08096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7"/>
                <w:lang w:val="es-CL"/>
              </w:rPr>
              <w:t xml:space="preserve">Reconstruir PostgreSQL, aplicar 13 migraciones y aprobar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npm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 xml:space="preserve"> run </w:t>
            </w:r>
            <w:proofErr w:type="spellStart"/>
            <w:r>
              <w:rPr>
                <w:rFonts w:eastAsia="Calibri" w:cs="Calibri"/>
                <w:szCs w:val="17"/>
                <w:lang w:val="es-CL"/>
              </w:rPr>
              <w:t>check</w:t>
            </w:r>
            <w:proofErr w:type="spellEnd"/>
            <w:r>
              <w:rPr>
                <w:rFonts w:eastAsia="Calibri" w:cs="Calibri"/>
                <w:szCs w:val="17"/>
                <w:lang w:val="es-CL"/>
              </w:rPr>
              <w:t>.</w:t>
            </w:r>
          </w:p>
        </w:tc>
      </w:tr>
    </w:tbl>
    <w:p w14:paraId="7595D76A" w14:textId="77777777" w:rsidR="00642613" w:rsidRDefault="00642613">
      <w:pPr>
        <w:pStyle w:val="APTTexto"/>
        <w:spacing w:after="60" w:line="20" w:lineRule="exact"/>
      </w:pPr>
    </w:p>
    <w:p w14:paraId="1075E9C8" w14:textId="77777777" w:rsidR="00642613" w:rsidRDefault="00000000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Resultado automatizado del corte</w:t>
      </w:r>
    </w:p>
    <w:p w14:paraId="16966344" w14:textId="77777777" w:rsidR="00642613" w:rsidRDefault="00000000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 xml:space="preserve">La auditoría local ejecutó </w:t>
      </w:r>
      <w:proofErr w:type="spellStart"/>
      <w:r>
        <w:rPr>
          <w:rFonts w:eastAsia="Calibri" w:cs="Calibri"/>
          <w:lang w:val="es-CL"/>
        </w:rPr>
        <w:t>npm</w:t>
      </w:r>
      <w:proofErr w:type="spellEnd"/>
      <w:r>
        <w:rPr>
          <w:rFonts w:eastAsia="Calibri" w:cs="Calibri"/>
          <w:lang w:val="es-CL"/>
        </w:rPr>
        <w:t xml:space="preserve"> run </w:t>
      </w:r>
      <w:proofErr w:type="spellStart"/>
      <w:r>
        <w:rPr>
          <w:rFonts w:eastAsia="Calibri" w:cs="Calibri"/>
          <w:lang w:val="es-CL"/>
        </w:rPr>
        <w:t>check</w:t>
      </w:r>
      <w:proofErr w:type="spellEnd"/>
      <w:r>
        <w:rPr>
          <w:rFonts w:eastAsia="Calibri" w:cs="Calibri"/>
          <w:lang w:val="es-CL"/>
        </w:rPr>
        <w:t xml:space="preserve"> satisfactoriamente y obtuvo 148/148 pruebas: API 99, web 21, </w:t>
      </w:r>
      <w:proofErr w:type="spellStart"/>
      <w:r>
        <w:rPr>
          <w:rFonts w:eastAsia="Calibri" w:cs="Calibri"/>
          <w:lang w:val="es-CL"/>
        </w:rPr>
        <w:t>FocusBuddy</w:t>
      </w:r>
      <w:proofErr w:type="spellEnd"/>
      <w:r>
        <w:rPr>
          <w:rFonts w:eastAsia="Calibri" w:cs="Calibri"/>
          <w:lang w:val="es-CL"/>
        </w:rPr>
        <w:t xml:space="preserve"> 21 y conector AVA 7. Esto no sustituye pruebas manuales o aceptación de usuarios.</w:t>
      </w:r>
    </w:p>
    <w:p w14:paraId="226AF7BB" w14:textId="77777777" w:rsidR="00642613" w:rsidRDefault="00642613">
      <w:pPr>
        <w:pStyle w:val="APTTexto"/>
        <w:spacing w:after="60" w:line="20" w:lineRule="exact"/>
      </w:pPr>
    </w:p>
    <w:p w14:paraId="7CAE741B" w14:textId="77777777" w:rsidR="00642613" w:rsidRDefault="00000000">
      <w:pPr>
        <w:pStyle w:val="Ttulo1"/>
      </w:pPr>
      <w:bookmarkStart w:id="30" w:name="_Toc242230427"/>
      <w:r>
        <w:rPr>
          <w:lang w:val="es-CL"/>
        </w:rPr>
        <w:t>10. Límites, exclusiones y riesgos</w:t>
      </w:r>
      <w:bookmarkEnd w:id="30"/>
    </w:p>
    <w:tbl>
      <w:tblPr>
        <w:tblStyle w:val="af8"/>
        <w:tblW w:w="850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7E0" w:firstRow="1" w:lastRow="1" w:firstColumn="1" w:lastColumn="1" w:noHBand="1" w:noVBand="1"/>
      </w:tblPr>
      <w:tblGrid>
        <w:gridCol w:w="1530"/>
        <w:gridCol w:w="3232"/>
        <w:gridCol w:w="3742"/>
      </w:tblGrid>
      <w:tr w:rsidR="00642613" w14:paraId="77410DB9" w14:textId="77777777">
        <w:trPr>
          <w:tblHeader/>
        </w:trPr>
        <w:tc>
          <w:tcPr>
            <w:tcW w:w="1531" w:type="dxa"/>
            <w:shd w:val="clear" w:color="auto" w:fill="D9E2F3"/>
          </w:tcPr>
          <w:p w14:paraId="4BA93255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Tema</w:t>
            </w:r>
          </w:p>
        </w:tc>
        <w:tc>
          <w:tcPr>
            <w:tcW w:w="3232" w:type="dxa"/>
            <w:shd w:val="clear" w:color="auto" w:fill="D9E2F3"/>
          </w:tcPr>
          <w:p w14:paraId="34FCD0E7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Situación actual</w:t>
            </w:r>
          </w:p>
        </w:tc>
        <w:tc>
          <w:tcPr>
            <w:tcW w:w="3742" w:type="dxa"/>
            <w:shd w:val="clear" w:color="auto" w:fill="D9E2F3"/>
          </w:tcPr>
          <w:p w14:paraId="61E70894" w14:textId="77777777" w:rsidR="00642613" w:rsidRDefault="00000000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bCs/>
                <w:color w:val="1F3864"/>
                <w:szCs w:val="16"/>
                <w:lang w:val="es-CL"/>
              </w:rPr>
              <w:t>Tratamiento</w:t>
            </w:r>
          </w:p>
        </w:tc>
      </w:tr>
      <w:tr w:rsidR="00642613" w14:paraId="4E317B94" w14:textId="77777777">
        <w:trPr>
          <w:cantSplit/>
        </w:trPr>
        <w:tc>
          <w:tcPr>
            <w:tcW w:w="1531" w:type="dxa"/>
            <w:shd w:val="clear" w:color="auto" w:fill="FFFFFF"/>
          </w:tcPr>
          <w:p w14:paraId="15B86AF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Producción</w:t>
            </w:r>
          </w:p>
        </w:tc>
        <w:tc>
          <w:tcPr>
            <w:tcW w:w="3232" w:type="dxa"/>
            <w:shd w:val="clear" w:color="auto" w:fill="FFFFFF"/>
          </w:tcPr>
          <w:p w14:paraId="5EED649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No existe despliegue público ni SLA.</w:t>
            </w:r>
          </w:p>
        </w:tc>
        <w:tc>
          <w:tcPr>
            <w:tcW w:w="3742" w:type="dxa"/>
            <w:shd w:val="clear" w:color="auto" w:fill="FFFFFF"/>
          </w:tcPr>
          <w:p w14:paraId="5439F32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Demostrar localmente y planificar HTTPS, secretos y base administrada.</w:t>
            </w:r>
          </w:p>
        </w:tc>
      </w:tr>
      <w:tr w:rsidR="00642613" w14:paraId="0BD017A3" w14:textId="77777777">
        <w:trPr>
          <w:cantSplit/>
        </w:trPr>
        <w:tc>
          <w:tcPr>
            <w:tcW w:w="1531" w:type="dxa"/>
            <w:shd w:val="clear" w:color="auto" w:fill="FFFFFF"/>
          </w:tcPr>
          <w:p w14:paraId="5B5EABE3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AVA</w:t>
            </w:r>
          </w:p>
        </w:tc>
        <w:tc>
          <w:tcPr>
            <w:tcW w:w="3232" w:type="dxa"/>
            <w:shd w:val="clear" w:color="auto" w:fill="FFFFFF"/>
          </w:tcPr>
          <w:p w14:paraId="59F51C7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No hay API institucional oficial; el DOM puede cambiar.</w:t>
            </w:r>
          </w:p>
        </w:tc>
        <w:tc>
          <w:tcPr>
            <w:tcW w:w="3742" w:type="dxa"/>
            <w:shd w:val="clear" w:color="auto" w:fill="FFFFFF"/>
          </w:tcPr>
          <w:p w14:paraId="2B52353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Usar ICS o importación consentida; solicitar autorización para integración formal.</w:t>
            </w:r>
          </w:p>
        </w:tc>
      </w:tr>
      <w:tr w:rsidR="00642613" w14:paraId="45CD651E" w14:textId="77777777">
        <w:trPr>
          <w:cantSplit/>
        </w:trPr>
        <w:tc>
          <w:tcPr>
            <w:tcW w:w="1531" w:type="dxa"/>
            <w:shd w:val="clear" w:color="auto" w:fill="FFFFFF"/>
          </w:tcPr>
          <w:p w14:paraId="49277279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Solicitudes</w:t>
            </w:r>
          </w:p>
        </w:tc>
        <w:tc>
          <w:tcPr>
            <w:tcW w:w="3232" w:type="dxa"/>
            <w:shd w:val="clear" w:color="auto" w:fill="FFFFFF"/>
          </w:tcPr>
          <w:p w14:paraId="095F76E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Permanecen dentro de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Konea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y no llegan a Vivo Duoc.</w:t>
            </w:r>
          </w:p>
        </w:tc>
        <w:tc>
          <w:tcPr>
            <w:tcW w:w="3742" w:type="dxa"/>
            <w:shd w:val="clear" w:color="auto" w:fill="FFFFFF"/>
          </w:tcPr>
          <w:p w14:paraId="2E60774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Informar claramente alcance y no prometer tramitación oficial.</w:t>
            </w:r>
          </w:p>
        </w:tc>
      </w:tr>
      <w:tr w:rsidR="00642613" w14:paraId="2A53BC42" w14:textId="77777777">
        <w:trPr>
          <w:cantSplit/>
        </w:trPr>
        <w:tc>
          <w:tcPr>
            <w:tcW w:w="1531" w:type="dxa"/>
            <w:shd w:val="clear" w:color="auto" w:fill="FFFFFF"/>
          </w:tcPr>
          <w:p w14:paraId="73AD06D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Bienestar</w:t>
            </w:r>
          </w:p>
        </w:tc>
        <w:tc>
          <w:tcPr>
            <w:tcW w:w="3232" w:type="dxa"/>
            <w:shd w:val="clear" w:color="auto" w:fill="FFFFFF"/>
          </w:tcPr>
          <w:p w14:paraId="4FEB4E6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No garantiza atención humana inmediata ni es emergencia.</w:t>
            </w:r>
          </w:p>
        </w:tc>
        <w:tc>
          <w:tcPr>
            <w:tcW w:w="3742" w:type="dxa"/>
            <w:shd w:val="clear" w:color="auto" w:fill="FFFFFF"/>
          </w:tcPr>
          <w:p w14:paraId="112A999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Mensajes de límite, recursos inmediatos y confirmación humana.</w:t>
            </w:r>
          </w:p>
        </w:tc>
      </w:tr>
      <w:tr w:rsidR="00642613" w14:paraId="39A637D1" w14:textId="77777777">
        <w:trPr>
          <w:cantSplit/>
        </w:trPr>
        <w:tc>
          <w:tcPr>
            <w:tcW w:w="1531" w:type="dxa"/>
            <w:shd w:val="clear" w:color="auto" w:fill="FFFFFF"/>
          </w:tcPr>
          <w:p w14:paraId="6969E77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Cuenta</w:t>
            </w:r>
          </w:p>
        </w:tc>
        <w:tc>
          <w:tcPr>
            <w:tcW w:w="3232" w:type="dxa"/>
            <w:shd w:val="clear" w:color="auto" w:fill="FFFFFF"/>
          </w:tcPr>
          <w:p w14:paraId="1EE2E3D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Sin verificación de correo, recuperación de contraseña o MFA.</w:t>
            </w:r>
          </w:p>
        </w:tc>
        <w:tc>
          <w:tcPr>
            <w:tcW w:w="3742" w:type="dxa"/>
            <w:shd w:val="clear" w:color="auto" w:fill="FFFFFF"/>
          </w:tcPr>
          <w:p w14:paraId="014B1D0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Incorporar antes de producción.</w:t>
            </w:r>
          </w:p>
        </w:tc>
      </w:tr>
      <w:tr w:rsidR="00642613" w14:paraId="3834650B" w14:textId="77777777">
        <w:trPr>
          <w:cantSplit/>
        </w:trPr>
        <w:tc>
          <w:tcPr>
            <w:tcW w:w="1531" w:type="dxa"/>
            <w:shd w:val="clear" w:color="auto" w:fill="FFFFFF"/>
          </w:tcPr>
          <w:p w14:paraId="38B81A54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Tiempo real</w:t>
            </w:r>
          </w:p>
        </w:tc>
        <w:tc>
          <w:tcPr>
            <w:tcW w:w="3232" w:type="dxa"/>
            <w:shd w:val="clear" w:color="auto" w:fill="FFFFFF"/>
          </w:tcPr>
          <w:p w14:paraId="09D6DFD0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Chat y notificaciones usan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polling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.</w:t>
            </w:r>
          </w:p>
        </w:tc>
        <w:tc>
          <w:tcPr>
            <w:tcW w:w="3742" w:type="dxa"/>
            <w:shd w:val="clear" w:color="auto" w:fill="FFFFFF"/>
          </w:tcPr>
          <w:p w14:paraId="1354D32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Evaluar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WebSocket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/SSE al escalar.</w:t>
            </w:r>
          </w:p>
        </w:tc>
      </w:tr>
      <w:tr w:rsidR="00642613" w14:paraId="7E3E8DE1" w14:textId="77777777">
        <w:trPr>
          <w:cantSplit/>
        </w:trPr>
        <w:tc>
          <w:tcPr>
            <w:tcW w:w="1531" w:type="dxa"/>
            <w:shd w:val="clear" w:color="auto" w:fill="FFFFFF"/>
          </w:tcPr>
          <w:p w14:paraId="4D15187C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Multiinstitución</w:t>
            </w:r>
            <w:proofErr w:type="spellEnd"/>
          </w:p>
        </w:tc>
        <w:tc>
          <w:tcPr>
            <w:tcW w:w="3232" w:type="dxa"/>
            <w:shd w:val="clear" w:color="auto" w:fill="FFFFFF"/>
          </w:tcPr>
          <w:p w14:paraId="3D591D7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No hay aislamiento real por institución/sede.</w:t>
            </w:r>
          </w:p>
        </w:tc>
        <w:tc>
          <w:tcPr>
            <w:tcW w:w="3742" w:type="dxa"/>
            <w:shd w:val="clear" w:color="auto" w:fill="FFFFFF"/>
          </w:tcPr>
          <w:p w14:paraId="1ECB746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Diseñar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tenancy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 xml:space="preserve"> antes de piloto multiinstitucional.</w:t>
            </w:r>
          </w:p>
        </w:tc>
      </w:tr>
      <w:tr w:rsidR="00642613" w14:paraId="796584BB" w14:textId="77777777">
        <w:trPr>
          <w:cantSplit/>
        </w:trPr>
        <w:tc>
          <w:tcPr>
            <w:tcW w:w="1531" w:type="dxa"/>
            <w:shd w:val="clear" w:color="auto" w:fill="FFFFFF"/>
          </w:tcPr>
          <w:p w14:paraId="40D5DC7C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lastRenderedPageBreak/>
              <w:t>Archivos</w:t>
            </w:r>
          </w:p>
        </w:tc>
        <w:tc>
          <w:tcPr>
            <w:tcW w:w="3232" w:type="dxa"/>
            <w:shd w:val="clear" w:color="auto" w:fill="FFFFFF"/>
          </w:tcPr>
          <w:p w14:paraId="677862A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Almacenamiento local, sin antivirus ni limpieza automática.</w:t>
            </w:r>
          </w:p>
        </w:tc>
        <w:tc>
          <w:tcPr>
            <w:tcW w:w="3742" w:type="dxa"/>
            <w:shd w:val="clear" w:color="auto" w:fill="FFFFFF"/>
          </w:tcPr>
          <w:p w14:paraId="106E7AB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Migrar a objeto privado, escaneo y política de retención.</w:t>
            </w:r>
          </w:p>
        </w:tc>
      </w:tr>
      <w:tr w:rsidR="00642613" w14:paraId="2CC9687B" w14:textId="77777777">
        <w:trPr>
          <w:cantSplit/>
        </w:trPr>
        <w:tc>
          <w:tcPr>
            <w:tcW w:w="1531" w:type="dxa"/>
            <w:shd w:val="clear" w:color="auto" w:fill="FFFFFF"/>
          </w:tcPr>
          <w:p w14:paraId="46A1EF1F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IA</w:t>
            </w:r>
          </w:p>
        </w:tc>
        <w:tc>
          <w:tcPr>
            <w:tcW w:w="3232" w:type="dxa"/>
            <w:shd w:val="clear" w:color="auto" w:fill="FFFFFF"/>
          </w:tcPr>
          <w:p w14:paraId="4D5F5566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Puede equivocarse y no es autoridad institucional.</w:t>
            </w:r>
          </w:p>
        </w:tc>
        <w:tc>
          <w:tcPr>
            <w:tcW w:w="3742" w:type="dxa"/>
            <w:shd w:val="clear" w:color="auto" w:fill="FFFFFF"/>
          </w:tcPr>
          <w:p w14:paraId="5D5BFB6D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Validación estructurada, reglas determinísticas y revisión del usuario.</w:t>
            </w:r>
          </w:p>
        </w:tc>
      </w:tr>
      <w:tr w:rsidR="00642613" w14:paraId="33EA3395" w14:textId="77777777">
        <w:trPr>
          <w:cantSplit/>
        </w:trPr>
        <w:tc>
          <w:tcPr>
            <w:tcW w:w="1531" w:type="dxa"/>
            <w:shd w:val="clear" w:color="auto" w:fill="FFFFFF"/>
          </w:tcPr>
          <w:p w14:paraId="45B9EF08" w14:textId="77777777" w:rsidR="00642613" w:rsidRDefault="00000000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szCs w:val="16"/>
                <w:lang w:val="es-CL"/>
              </w:rPr>
              <w:t>FocusBuddy</w:t>
            </w:r>
            <w:proofErr w:type="spellEnd"/>
          </w:p>
        </w:tc>
        <w:tc>
          <w:tcPr>
            <w:tcW w:w="3232" w:type="dxa"/>
            <w:shd w:val="clear" w:color="auto" w:fill="FFFFFF"/>
          </w:tcPr>
          <w:p w14:paraId="0913D02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Requiere web/API accesibles; no ejecuta descansos automáticamente.</w:t>
            </w:r>
          </w:p>
        </w:tc>
        <w:tc>
          <w:tcPr>
            <w:tcW w:w="3742" w:type="dxa"/>
            <w:shd w:val="clear" w:color="auto" w:fill="FFFFFF"/>
          </w:tcPr>
          <w:p w14:paraId="58258EF5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Desplegar servicios y completar comportamiento de ciclos si se prioriza.</w:t>
            </w:r>
          </w:p>
        </w:tc>
      </w:tr>
      <w:tr w:rsidR="00642613" w14:paraId="25EDF1C6" w14:textId="77777777">
        <w:trPr>
          <w:cantSplit/>
        </w:trPr>
        <w:tc>
          <w:tcPr>
            <w:tcW w:w="1531" w:type="dxa"/>
            <w:shd w:val="clear" w:color="auto" w:fill="FFFFFF"/>
          </w:tcPr>
          <w:p w14:paraId="3AC9A828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Avatar/instalador</w:t>
            </w:r>
          </w:p>
        </w:tc>
        <w:tc>
          <w:tcPr>
            <w:tcW w:w="3232" w:type="dxa"/>
            <w:shd w:val="clear" w:color="auto" w:fill="FFFFFF"/>
          </w:tcPr>
          <w:p w14:paraId="6544D5E1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Avatar provisional; instalador sin firma/actualización pública.</w:t>
            </w:r>
          </w:p>
        </w:tc>
        <w:tc>
          <w:tcPr>
            <w:tcW w:w="3742" w:type="dxa"/>
            <w:shd w:val="clear" w:color="auto" w:fill="FFFFFF"/>
          </w:tcPr>
          <w:p w14:paraId="1CCE004B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 xml:space="preserve">Sustituir </w:t>
            </w:r>
            <w:proofErr w:type="spellStart"/>
            <w:r>
              <w:rPr>
                <w:rFonts w:eastAsia="Calibri" w:cs="Calibri"/>
                <w:szCs w:val="16"/>
                <w:lang w:val="es-CL"/>
              </w:rPr>
              <w:t>sprites</w:t>
            </w:r>
            <w:proofErr w:type="spellEnd"/>
            <w:r>
              <w:rPr>
                <w:rFonts w:eastAsia="Calibri" w:cs="Calibri"/>
                <w:szCs w:val="16"/>
                <w:lang w:val="es-CL"/>
              </w:rPr>
              <w:t>, validar equipo limpio, firmar y distribuir.</w:t>
            </w:r>
          </w:p>
        </w:tc>
      </w:tr>
      <w:tr w:rsidR="00642613" w14:paraId="7BDC0BE5" w14:textId="77777777">
        <w:trPr>
          <w:cantSplit/>
        </w:trPr>
        <w:tc>
          <w:tcPr>
            <w:tcW w:w="1531" w:type="dxa"/>
            <w:shd w:val="clear" w:color="auto" w:fill="FFFFFF"/>
          </w:tcPr>
          <w:p w14:paraId="3460F912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Validación</w:t>
            </w:r>
          </w:p>
        </w:tc>
        <w:tc>
          <w:tcPr>
            <w:tcW w:w="3232" w:type="dxa"/>
            <w:shd w:val="clear" w:color="auto" w:fill="FFFFFF"/>
          </w:tcPr>
          <w:p w14:paraId="073FED9A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Rendimiento, restauración y aceptación representativa pendientes.</w:t>
            </w:r>
          </w:p>
        </w:tc>
        <w:tc>
          <w:tcPr>
            <w:tcW w:w="3742" w:type="dxa"/>
            <w:shd w:val="clear" w:color="auto" w:fill="FFFFFF"/>
          </w:tcPr>
          <w:p w14:paraId="3A8ADA0E" w14:textId="77777777" w:rsidR="00642613" w:rsidRDefault="00000000">
            <w:pPr>
              <w:pStyle w:val="APTTabla"/>
              <w:keepLines/>
              <w:spacing w:after="0"/>
            </w:pPr>
            <w:r>
              <w:rPr>
                <w:rFonts w:eastAsia="Calibri" w:cs="Calibri"/>
                <w:szCs w:val="16"/>
                <w:lang w:val="es-CL"/>
              </w:rPr>
              <w:t>Ejecutar plan y adjuntar evidencia antes de declarar cierre productivo.</w:t>
            </w:r>
          </w:p>
        </w:tc>
      </w:tr>
    </w:tbl>
    <w:p w14:paraId="43C154F7" w14:textId="77777777" w:rsidR="00642613" w:rsidRDefault="00642613">
      <w:pPr>
        <w:pStyle w:val="APTTexto"/>
        <w:spacing w:after="60" w:line="20" w:lineRule="exact"/>
      </w:pPr>
    </w:p>
    <w:p w14:paraId="6AE55C79" w14:textId="77777777" w:rsidR="00642613" w:rsidRDefault="00000000">
      <w:pPr>
        <w:pStyle w:val="Ttulo2"/>
      </w:pPr>
      <w:bookmarkStart w:id="31" w:name="_Toc242230428"/>
      <w:r>
        <w:rPr>
          <w:lang w:val="es-CL"/>
        </w:rPr>
        <w:t>10.1 Exclusiones explícitas del MVP</w:t>
      </w:r>
      <w:bookmarkEnd w:id="31"/>
    </w:p>
    <w:p w14:paraId="7C197880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Sustitución de AVA, Vivo Duoc u otros sistemas oficiales.</w:t>
      </w:r>
    </w:p>
    <w:p w14:paraId="7830D217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Diagnóstico psicológico, vigilancia continua o respuesta automática de emergencia.</w:t>
      </w:r>
    </w:p>
    <w:p w14:paraId="03F8A57C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Contacto social unilateral mediante buscador público de estudiantes.</w:t>
      </w:r>
    </w:p>
    <w:p w14:paraId="74F13387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Resolución o entrega automática de tareas académicas por DUCO.</w:t>
      </w:r>
    </w:p>
    <w:p w14:paraId="6452A5B2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 xml:space="preserve">Operación offline autónoma completa de </w:t>
      </w:r>
      <w:proofErr w:type="spellStart"/>
      <w:r>
        <w:rPr>
          <w:rFonts w:eastAsia="Calibri" w:cs="Calibri"/>
          <w:lang w:val="es-CL"/>
        </w:rPr>
        <w:t>FocusBuddy</w:t>
      </w:r>
      <w:proofErr w:type="spellEnd"/>
      <w:r>
        <w:rPr>
          <w:rFonts w:eastAsia="Calibri" w:cs="Calibri"/>
          <w:lang w:val="es-CL"/>
        </w:rPr>
        <w:t>.</w:t>
      </w:r>
    </w:p>
    <w:p w14:paraId="51AB8DFB" w14:textId="77777777" w:rsidR="00642613" w:rsidRDefault="00000000">
      <w:pPr>
        <w:pStyle w:val="APTTexto"/>
        <w:numPr>
          <w:ilvl w:val="0"/>
          <w:numId w:val="1"/>
        </w:numPr>
      </w:pPr>
      <w:r>
        <w:rPr>
          <w:rFonts w:eastAsia="Calibri" w:cs="Calibri"/>
          <w:lang w:val="es-CL"/>
        </w:rPr>
        <w:t>Despliegue productivo, soporte 24/7 o garantías de disponibilidad.</w:t>
      </w:r>
    </w:p>
    <w:sectPr w:rsidR="00642613">
      <w:headerReference w:type="default" r:id="rId13"/>
      <w:footerReference w:type="default" r:id="rId14"/>
      <w:pgSz w:w="11906" w:h="16838"/>
      <w:pgMar w:top="1417" w:right="1701" w:bottom="1417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B012" w14:textId="77777777" w:rsidR="008E2D8C" w:rsidRDefault="008E2D8C">
      <w:pPr>
        <w:spacing w:after="0" w:line="240" w:lineRule="auto"/>
      </w:pPr>
      <w:r>
        <w:separator/>
      </w:r>
    </w:p>
  </w:endnote>
  <w:endnote w:type="continuationSeparator" w:id="0">
    <w:p w14:paraId="1E661714" w14:textId="77777777" w:rsidR="008E2D8C" w:rsidRDefault="008E2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D30624-EE8B-4215-A1F8-249ADB92F071}"/>
    <w:embedBold r:id="rId2" w:fontKey="{D2DA0E35-525E-4426-B276-D0FB7FD4D4FF}"/>
    <w:embedItalic r:id="rId3" w:fontKey="{C3B5FDB1-D9A8-4530-8619-199463ED920D}"/>
    <w:embedBoldItalic r:id="rId4" w:fontKey="{9935B5BF-5B4F-442F-909B-C8216C93E8DF}"/>
  </w:font>
  <w:font w:name="Aptos">
    <w:altName w:val="Calibri"/>
    <w:charset w:val="00"/>
    <w:family w:val="roman"/>
    <w:pitch w:val="default"/>
    <w:embedRegular r:id="rId5" w:fontKey="{D0F6A69D-3D20-4F70-848A-FFBAA8A8588F}"/>
    <w:embedBold r:id="rId6" w:fontKey="{D3BEC893-602A-495A-9340-637B4A8286F0}"/>
    <w:embedItalic r:id="rId7" w:fontKey="{B11AC1DC-6AB8-482F-82E3-69718F039CE9}"/>
    <w:embedBoldItalic r:id="rId8" w:fontKey="{4CC21EB7-283F-4E7C-BC89-E619E11614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2E74E92F-9AB5-4249-8B11-5071B9235E4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0" w:fontKey="{6EE0109E-8B29-458E-9B3D-3336E3A092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3F48541-85B5-4D1E-969A-A03070D444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C9EA" w14:textId="77777777" w:rsidR="00642613" w:rsidRDefault="00000000">
    <w:pPr>
      <w:spacing w:after="0"/>
      <w:jc w:val="right"/>
    </w:pPr>
    <w:r>
      <w:rPr>
        <w:rFonts w:eastAsia="Calibri" w:cs="Calibri"/>
        <w:color w:val="595959"/>
        <w:sz w:val="18"/>
        <w:lang w:val="es-CL"/>
      </w:rPr>
      <w:t xml:space="preserve">Página </w:t>
    </w:r>
    <w:r>
      <w:rPr>
        <w:rFonts w:eastAsia="Calibri" w:cs="Calibri"/>
        <w:color w:val="595959"/>
        <w:sz w:val="18"/>
        <w:lang w:val="es-CL"/>
      </w:rPr>
      <w:fldChar w:fldCharType="begin"/>
    </w:r>
    <w:r>
      <w:rPr>
        <w:rFonts w:eastAsia="Calibri" w:cs="Calibri"/>
        <w:color w:val="595959"/>
        <w:sz w:val="18"/>
        <w:lang w:val="es-CL"/>
      </w:rPr>
      <w:instrText>PAGE</w:instrText>
    </w:r>
    <w:r w:rsidR="00272049">
      <w:rPr>
        <w:rFonts w:eastAsia="Calibri" w:cs="Calibri"/>
        <w:color w:val="595959"/>
        <w:sz w:val="18"/>
        <w:lang w:val="es-CL"/>
      </w:rPr>
      <w:fldChar w:fldCharType="separate"/>
    </w:r>
    <w:r w:rsidR="00272049">
      <w:rPr>
        <w:rFonts w:eastAsia="Calibri" w:cs="Calibri"/>
        <w:noProof/>
        <w:color w:val="595959"/>
        <w:sz w:val="18"/>
        <w:lang w:val="es-CL"/>
      </w:rPr>
      <w:t>1</w:t>
    </w:r>
    <w:r>
      <w:rPr>
        <w:rFonts w:eastAsia="Calibri" w:cs="Calibri"/>
        <w:color w:val="595959"/>
        <w:sz w:val="18"/>
        <w:lang w:val="es-C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C795" w14:textId="6AD09039" w:rsidR="00642613" w:rsidRDefault="00000000">
    <w:pPr>
      <w:spacing w:after="0"/>
      <w:jc w:val="right"/>
    </w:pPr>
    <w:r>
      <w:rPr>
        <w:rFonts w:eastAsia="Calibri" w:cs="Calibri"/>
        <w:color w:val="595959"/>
        <w:sz w:val="18"/>
        <w:lang w:val="es-CL"/>
      </w:rPr>
      <w:t xml:space="preserve">Página </w:t>
    </w:r>
    <w:r>
      <w:rPr>
        <w:rFonts w:eastAsia="Calibri" w:cs="Calibri"/>
        <w:color w:val="595959"/>
        <w:sz w:val="18"/>
        <w:lang w:val="es-CL"/>
      </w:rPr>
      <w:fldChar w:fldCharType="begin"/>
    </w:r>
    <w:r>
      <w:rPr>
        <w:rFonts w:eastAsia="Calibri" w:cs="Calibri"/>
        <w:color w:val="595959"/>
        <w:sz w:val="18"/>
        <w:lang w:val="es-CL"/>
      </w:rPr>
      <w:instrText>PAGE</w:instrText>
    </w:r>
    <w:r w:rsidR="00272049">
      <w:rPr>
        <w:rFonts w:eastAsia="Calibri" w:cs="Calibri"/>
        <w:color w:val="595959"/>
        <w:sz w:val="18"/>
        <w:lang w:val="es-CL"/>
      </w:rPr>
      <w:fldChar w:fldCharType="separate"/>
    </w:r>
    <w:r w:rsidR="00272049">
      <w:rPr>
        <w:rFonts w:eastAsia="Calibri" w:cs="Calibri"/>
        <w:noProof/>
        <w:color w:val="595959"/>
        <w:sz w:val="18"/>
        <w:lang w:val="es-CL"/>
      </w:rPr>
      <w:t>6</w:t>
    </w:r>
    <w:r>
      <w:rPr>
        <w:rFonts w:eastAsia="Calibri" w:cs="Calibri"/>
        <w:color w:val="595959"/>
        <w:sz w:val="18"/>
        <w:lang w:val="es-C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642C" w14:textId="67F28378" w:rsidR="00642613" w:rsidRDefault="00000000">
    <w:pPr>
      <w:spacing w:after="0"/>
      <w:jc w:val="right"/>
    </w:pPr>
    <w:r>
      <w:rPr>
        <w:rFonts w:eastAsia="Calibri" w:cs="Calibri"/>
        <w:color w:val="595959"/>
        <w:sz w:val="18"/>
        <w:lang w:val="es-CL"/>
      </w:rPr>
      <w:t xml:space="preserve">Página </w:t>
    </w:r>
    <w:r>
      <w:rPr>
        <w:rFonts w:eastAsia="Calibri" w:cs="Calibri"/>
        <w:color w:val="595959"/>
        <w:sz w:val="18"/>
        <w:lang w:val="es-CL"/>
      </w:rPr>
      <w:fldChar w:fldCharType="begin"/>
    </w:r>
    <w:r>
      <w:rPr>
        <w:rFonts w:eastAsia="Calibri" w:cs="Calibri"/>
        <w:color w:val="595959"/>
        <w:sz w:val="18"/>
        <w:lang w:val="es-CL"/>
      </w:rPr>
      <w:instrText>PAGE</w:instrText>
    </w:r>
    <w:r w:rsidR="00272049">
      <w:rPr>
        <w:rFonts w:eastAsia="Calibri" w:cs="Calibri"/>
        <w:color w:val="595959"/>
        <w:sz w:val="18"/>
        <w:lang w:val="es-CL"/>
      </w:rPr>
      <w:fldChar w:fldCharType="separate"/>
    </w:r>
    <w:r w:rsidR="00272049">
      <w:rPr>
        <w:rFonts w:eastAsia="Calibri" w:cs="Calibri"/>
        <w:noProof/>
        <w:color w:val="595959"/>
        <w:sz w:val="18"/>
        <w:lang w:val="es-CL"/>
      </w:rPr>
      <w:t>13</w:t>
    </w:r>
    <w:r>
      <w:rPr>
        <w:rFonts w:eastAsia="Calibri" w:cs="Calibri"/>
        <w:color w:val="595959"/>
        <w:sz w:val="18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24C3" w14:textId="77777777" w:rsidR="008E2D8C" w:rsidRDefault="008E2D8C">
      <w:pPr>
        <w:spacing w:after="0" w:line="240" w:lineRule="auto"/>
      </w:pPr>
      <w:r>
        <w:separator/>
      </w:r>
    </w:p>
  </w:footnote>
  <w:footnote w:type="continuationSeparator" w:id="0">
    <w:p w14:paraId="2AB74E7D" w14:textId="77777777" w:rsidR="008E2D8C" w:rsidRDefault="008E2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1" w:type="dxa"/>
      <w:tblInd w:w="-709" w:type="dxa"/>
      <w:tblLayout w:type="fixed"/>
      <w:tblLook w:val="04A0" w:firstRow="1" w:lastRow="0" w:firstColumn="1" w:lastColumn="0" w:noHBand="0" w:noVBand="1"/>
    </w:tblPr>
    <w:tblGrid>
      <w:gridCol w:w="6406"/>
      <w:gridCol w:w="3515"/>
    </w:tblGrid>
    <w:tr w:rsidR="005B0610" w:rsidRPr="00A7239E" w14:paraId="610E8296" w14:textId="77777777" w:rsidTr="00446279">
      <w:trPr>
        <w:trHeight w:val="697"/>
      </w:trPr>
      <w:tc>
        <w:tcPr>
          <w:tcW w:w="6406" w:type="dxa"/>
          <w:tcBorders>
            <w:top w:val="nil"/>
            <w:left w:val="nil"/>
            <w:bottom w:val="nil"/>
            <w:right w:val="nil"/>
          </w:tcBorders>
        </w:tcPr>
        <w:p w14:paraId="3A2B0F97" w14:textId="77777777" w:rsidR="00642613" w:rsidRDefault="00000000">
          <w:pPr>
            <w:spacing w:after="0" w:line="240" w:lineRule="auto"/>
          </w:pPr>
          <w:r>
            <w:rPr>
              <w:rFonts w:eastAsia="Calibri" w:cs="Calibri"/>
              <w:b/>
              <w:color w:val="1D2763"/>
              <w:sz w:val="24"/>
              <w:lang w:val="es-CL"/>
            </w:rPr>
            <w:t>Documento de requerimientos de software</w:t>
          </w:r>
          <w:r>
            <w:rPr>
              <w:rFonts w:eastAsia="Calibri" w:cs="Calibri"/>
              <w:b/>
              <w:color w:val="1D2763"/>
              <w:sz w:val="24"/>
              <w:lang w:val="es-CL"/>
            </w:rPr>
            <w:br/>
            <w:t>Fase 2</w:t>
          </w:r>
        </w:p>
      </w:tc>
      <w:tc>
        <w:tcPr>
          <w:tcW w:w="3515" w:type="dxa"/>
          <w:tcBorders>
            <w:top w:val="nil"/>
            <w:left w:val="nil"/>
            <w:bottom w:val="nil"/>
            <w:right w:val="nil"/>
          </w:tcBorders>
        </w:tcPr>
        <w:p w14:paraId="2101E72E" w14:textId="77777777" w:rsidR="00000000" w:rsidRPr="00A7239E" w:rsidRDefault="0000000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Logo Duoc UC" descr="Logo Duoc UC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B49B26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54" w:type="dxa"/>
      <w:tblInd w:w="-709" w:type="dxa"/>
      <w:tblLayout w:type="fixed"/>
      <w:tblLook w:val="04A0" w:firstRow="1" w:lastRow="0" w:firstColumn="1" w:lastColumn="0" w:noHBand="0" w:noVBand="1"/>
    </w:tblPr>
    <w:tblGrid>
      <w:gridCol w:w="11339"/>
      <w:gridCol w:w="3515"/>
    </w:tblGrid>
    <w:tr w:rsidR="005B0610" w:rsidRPr="00A7239E" w14:paraId="3A2518C7" w14:textId="77777777" w:rsidTr="00446279">
      <w:trPr>
        <w:trHeight w:val="697"/>
      </w:trPr>
      <w:tc>
        <w:tcPr>
          <w:tcW w:w="11339" w:type="dxa"/>
          <w:tcBorders>
            <w:top w:val="nil"/>
            <w:left w:val="nil"/>
            <w:bottom w:val="nil"/>
            <w:right w:val="nil"/>
          </w:tcBorders>
        </w:tcPr>
        <w:p w14:paraId="77909130" w14:textId="77777777" w:rsidR="00642613" w:rsidRDefault="00000000">
          <w:pPr>
            <w:spacing w:after="0" w:line="240" w:lineRule="auto"/>
          </w:pPr>
          <w:r>
            <w:rPr>
              <w:rFonts w:eastAsia="Calibri" w:cs="Calibri"/>
              <w:b/>
              <w:color w:val="1D2763"/>
              <w:sz w:val="24"/>
              <w:lang w:val="es-CL"/>
            </w:rPr>
            <w:t>Documento de requerimientos de software</w:t>
          </w:r>
          <w:r>
            <w:rPr>
              <w:rFonts w:eastAsia="Calibri" w:cs="Calibri"/>
              <w:b/>
              <w:color w:val="1D2763"/>
              <w:sz w:val="24"/>
              <w:lang w:val="es-CL"/>
            </w:rPr>
            <w:br/>
            <w:t>Fase 2</w:t>
          </w:r>
        </w:p>
      </w:tc>
      <w:tc>
        <w:tcPr>
          <w:tcW w:w="3515" w:type="dxa"/>
          <w:tcBorders>
            <w:top w:val="nil"/>
            <w:left w:val="nil"/>
            <w:bottom w:val="nil"/>
            <w:right w:val="nil"/>
          </w:tcBorders>
        </w:tcPr>
        <w:p w14:paraId="001ED6DA" w14:textId="77777777" w:rsidR="00000000" w:rsidRPr="00A7239E" w:rsidRDefault="0000000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63423633" name="Logo Duoc UC" descr="Logo Duoc UC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C344AE2" w14:textId="77777777" w:rsidR="00000000" w:rsidRDefault="0000000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1" w:type="dxa"/>
      <w:tblInd w:w="-709" w:type="dxa"/>
      <w:tblLayout w:type="fixed"/>
      <w:tblLook w:val="04A0" w:firstRow="1" w:lastRow="0" w:firstColumn="1" w:lastColumn="0" w:noHBand="0" w:noVBand="1"/>
    </w:tblPr>
    <w:tblGrid>
      <w:gridCol w:w="6406"/>
      <w:gridCol w:w="3515"/>
    </w:tblGrid>
    <w:tr w:rsidR="005B0610" w:rsidRPr="00A7239E" w14:paraId="70A0F34F" w14:textId="77777777" w:rsidTr="00446279">
      <w:trPr>
        <w:trHeight w:val="697"/>
      </w:trPr>
      <w:tc>
        <w:tcPr>
          <w:tcW w:w="6406" w:type="dxa"/>
          <w:tcBorders>
            <w:top w:val="nil"/>
            <w:left w:val="nil"/>
            <w:bottom w:val="nil"/>
            <w:right w:val="nil"/>
          </w:tcBorders>
        </w:tcPr>
        <w:p w14:paraId="6024601C" w14:textId="77777777" w:rsidR="00642613" w:rsidRDefault="00000000">
          <w:pPr>
            <w:spacing w:after="0" w:line="240" w:lineRule="auto"/>
          </w:pPr>
          <w:r>
            <w:rPr>
              <w:rFonts w:eastAsia="Calibri" w:cs="Calibri"/>
              <w:b/>
              <w:color w:val="1D2763"/>
              <w:sz w:val="24"/>
              <w:lang w:val="es-CL"/>
            </w:rPr>
            <w:t>Documento de requerimientos de software</w:t>
          </w:r>
          <w:r>
            <w:rPr>
              <w:rFonts w:eastAsia="Calibri" w:cs="Calibri"/>
              <w:b/>
              <w:color w:val="1D2763"/>
              <w:sz w:val="24"/>
              <w:lang w:val="es-CL"/>
            </w:rPr>
            <w:br/>
            <w:t>Fase 2</w:t>
          </w:r>
        </w:p>
      </w:tc>
      <w:tc>
        <w:tcPr>
          <w:tcW w:w="3515" w:type="dxa"/>
          <w:tcBorders>
            <w:top w:val="nil"/>
            <w:left w:val="nil"/>
            <w:bottom w:val="nil"/>
            <w:right w:val="nil"/>
          </w:tcBorders>
        </w:tcPr>
        <w:p w14:paraId="6E87F3CD" w14:textId="77777777" w:rsidR="00000000" w:rsidRPr="00A7239E" w:rsidRDefault="0000000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1376950333" name="Logo Duoc UC" descr="Logo Duoc UC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A31702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5621C"/>
    <w:multiLevelType w:val="multilevel"/>
    <w:tmpl w:val="2468020A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70848E5"/>
    <w:multiLevelType w:val="multilevel"/>
    <w:tmpl w:val="5ECE81E8"/>
    <w:lvl w:ilvl="0">
      <w:start w:val="1"/>
      <w:numFmt w:val="bullet"/>
      <w:pStyle w:val="Listaconvietas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  <w:lvl w:ilvl="1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  <w:lvl w:ilvl="2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  <w:lvl w:ilvl="3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  <w:lvl w:ilvl="4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  <w:lvl w:ilvl="5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  <w:lvl w:ilvl="6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  <w:lvl w:ilvl="7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  <w:lvl w:ilvl="8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num w:numId="1" w16cid:durableId="1422601923">
    <w:abstractNumId w:val="1"/>
  </w:num>
  <w:num w:numId="2" w16cid:durableId="1077558880">
    <w:abstractNumId w:val="0"/>
  </w:num>
  <w:num w:numId="3" w16cid:durableId="691302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0344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74684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826973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613"/>
    <w:rsid w:val="00272049"/>
    <w:rsid w:val="00642613"/>
    <w:rsid w:val="008E2D8C"/>
    <w:rsid w:val="00FA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BF822"/>
  <w15:docId w15:val="{2E16BCBC-DC84-4FBC-ACBF-B4235CB2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0152D"/>
        <w:lang w:val="en" w:eastAsia="es-CL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hAnsi="Calibri"/>
      <w:color w:val="202020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line="252" w:lineRule="auto"/>
      <w:outlineLvl w:val="0"/>
    </w:pPr>
    <w:rPr>
      <w:rFonts w:eastAsia="Calibri" w:cs="Calibri"/>
      <w:b/>
      <w:bCs/>
      <w:color w:val="1F3864"/>
      <w:sz w:val="30"/>
      <w:szCs w:val="3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80" w:after="100" w:line="252" w:lineRule="auto"/>
      <w:outlineLvl w:val="1"/>
    </w:pPr>
    <w:rPr>
      <w:rFonts w:eastAsia="Calibri" w:cs="Calibri"/>
      <w:b/>
      <w:bCs/>
      <w:color w:val="1F3864"/>
      <w:sz w:val="24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2" w:lineRule="auto"/>
      <w:outlineLvl w:val="2"/>
    </w:pPr>
    <w:rPr>
      <w:rFonts w:eastAsia="Calibri" w:cs="Calibri"/>
      <w:b/>
      <w:bCs/>
      <w:color w:val="1F3864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eastAsia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eastAsia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eastAsia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pBdr>
        <w:bottom w:val="single" w:sz="8" w:space="4" w:color="4F81BD"/>
      </w:pBdr>
      <w:spacing w:after="200" w:line="240" w:lineRule="auto"/>
    </w:pPr>
    <w:rPr>
      <w:rFonts w:eastAsia="Calibri" w:cs="Calibri"/>
      <w:b/>
      <w:bCs/>
      <w:color w:val="3D176B"/>
      <w:sz w:val="60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neaCaption">
    <w:name w:val="Konea Caption"/>
    <w:pPr>
      <w:spacing w:after="140"/>
    </w:pPr>
    <w:rPr>
      <w:i/>
      <w:color w:val="62596E"/>
      <w:sz w:val="17"/>
    </w:rPr>
  </w:style>
  <w:style w:type="paragraph" w:styleId="Subttulo">
    <w:name w:val="Subtitle"/>
    <w:basedOn w:val="Normal"/>
    <w:next w:val="Normal"/>
    <w:uiPriority w:val="11"/>
    <w:qFormat/>
    <w:pPr>
      <w:keepNext/>
      <w:spacing w:after="160"/>
    </w:pPr>
    <w:rPr>
      <w:rFonts w:eastAsia="Calibri" w:cs="Calibri"/>
      <w:i/>
      <w:iCs/>
      <w:color w:val="62596E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APTTexto">
    <w:name w:val="APT Texto"/>
    <w:basedOn w:val="Normal"/>
  </w:style>
  <w:style w:type="paragraph" w:customStyle="1" w:styleId="APTTabla">
    <w:name w:val="APT Tabla"/>
    <w:basedOn w:val="Normal"/>
    <w:pPr>
      <w:spacing w:after="40" w:line="240" w:lineRule="auto"/>
    </w:pPr>
    <w:rPr>
      <w:sz w:val="19"/>
    </w:rPr>
  </w:style>
  <w:style w:type="paragraph" w:customStyle="1" w:styleId="APTNota">
    <w:name w:val="APT Nota"/>
    <w:basedOn w:val="Normal"/>
    <w:pPr>
      <w:spacing w:line="252" w:lineRule="auto"/>
    </w:pPr>
    <w:rPr>
      <w:sz w:val="20"/>
    </w:rPr>
  </w:style>
  <w:style w:type="paragraph" w:customStyle="1" w:styleId="APTNotaTtulo">
    <w:name w:val="APT Nota Título"/>
    <w:basedOn w:val="Normal"/>
    <w:pPr>
      <w:spacing w:after="40" w:line="252" w:lineRule="auto"/>
    </w:pPr>
    <w:rPr>
      <w:b/>
      <w:color w:val="1F3864"/>
      <w:sz w:val="20"/>
    </w:rPr>
  </w:style>
  <w:style w:type="paragraph" w:customStyle="1" w:styleId="APTCdigo">
    <w:name w:val="APT Código"/>
    <w:basedOn w:val="Normal"/>
    <w:pPr>
      <w:spacing w:line="240" w:lineRule="auto"/>
    </w:pPr>
    <w:rPr>
      <w:rFonts w:ascii="Consolas" w:hAnsi="Consolas"/>
      <w:sz w:val="17"/>
    </w:rPr>
  </w:style>
  <w:style w:type="paragraph" w:customStyle="1" w:styleId="APTProyecto">
    <w:name w:val="APT Proyecto"/>
    <w:basedOn w:val="Normal"/>
    <w:pPr>
      <w:spacing w:after="140" w:line="264" w:lineRule="auto"/>
    </w:pPr>
    <w:rPr>
      <w:b/>
      <w:color w:val="1F3864"/>
      <w:sz w:val="32"/>
    </w:rPr>
  </w:style>
  <w:style w:type="paragraph" w:customStyle="1" w:styleId="APTSubttulo">
    <w:name w:val="APT Subtítulo"/>
    <w:basedOn w:val="Normal"/>
    <w:pPr>
      <w:spacing w:after="200" w:line="264" w:lineRule="auto"/>
    </w:pPr>
    <w:rPr>
      <w:color w:val="1F3864"/>
    </w:rPr>
  </w:style>
  <w:style w:type="paragraph" w:customStyle="1" w:styleId="APTndice">
    <w:name w:val="APT Índice"/>
    <w:basedOn w:val="Normal"/>
    <w:pPr>
      <w:spacing w:after="180" w:line="269" w:lineRule="auto"/>
    </w:pPr>
    <w:rPr>
      <w:color w:val="1F3864"/>
    </w:rPr>
  </w:style>
  <w:style w:type="paragraph" w:customStyle="1" w:styleId="APTLeyenda">
    <w:name w:val="APT Leyenda"/>
    <w:basedOn w:val="Normal"/>
    <w:pPr>
      <w:spacing w:after="100" w:line="240" w:lineRule="auto"/>
    </w:pPr>
    <w:rPr>
      <w:color w:val="595959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27204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7204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720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Ps8Z7r0DI0EMCGt2rvvsy4dyw==">CgMxLjAyDmguano4d3FlbnlnYzA1OAByITFDMnYzTVlZaDZHaTNFQXNYeG1Jcm9fSUItY3pmOUZYOA==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C12033-93A3-42B3-BC6D-B69566BCC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4672</Words>
  <Characters>25697</Characters>
  <Application>Microsoft Office Word</Application>
  <DocSecurity>0</DocSecurity>
  <Lines>214</Lines>
  <Paragraphs>60</Paragraphs>
  <ScaleCrop>false</ScaleCrop>
  <Company/>
  <LinksUpToDate>false</LinksUpToDate>
  <CharactersWithSpaces>30309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requerimientos de software — Konea Focus</dc:title>
  <dc:subject>Capstone · Fase 2</dc:subject>
  <dc:creator>Equipo Konea — Oscar Callejas, Hilary Torres y Danae Muñoz</dc:creator>
  <cp:lastModifiedBy>danae munoz</cp:lastModifiedBy>
  <cp:revision>2</cp:revision>
  <dcterms:created xsi:type="dcterms:W3CDTF">2026-10-07T04:53:00Z</dcterms:created>
  <dcterms:modified xsi:type="dcterms:W3CDTF">2026-10-07T04:53:00Z</dcterms:modified>
</cp:coreProperties>
</file>