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Memoria Proyecto TIC.</w:t>
        <w:tab/>
      </w: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David Díez Muñiz 2ºB Bach.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Juan Miguel Nieto 2ºB Bach.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Tienda informática OrdenaTIC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Hemos creado un programa que permitiría el funcionamiento y el registro de un pequeño negocio informático, con la creación de un catálogo y listas de clientes según se necesiten.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Pasamos a la visualización del código.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-9522</wp:posOffset>
            </wp:positionH>
            <wp:positionV relativeFrom="paragraph">
              <wp:posOffset>190500</wp:posOffset>
            </wp:positionV>
            <wp:extent cx="5734050" cy="1803400"/>
            <wp:effectExtent b="12700" l="12700" r="12700" t="1270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Esta es la parte inicial, donde creamos la clase </w:t>
      </w:r>
      <w:r w:rsidDel="00000000" w:rsidR="00000000" w:rsidRPr="00000000">
        <w:rPr>
          <w:b w:val="1"/>
          <w:rtl w:val="0"/>
        </w:rPr>
        <w:t xml:space="preserve">Tienda</w:t>
      </w:r>
      <w:r w:rsidDel="00000000" w:rsidR="00000000" w:rsidRPr="00000000">
        <w:rPr>
          <w:rtl w:val="0"/>
        </w:rPr>
        <w:t xml:space="preserve"> que nos servirá para englobar el conjunto del programa y sus métodos.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228600</wp:posOffset>
            </wp:positionV>
            <wp:extent cx="5186363" cy="3921618"/>
            <wp:effectExtent b="12700" l="12700" r="12700" t="12700"/>
            <wp:wrapSquare wrapText="bothSides" distB="114300" distT="11430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9216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 anterior imagen muestra la función principal, que engloba los cuatro métodos creados con la clase </w:t>
      </w:r>
      <w:r w:rsidDel="00000000" w:rsidR="00000000" w:rsidRPr="00000000">
        <w:rPr>
          <w:b w:val="1"/>
          <w:rtl w:val="0"/>
        </w:rPr>
        <w:t xml:space="preserve">Tienda</w:t>
      </w:r>
      <w:r w:rsidDel="00000000" w:rsidR="00000000" w:rsidRPr="00000000">
        <w:rPr>
          <w:rtl w:val="0"/>
        </w:rPr>
        <w:t xml:space="preserve"> y crea un objeto de la misma clase, llamado </w:t>
      </w:r>
      <w:r w:rsidDel="00000000" w:rsidR="00000000" w:rsidRPr="00000000">
        <w:rPr>
          <w:b w:val="1"/>
          <w:rtl w:val="0"/>
        </w:rPr>
        <w:t xml:space="preserve">“tienda1”.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 continuación, pasamos a explicar los métodos ya mencionados.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-4761</wp:posOffset>
            </wp:positionH>
            <wp:positionV relativeFrom="paragraph">
              <wp:posOffset>190500</wp:posOffset>
            </wp:positionV>
            <wp:extent cx="5734050" cy="1765300"/>
            <wp:effectExtent b="12700" l="12700" r="12700" t="1270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El primero es </w:t>
      </w:r>
      <w:r w:rsidDel="00000000" w:rsidR="00000000" w:rsidRPr="00000000">
        <w:rPr>
          <w:b w:val="1"/>
          <w:rtl w:val="0"/>
        </w:rPr>
        <w:t xml:space="preserve">“crear”, </w:t>
      </w:r>
      <w:r w:rsidDel="00000000" w:rsidR="00000000" w:rsidRPr="00000000">
        <w:rPr>
          <w:rtl w:val="0"/>
        </w:rPr>
        <w:t xml:space="preserve">que permite crear una nueva lista de nombres de clientes.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-300036</wp:posOffset>
            </wp:positionH>
            <wp:positionV relativeFrom="paragraph">
              <wp:posOffset>123825</wp:posOffset>
            </wp:positionV>
            <wp:extent cx="6311815" cy="2757488"/>
            <wp:effectExtent b="12700" l="12700" r="12700" t="12700"/>
            <wp:wrapSquare wrapText="bothSides" distB="114300" distT="11430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815" cy="2757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El segundo es </w:t>
      </w:r>
      <w:r w:rsidDel="00000000" w:rsidR="00000000" w:rsidRPr="00000000">
        <w:rPr>
          <w:b w:val="1"/>
          <w:rtl w:val="0"/>
        </w:rPr>
        <w:t xml:space="preserve">“annadir”</w:t>
      </w:r>
      <w:r w:rsidDel="00000000" w:rsidR="00000000" w:rsidRPr="00000000">
        <w:rPr>
          <w:rtl w:val="0"/>
        </w:rPr>
        <w:t xml:space="preserve">, que da la posibilidad de añadir nombres a una lista ya creada. No tiene límite, pues el programa va añadiendo un nombre bajo el anterior. Será necesario añadir el nombre, la descripción de su compra y el precio total de la misma para mantener un registro más completo.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-619123</wp:posOffset>
            </wp:positionH>
            <wp:positionV relativeFrom="paragraph">
              <wp:posOffset>114300</wp:posOffset>
            </wp:positionV>
            <wp:extent cx="6955794" cy="2033588"/>
            <wp:effectExtent b="12700" l="12700" r="12700" t="1270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794" cy="2033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Con este otro método, </w:t>
      </w:r>
      <w:r w:rsidDel="00000000" w:rsidR="00000000" w:rsidRPr="00000000">
        <w:rPr>
          <w:b w:val="1"/>
          <w:rtl w:val="0"/>
        </w:rPr>
        <w:t xml:space="preserve">“leer”</w:t>
      </w:r>
      <w:r w:rsidDel="00000000" w:rsidR="00000000" w:rsidRPr="00000000">
        <w:rPr>
          <w:rtl w:val="0"/>
        </w:rPr>
        <w:t xml:space="preserve">, podemos seleccionar cualquiera de las listas ya creadas y visualizarlas dentro del mismo programa, sin necesidad de abrir los archivos desde fuera.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285750</wp:posOffset>
            </wp:positionV>
            <wp:extent cx="5734050" cy="1473200"/>
            <wp:effectExtent b="12700" l="12700" r="12700" t="12700"/>
            <wp:wrapTopAndBottom distB="114300" distT="1143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Por último, tenemos </w:t>
      </w:r>
      <w:r w:rsidDel="00000000" w:rsidR="00000000" w:rsidRPr="00000000">
        <w:rPr>
          <w:b w:val="1"/>
          <w:rtl w:val="0"/>
        </w:rPr>
        <w:t xml:space="preserve">“catalogo”</w:t>
      </w:r>
      <w:r w:rsidDel="00000000" w:rsidR="00000000" w:rsidRPr="00000000">
        <w:rPr>
          <w:rtl w:val="0"/>
        </w:rPr>
        <w:t xml:space="preserve">, que permite ver el catálogo dentro del programa sin necesidad de escribir el nombre del archivo, para una mayor facilidad.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 continuación, pasamos a visualizar el </w:t>
      </w:r>
      <w:r w:rsidDel="00000000" w:rsidR="00000000" w:rsidRPr="00000000">
        <w:rPr>
          <w:b w:val="1"/>
          <w:rtl w:val="0"/>
        </w:rPr>
        <w:t xml:space="preserve">funcionamiento del programa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4757738" cy="2402578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402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Esto es lo que encontramos al ejecutar el programa.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5441532" cy="7920038"/>
            <wp:effectExtent b="0" l="0" r="0" t="0"/>
            <wp:wrapTopAndBottom distB="114300" distT="1143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532" cy="792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Esto es lo que aparece al seleccionar la cuarta opción, el </w:t>
      </w:r>
      <w:r w:rsidDel="00000000" w:rsidR="00000000" w:rsidRPr="00000000">
        <w:rPr>
          <w:b w:val="1"/>
          <w:rtl w:val="0"/>
        </w:rPr>
        <w:t xml:space="preserve">“catalogo”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114300</wp:posOffset>
            </wp:positionV>
            <wp:extent cx="5734050" cy="5461000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Esto es lo que podemos ver al seleccionar, sucesivamente, las opciones 1, 2 y 3.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Creamos una lista llamada </w:t>
      </w:r>
      <w:r w:rsidDel="00000000" w:rsidR="00000000" w:rsidRPr="00000000">
        <w:rPr>
          <w:b w:val="1"/>
          <w:rtl w:val="0"/>
        </w:rPr>
        <w:t xml:space="preserve">“ClientesMartes”</w:t>
      </w:r>
      <w:r w:rsidDel="00000000" w:rsidR="00000000" w:rsidRPr="00000000">
        <w:rPr>
          <w:rtl w:val="0"/>
        </w:rPr>
        <w:t xml:space="preserve">, añadimos un cliente a la misma y, por último, la abrimos.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Con esto concluiría el funcionamiento del programa y la visualización del código del mismo.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YAixW4dP7VnferpiVNxuMVQTQ==">AMUW2mW4bWungN+ZShdeGQV5BSORmVIs4mnMtpjCLBmLYyULrl/CuMOHiMlJeUG/xdUqAlHCD5vdpRHbi0uNnB/v+2Rg5Ci3745ZdNU7hWhMS76pyhAUKMI=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