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baixar todo o histórico de todas as cotações mt5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periodo de 10 ou 20 anos? H1?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Lembrar, subtrair fechamento da abertura - estacionario spread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talvez high low? Menor amplitude = menor força do mercado?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Usar correlações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