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UNIVERSIDADE CEUB – TAGUATINGA CAMPUS II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BACHARELADO CIÊNCIA DA COMPUTAÇÃO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Estudo de Caso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Análise Técnica do Estudo de Caso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1620"/>
        <w:gridCol w:w="5205"/>
        <w:tblGridChange w:id="0">
          <w:tblGrid>
            <w:gridCol w:w="2520"/>
            <w:gridCol w:w="1620"/>
            <w:gridCol w:w="5205"/>
          </w:tblGrid>
        </w:tblGridChange>
      </w:tblGrid>
      <w:tr>
        <w:trPr>
          <w:cantSplit w:val="0"/>
          <w:trHeight w:val="4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Turma: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CC - Matutino</w:t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squad: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Van Preta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 da entrega: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(X) Primeira parcial       (   ) Segunda parcial        (   ) Final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Nomes dos alunos: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COMPLETO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22454089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Eduardo Cabral Nunes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22452139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Felipe Amorim Monteiro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22450586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Gabriel Ferreira Costa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22452647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Leonardo Victor Lima Soares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22453629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Pedro Ivo Gonçalves Pinheiro Coelho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BANCA EXAMINADORA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Orientador: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Denys Alves da Silvia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ASSINATURA: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Grupos: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ASSINATURA: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TÍTULO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RESUMO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ANÁLISE TÉCNICA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1.Fundamentos da Programação Orientada a Objetos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2.Arquitetura de Minecraft: Estrutura e Implementação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3.Modularidade e Extensibilidade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0"/>
            </w:tabs>
            <w:spacing w:after="100" w:before="0" w:line="240" w:lineRule="auto"/>
            <w:ind w:left="6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l8e2henjut9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O Mod Aether e a Implementação do Portal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4.Impacto da Abordagem POO no Sucesso do Jogo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5.Contribuições da Comunidade e a Evolução dos Mods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6.Comparação com Outras Abordagens de Desenvolvimento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 BIBLIOGRÁFICAS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jc w:val="center"/>
        <w:rPr>
          <w:rFonts w:ascii="Tahoma" w:cs="Tahoma" w:eastAsia="Tahoma" w:hAnsi="Tahoma"/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EDUARDO CABRAL NUNES</w:t>
      </w:r>
    </w:p>
    <w:p w:rsidR="00000000" w:rsidDel="00000000" w:rsidP="00000000" w:rsidRDefault="00000000" w:rsidRPr="00000000" w14:paraId="0000007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FELIPE AMORIM MONTEIRO</w:t>
      </w:r>
    </w:p>
    <w:p w:rsidR="00000000" w:rsidDel="00000000" w:rsidP="00000000" w:rsidRDefault="00000000" w:rsidRPr="00000000" w14:paraId="0000007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GABRIEL FERREIRA COSTA</w:t>
      </w:r>
    </w:p>
    <w:p w:rsidR="00000000" w:rsidDel="00000000" w:rsidP="00000000" w:rsidRDefault="00000000" w:rsidRPr="00000000" w14:paraId="0000008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LEONARDO VICTOR LIMA SOARES</w:t>
      </w:r>
    </w:p>
    <w:p w:rsidR="00000000" w:rsidDel="00000000" w:rsidP="00000000" w:rsidRDefault="00000000" w:rsidRPr="00000000" w14:paraId="0000008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PEDRO IVO GONÇALVES PINHEIRO COELHO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jc w:val="center"/>
        <w:rPr>
          <w:rFonts w:ascii="Tahoma" w:cs="Tahoma" w:eastAsia="Tahoma" w:hAnsi="Tahoma"/>
          <w:sz w:val="32"/>
          <w:szCs w:val="32"/>
        </w:rPr>
      </w:pPr>
      <w:bookmarkStart w:colFirst="0" w:colLast="0" w:name="_heading=h.4d34og8" w:id="0"/>
      <w:bookmarkEnd w:id="0"/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TÍTULO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Minecraft: Uma Abordagem de Programação Orientada a Objetos no Desenvolvimento de Games e a Evolução dos Mods – O Caso do Mod Aether</w:t>
      </w:r>
    </w:p>
    <w:p w:rsidR="00000000" w:rsidDel="00000000" w:rsidP="00000000" w:rsidRDefault="00000000" w:rsidRPr="00000000" w14:paraId="00000087">
      <w:pPr>
        <w:pStyle w:val="Heading1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UNICEUB TAGUATINGA CAMPUS II</w:t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1ºSEMESTRE DE 2025</w:t>
      </w:r>
    </w:p>
    <w:p w:rsidR="00000000" w:rsidDel="00000000" w:rsidP="00000000" w:rsidRDefault="00000000" w:rsidRPr="00000000" w14:paraId="00000092">
      <w:pPr>
        <w:pStyle w:val="Heading1"/>
        <w:rPr>
          <w:rFonts w:ascii="Tahoma" w:cs="Tahoma" w:eastAsia="Tahoma" w:hAnsi="Tahoma"/>
          <w:sz w:val="32"/>
          <w:szCs w:val="32"/>
        </w:rPr>
      </w:pPr>
      <w:bookmarkStart w:colFirst="0" w:colLast="0" w:name="_heading=h.2s8eyo1" w:id="1"/>
      <w:bookmarkEnd w:id="1"/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RESUMO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Este estudo de caso analisa a aplicação dos conceitos da Programação Orientada a Objetos (POO) no desenvolvimento de Minecraft, um dos jogos mais vendidos da história. A investigação aborda os fundamentos da POO, a estrutura modular do código, a implementação dos elementos do jogo (blocos, entidades e mecânicas) e a influência dessa abordagem na expansão e manutenção do software. O estudo evidencia que a modularidade e a extensibilidade inerentes à POO permitiram a criação de um ambiente dinâmico e personalizável, impulsionando a comunidade de modding e contribuindo para o sucesso do jogo.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Palavras-chave: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Programação Orientada a Objetos; Modularidade; Extensibilidade; Minecraft; Desenvolvimento de Jogos.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>
          <w:rFonts w:ascii="Tahoma" w:cs="Tahoma" w:eastAsia="Tahoma" w:hAnsi="Tahoma"/>
          <w:sz w:val="32"/>
          <w:szCs w:val="32"/>
        </w:rPr>
      </w:pPr>
      <w:bookmarkStart w:colFirst="0" w:colLast="0" w:name="_heading=h.17dp8vu" w:id="2"/>
      <w:bookmarkEnd w:id="2"/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INTRODUÇÃO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 desenvolvimento de softwares complexos demanda metodologias que promovam a organização, a manutenção e a escalabilidade dos sistemas. Nesse contexto, a Programação Orientada a Objetos (POO) surge como um paradigma fundamental para a construção de aplicações robustas e flexíveis. Segundo SILVA (2018, p. 12), a POO permite a criação de componentes autônomos, facilitando a reutilização de código e a evolução dos sistemas ao longo do tempo.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Minecraft, lançado oficialmente em 2011 pela Mojang Studios, é um exemplo paradigmático da aplicação dos conceitos da POO. Desenvolvido em Java, o jogo utiliza uma arquitetura modular que organiza seu universo virtual em blocos e entidades, cada um definido como um objeto com propriedades e métodos específicos. Conforme PEREIRA (2015, p. 45), essa abordagem não só possibilita a manutenção simplificada do código, mas também incentiva a expansão e a personalização do jogo através da criação de mods.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Ao longo deste estudo, serão analisados os fundamentos da POO e sua implementação em Minecraft, destacando como essa estrutura contribuiu para a evolução dos games e para a consolidação do jogo como um fenômeno global. A análise baseia-se em estudos acadêmicos, documentação técnica e literatura especializada, utilizando as diretrizes da ABNT NBR 6023:2018 para referências bibliográficas e da ABNT NBR 10520:2023 para citações.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relevância deste estudo reside na necessidade de compreender como os princípios de design de software podem influenciar o sucesso comercial e a longevidade de um produto digital, servindo de referência para projetos futuros no desenvolvimento de jogos e outras aplicações interativas. Dessa forma, esta análise técnica busca contribuir para o entendimento dos benefícios da POO e para a disseminação de práticas de engenharia de software eficazes na indústria de games.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>
          <w:rFonts w:ascii="Tahoma" w:cs="Tahoma" w:eastAsia="Tahoma" w:hAnsi="Tahoma"/>
          <w:sz w:val="32"/>
          <w:szCs w:val="32"/>
        </w:rPr>
      </w:pPr>
      <w:bookmarkStart w:colFirst="0" w:colLast="0" w:name="_heading=h.3rdcrjn" w:id="3"/>
      <w:bookmarkEnd w:id="3"/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ANÁLISE TÉCNICA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Esta seção está estruturada em diversas partes que abordam desde os fundamentos teóricos da POO até a aplicação prática desses conceitos em Minecraft, enfatizando os impactos na manutenção, na expansibilidade e no engajamento da comunidade.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>
          <w:rFonts w:ascii="Tahoma" w:cs="Tahoma" w:eastAsia="Tahoma" w:hAnsi="Tahoma"/>
          <w:sz w:val="32"/>
          <w:szCs w:val="32"/>
        </w:rPr>
      </w:pPr>
      <w:bookmarkStart w:colFirst="0" w:colLast="0" w:name="_heading=h.26in1rg" w:id="4"/>
      <w:bookmarkEnd w:id="4"/>
      <w:r w:rsidDel="00000000" w:rsidR="00000000" w:rsidRPr="00000000">
        <w:rPr>
          <w:rtl w:val="0"/>
        </w:rPr>
        <w:t xml:space="preserve">1.Fundamentos da Programação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Programação Orientada a Objetos é fundamentada em quatro pilares principais: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1.1 Encapsulamento: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Trata-se da técnica de ocultar os dados internos dos objetos, permitindo o acesso apenas por meio de métodos públicos. Essa prática garante a integridade dos dados e reduz a dependência entre os componentes do sistema (SILVA, 2018, p. 15).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1.2 Herança: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Permite a criação de novas classes com base em classes existentes, promovendo a reutilização de código e a criação de hierarquias de objetos. A herança facilita a implementação de comportamentos comuns a diversos elementos (PEREIRA, 2015, p. 47).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1.3 Polimorfismo: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Refere-se à capacidade dos objetos de responderem de forma distinta a uma mesma mensagem ou método, dependendo do contexto. Isso possibilita a implementação de métodos genéricos que podem ser adaptados conforme a necessidade do sistema (MOREIRA, 2017, p. 62).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1.4 Abstração: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Consiste na identificação dos aspectos essenciais de um objeto, ignorando detalhes supérfluos. A abstração permite a modelagem de conceitos complexos de maneira simplificada e organizada (SILVA, 2018, p. 19).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Esses conceitos não apenas estruturam o desenvolvimento de software moderno, mas também são a base para a criação de sistemas modulares e escaláveis, como se observa na arquitetura de Minecraft.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>
          <w:rFonts w:ascii="Tahoma" w:cs="Tahoma" w:eastAsia="Tahoma" w:hAnsi="Tahoma"/>
          <w:sz w:val="32"/>
          <w:szCs w:val="32"/>
        </w:rPr>
      </w:pPr>
      <w:bookmarkStart w:colFirst="0" w:colLast="0" w:name="_heading=h.lnxbz9" w:id="5"/>
      <w:bookmarkEnd w:id="5"/>
      <w:r w:rsidDel="00000000" w:rsidR="00000000" w:rsidRPr="00000000">
        <w:rPr>
          <w:rtl w:val="0"/>
        </w:rPr>
        <w:t xml:space="preserve">2.Arquitetura de Minecraft: Estrutura e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Minecraft foi desenvolvido em Java, linguagem que adota fortemente o paradigma orientado a objetos. Cada elemento do jogo – desde os blocos que compõem o ambiente até as entidades que interagem com o jogador – é implementado como um objeto, permitindo a definição de propriedades específicas (por exemplo, resistência, textura) e comportamentos (como interação e destruição) (MINECRAFT, 2011).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estrutura modular do código de Minecraft se baseia na criação de classes que representam os diversos componentes do jogo. Por exemplo, a classe “Bloco” pode ser estendida para criar subclasses como “Pedra”, “Terra” ou “Madeira”, cada uma com atributos e métodos particulares. Essa abordagem favorece a manutenção do código, uma vez que alterações em uma classe base se propagam para suas subclasses, reduzindo a redundância e facilitando atualizações (PEREIRA, 2015, p. 52).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Além disso, a utilização de interfaces e classes abstratas permite a definição de contratos para o comportamento dos objetos, garantindo que todas as entidades do jogo implementem métodos essenciais para a interação com o ambiente. Conforme MOREIRA (2017, p. 68), essa prática é crucial para a integração e a comunicação entre os diferentes módulos do sistema.</w:t>
      </w:r>
    </w:p>
    <w:p w:rsidR="00000000" w:rsidDel="00000000" w:rsidP="00000000" w:rsidRDefault="00000000" w:rsidRPr="00000000" w14:paraId="000000CA">
      <w:pPr>
        <w:pStyle w:val="Heading2"/>
        <w:rPr>
          <w:rFonts w:ascii="Tahoma" w:cs="Tahoma" w:eastAsia="Tahoma" w:hAnsi="Tahoma"/>
          <w:sz w:val="32"/>
          <w:szCs w:val="32"/>
        </w:rPr>
      </w:pPr>
      <w:bookmarkStart w:colFirst="0" w:colLast="0" w:name="_heading=h.35nkun2" w:id="6"/>
      <w:bookmarkEnd w:id="6"/>
      <w:r w:rsidDel="00000000" w:rsidR="00000000" w:rsidRPr="00000000">
        <w:rPr>
          <w:rtl w:val="0"/>
        </w:rPr>
        <w:t xml:space="preserve">3.Modularidade e Extensibilidade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Um dos maiores trunfos da implementação de Minecraft é a modularidade do seu código. Essa característica permite que cada parte do jogo seja desenvolvida, testada e atualizada de forma independente. A modularidade, consequência direta dos conceitos de encapsulamento e abstração, possibilita a adição de novas funcionalidades sem a necessidade de reescrever grandes porções do sistema (SILVA, 2018, p. 23).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Essa arquitetura modular é particularmente visível na forma como o jogo lida com os mods – modificações feitas pela comunidade para adicionar ou alterar funcionalidades. Os mods podem interagir com o sistema base através de interfaces bem definidas, o que reduz o risco de conflitos e torna o processo de modificação mais seguro e eficiente. Segundo estudos recentes, a capacidade de personalização do jogo é um fator determinante para o seu sucesso, pois cria um ecossistema dinâmico de inovação colaborativa (MOREIRA, 2017, p. 75).</w:t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ind w:firstLine="720"/>
        <w:rPr>
          <w:rFonts w:ascii="Tahoma" w:cs="Tahoma" w:eastAsia="Tahoma" w:hAnsi="Tahoma"/>
          <w:sz w:val="22"/>
          <w:szCs w:val="22"/>
        </w:rPr>
      </w:pPr>
      <w:bookmarkStart w:colFirst="0" w:colLast="0" w:name="_heading=h.l8e2henjut97" w:id="7"/>
      <w:bookmarkEnd w:id="7"/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3.1 O Mod Aether e a Implementação do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 mod Aether é um dos exemplos mais famosos de como a modularidade e os princípios da POO facilitam a expansão de Minecraft. Esse mod introduz uma nova dimensão – o Aether – que se caracteriza por ambientes celestiais, novas mecânicas de jogo e desafios inéditos. A peça central dessa modificação é o portal do Aether, cuja implementação serve de exemplo para ilustrar a eficácia da POO.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 mod Aether é um dos exemplos mais famosos de como a modularidade e os princípios da POO facilitam a expansão de Minecraft. Esse mod introduz uma nova dimensão – o Aether – que se caracteriza por ambientes celestiais, novas mecânicas de jogo e desafios inéditos. A peça central dessa modificação é o portal do Aether, cuja implementação serve de exemplo para ilustrar a eficácia da POO.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implementação do portal no Aether aproveita os conceitos de: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Herança e Polimorfismo:</w:t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classe base do portal pode ser estendida para criar uma versão específica para o Aether, permitindo que o mod reconfigure comportamentos sem alterar o sistema base do jogo.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Encapsulamento:</w:t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Os dados e funcionalidades do portal são protegidos, garantindo que modificações introduzidas pelo mod não afetem negativamente outras partes do código.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Interfaces e Contratos:</w:t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Ao definir interfaces para a criação e ativação do portal, o mod Aether se integra de forma segura ao núcleo do jogo, possibilitando que os desenvolvedores adicionem ou alterem funcionalidades de forma padronizada.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5182553" cy="2200275"/>
            <wp:effectExtent b="0" l="0" r="0" t="0"/>
            <wp:docPr id="29827284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553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Observação: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 imagem acima ilustra o trecho do código que implementa a criação e ativação do portal do Aether, demonstrando como os conceitos da POO – especialmente a herança e a implementação de interfaces – são utilizados para integrar essa funcionalidade ao sistema base de Minecraft.</w:t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heading=h.u73dncl8e8i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>
          <w:rFonts w:ascii="Tahoma" w:cs="Tahoma" w:eastAsia="Tahoma" w:hAnsi="Tahoma"/>
          <w:sz w:val="32"/>
          <w:szCs w:val="32"/>
        </w:rPr>
      </w:pPr>
      <w:bookmarkStart w:colFirst="0" w:colLast="0" w:name="_heading=h.1ksv4uv" w:id="9"/>
      <w:bookmarkEnd w:id="9"/>
      <w:r w:rsidDel="00000000" w:rsidR="00000000" w:rsidRPr="00000000">
        <w:rPr>
          <w:rtl w:val="0"/>
        </w:rPr>
        <w:t xml:space="preserve">4.Impacto da Abordagem POO no Sucesso do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implementação dos princípios da POO em Minecraft teve impactos diretos e significativos em diversos aspectos do jogo: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4.1 Facilidade de Manutenção: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 estrutura modular permite que desenvolvedores isolem problemas e implementem correções sem comprometer o sistema como um todo. Essa característica é essencial para um jogo que está em constante evolução e atualização (PEREIRA, 2015, p. 55).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4.2 Expansibilidade: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 capacidade de estender as funcionalidades por meio de herança e polimorfismo possibilitou a criação de novos elementos e a incorporação de novas mecânicas de forma ágil. Essa flexibilidade tem sido explorada tanto pela equipe de desenvolvimento quanto pela comunidade de usuários (SILVA, 2018, p. 28).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4.3 Engajamento da Comunidade: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 abertura para a criação de mods, decorrente de uma arquitetura orientada a objetos robustos, fomentou uma comunidade ativa e inovadora. Essa interação colaborativa não só enriqueceu o jogo, mas também prolongou seu ciclo de vida comercial e cultural (MOREIRA, 2017, p. 80).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Tais benefícios ressaltam a importância de uma boa arquitetura de software no contexto do desenvolvimento de jogos e demonstram como a POO pode ser determinante para o sucesso de um produto digital.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rPr>
          <w:rFonts w:ascii="Tahoma" w:cs="Tahoma" w:eastAsia="Tahoma" w:hAnsi="Tahoma"/>
          <w:sz w:val="32"/>
          <w:szCs w:val="32"/>
        </w:rPr>
      </w:pPr>
      <w:bookmarkStart w:colFirst="0" w:colLast="0" w:name="_heading=h.44sinio" w:id="10"/>
      <w:bookmarkEnd w:id="10"/>
      <w:r w:rsidDel="00000000" w:rsidR="00000000" w:rsidRPr="00000000">
        <w:rPr>
          <w:rtl w:val="0"/>
        </w:rPr>
        <w:t xml:space="preserve">5.Contribuições da Comunidade e a Evolução dos Mods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comunidade de Minecraft é conhecida por sua criatividade e capacidade de inovar. A facilidade de integração de mods, proporcionada pela arquitetura POO, permitiu que desenvolvedores independentes criassem desde pequenas alterações estéticas até expansões completas que modificam a jogabilidade. Estudos de caso realizados por grupos acadêmicos apontam que a existência de um ecossistema de mods é um dos principais responsáveis pelo prolongamento da relevância do jogo no mercado (SILVA, 2018, p. 35).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Essa interação colaborativa entre desenvolvedores oficiais e a comunidade externa gera um ciclo virtuoso de inovação, onde feedbacks e novas ideias são incorporados ao produto final, contribuindo para a evolução contínua do software. Dessa forma, Minecraft se tornou não apenas um jogo, mas uma plataforma de experimentação e aprendizado para novos desenvolvedores.</w:t>
      </w:r>
    </w:p>
    <w:p w:rsidR="00000000" w:rsidDel="00000000" w:rsidP="00000000" w:rsidRDefault="00000000" w:rsidRPr="00000000" w14:paraId="000000F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>
          <w:rFonts w:ascii="Tahoma" w:cs="Tahoma" w:eastAsia="Tahoma" w:hAnsi="Tahoma"/>
          <w:sz w:val="32"/>
          <w:szCs w:val="32"/>
        </w:rPr>
      </w:pPr>
      <w:bookmarkStart w:colFirst="0" w:colLast="0" w:name="_heading=h.2jxsxqh" w:id="11"/>
      <w:bookmarkEnd w:id="11"/>
      <w:r w:rsidDel="00000000" w:rsidR="00000000" w:rsidRPr="00000000">
        <w:rPr>
          <w:rtl w:val="0"/>
        </w:rPr>
        <w:t xml:space="preserve">6.Comparação com Outras Abordagens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 contraste com paradigmas estruturados ou baseados em programação procedural, a POO oferece vantagens significativas em termos de organização, manutenção e escalabilidade. Enquanto abordagens tradicionais podem resultar em códigos monolíticos e difíceis de modificar, a estrutura orientada a objetos permite que o sistema seja subdividido em componentes menores e mais gerenciáveis (PEREIRA, 2015, p. 60).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Essa comparação evidencia que a escolha do paradigma POO para o desenvolvimento de Minecraft não foi fortuita, mas sim estratégica, considerando a necessidade de um sistema flexível e capaz de evoluir ao longo do tempo. Conforme argumenta MOREIRA (2017, p. 85), a modularidade inerente à POO é especialmente vantajosa em ambientes onde a inovação contínua e a integração de novas funcionalidades são requisitos essenciais.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6.1 Desafios e Perspectivas Futuras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Apesar dos inúmeros benefícios, a aplicação da POO em um sistema de grande porte como Minecraft também enfrenta desafios. Entre eles, destaca-se a complexidade do gerenciamento de interdependências entre objetos e a necessidade de uma arquitetura bem definida para evitar a proliferação de códigos redundantes. Tais desafios demandam o desenvolvimento contínuo de boas práticas e a adoção de padrões de design que promovam a eficiência e a legibilidade do código (SILVA, 2018, p. 40).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 cenário atual, com a evolução constante das tecnologias e das linguagens de programação, perspectivas futuras apontam para a integração de novas metodologias, como a programação funcional, que podem complementar e enriquecer a abordagem orientada a objetos. A convergência de paradigmas promete oferecer soluções ainda mais robustas para o desenvolvimento de softwares complexos, ampliando o horizonte de possibilidades para a indústria de games (MOREIRA, 2017, p. 92).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6840" w:w="11900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 suma, a análise dos desafios enfrentados por Minecraft ilustra que, embora a POO seja uma ferramenta poderosa, a evolução contínua das demandas tecnológicas exige uma postura adaptativa e inovadora por parte dos desenvolvedores.</w:t>
      </w:r>
    </w:p>
    <w:p w:rsidR="00000000" w:rsidDel="00000000" w:rsidP="00000000" w:rsidRDefault="00000000" w:rsidRPr="00000000" w14:paraId="000000FF">
      <w:pPr>
        <w:pStyle w:val="Heading1"/>
        <w:rPr>
          <w:rFonts w:ascii="Tahoma" w:cs="Tahoma" w:eastAsia="Tahoma" w:hAnsi="Tahoma"/>
          <w:sz w:val="32"/>
          <w:szCs w:val="32"/>
        </w:rPr>
      </w:pPr>
      <w:bookmarkStart w:colFirst="0" w:colLast="0" w:name="_heading=h.z337ya" w:id="12"/>
      <w:bookmarkEnd w:id="12"/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CONCLUSÃO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 estudo de caso apresentado evidencia que a aplicação dos conceitos da Programação Orientada a Objetos foi decisiva para o sucesso de Minecraft. A estrutura modular, baseada em princípios como encapsulamento, herança, polimorfismo e abstração, possibilitou não apenas a criação de um jogo robusto e de fácil manutenção, mas também estimulou a participação ativa da comunidade por meio da criação de mods. Como resultado, Minecraft consolidou-se como um fenômeno global, demonstrando a relevância e a eficácia do paradigma POO no desenvolvimento de softwares complexos.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análise técnica evidencia que a escolha da POO foi estratégica para atender às demandas de inovação, escalabilidade e adaptação do jogo, proporcionando um ambiente propício para a experimentação e a evolução contínua. Dessa forma, o estudo contribui para o entendimento dos benefícios de uma arquitetura orientada a objetos e serve como referência para futuros projetos na indústria de games e outras áreas que demandam alta modularidade e flexibilidade.</w:t>
      </w:r>
    </w:p>
    <w:p w:rsidR="00000000" w:rsidDel="00000000" w:rsidP="00000000" w:rsidRDefault="00000000" w:rsidRPr="00000000" w14:paraId="00000102">
      <w:pPr>
        <w:pStyle w:val="Heading1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rPr>
          <w:rFonts w:ascii="Tahoma" w:cs="Tahoma" w:eastAsia="Tahoma" w:hAnsi="Tahoma"/>
          <w:sz w:val="32"/>
          <w:szCs w:val="32"/>
        </w:rPr>
      </w:pPr>
      <w:bookmarkStart w:colFirst="0" w:colLast="0" w:name="_heading=h.3j2qqm3" w:id="13"/>
      <w:bookmarkEnd w:id="13"/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REFERÊNCIAS BIBLIOGRÁFICAS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ASSOCIAÇÃO BRASILEIRA DE NORMAS TÉCNICAS.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NBR 6023:2018 – Informação e documentação: referências – elaboração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Rio de Janeiro: ABNT, 2018.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ASSOCIAÇÃO BRASILEIRA DE NORMAS TÉCNICAS.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NBR 10520:2023 – Informação e documentação: citações em documentos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Rio de Janeiro: ABNT, 2023.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MOREIRA, Carlos.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Estruturas de Dados e Algoritmos em Java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São Paulo: Editora Beta, 2017.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PEREIRA, Ana.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Desenvolvimento de Software com Java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Rio de Janeiro: Editora Alfa, 2015.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SILVA, João.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Programação Orientada a Objetos: Fundamentos, Princípios e Aplicações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Belo Horizonte: Ciência Moderna, 2018.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MINECRAFT. Mojang Studios. Disponível em:</w:t>
      </w:r>
      <w:hyperlink r:id="rId10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1155cc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https://www.minecraft.net</w:t>
        </w:r>
      </w:hyperlink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Acesso em: 21 fev. 2025.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nextPage"/>
      <w:pgSz w:h="16840" w:w="11900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3d0e4b"/>
        <w:sz w:val="20"/>
        <w:szCs w:val="20"/>
        <w:u w:val="none"/>
        <w:shd w:fill="auto" w:val="clear"/>
        <w:vertAlign w:val="baseline"/>
        <w:rtl w:val="0"/>
      </w:rPr>
      <w:t xml:space="preserve">ceub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ae1280"/>
        <w:sz w:val="20"/>
        <w:szCs w:val="20"/>
        <w:u w:val="none"/>
        <w:shd w:fill="auto" w:val="clear"/>
        <w:vertAlign w:val="baseline"/>
        <w:rtl w:val="0"/>
      </w:rPr>
      <w:t xml:space="preserve">.br |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  <w:rtl w:val="0"/>
      </w:rPr>
      <w:t xml:space="preserve"> Prof. Denys Alves da Silva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8563" cy="1085897"/>
          <wp:effectExtent b="0" l="0" r="0" t="0"/>
          <wp:wrapSquare wrapText="bothSides" distB="114300" distT="114300" distL="114300" distR="114300"/>
          <wp:docPr id="29827284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48563" cy="108589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8563" cy="1085897"/>
          <wp:effectExtent b="0" l="0" r="0" t="0"/>
          <wp:wrapSquare wrapText="bothSides" distB="114300" distT="114300" distL="114300" distR="114300"/>
          <wp:docPr id="29827283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48563" cy="108589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Normal0"/>
    <w:qFormat w:val="1"/>
  </w:style>
  <w:style w:type="paragraph" w:styleId="heading10" w:customStyle="1">
    <w:name w:val="heading 10"/>
    <w:basedOn w:val="Normal0"/>
    <w:next w:val="Normal0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0" w:customStyle="1">
    <w:name w:val="heading 20"/>
    <w:basedOn w:val="Normal0"/>
    <w:next w:val="Normal0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0" w:customStyle="1">
    <w:name w:val="heading 30"/>
    <w:basedOn w:val="Normal0"/>
    <w:next w:val="Normal0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0" w:customStyle="1">
    <w:name w:val="heading 40"/>
    <w:basedOn w:val="Normal0"/>
    <w:next w:val="Normal0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0" w:customStyle="1">
    <w:name w:val="heading 50"/>
    <w:basedOn w:val="Normal0"/>
    <w:next w:val="Normal0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0" w:customStyle="1">
    <w:name w:val="heading 60"/>
    <w:basedOn w:val="Normal0"/>
    <w:next w:val="Normal0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table" w:styleId="NormalTable0" w:customStyle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itle0" w:customStyle="1">
    <w:name w:val="Title0"/>
    <w:basedOn w:val="Normal0"/>
    <w:next w:val="Normal0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0" w:customStyle="1">
    <w:name w:val="Normal00"/>
    <w:qFormat w:val="1"/>
  </w:style>
  <w:style w:type="paragraph" w:styleId="heading100" w:customStyle="1">
    <w:name w:val="heading 100"/>
    <w:basedOn w:val="Normal00"/>
    <w:next w:val="Normal00"/>
    <w:link w:val="Ttulo1Char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00" w:customStyle="1">
    <w:name w:val="heading 200"/>
    <w:basedOn w:val="Normal00"/>
    <w:next w:val="Normal00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00" w:customStyle="1">
    <w:name w:val="heading 300"/>
    <w:basedOn w:val="Normal00"/>
    <w:next w:val="Normal00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00" w:customStyle="1">
    <w:name w:val="heading 400"/>
    <w:basedOn w:val="Normal00"/>
    <w:next w:val="Normal00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00" w:customStyle="1">
    <w:name w:val="heading 500"/>
    <w:basedOn w:val="Normal00"/>
    <w:next w:val="Normal00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00" w:customStyle="1">
    <w:name w:val="heading 600"/>
    <w:basedOn w:val="Normal00"/>
    <w:next w:val="Normal00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table" w:styleId="NormalTable00" w:customStyle="1">
    <w:name w:val="Normal Table0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00" w:customStyle="1">
    <w:name w:val="Title00"/>
    <w:basedOn w:val="Normal00"/>
    <w:next w:val="Normal00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00"/>
    <w:next w:val="Normal00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abealho">
    <w:name w:val="header"/>
    <w:basedOn w:val="Normal00"/>
    <w:link w:val="CabealhoChar"/>
    <w:uiPriority w:val="99"/>
    <w:unhideWhenUsed w:val="1"/>
    <w:rsid w:val="004B3ABD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4B3ABD"/>
  </w:style>
  <w:style w:type="paragraph" w:styleId="Rodap">
    <w:name w:val="footer"/>
    <w:basedOn w:val="Normal00"/>
    <w:link w:val="RodapChar"/>
    <w:uiPriority w:val="99"/>
    <w:unhideWhenUsed w:val="1"/>
    <w:rsid w:val="004B3ABD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4B3ABD"/>
  </w:style>
  <w:style w:type="table" w:styleId="Tabelacomgrade">
    <w:name w:val="Table Grid"/>
    <w:basedOn w:val="NormalTable00"/>
    <w:uiPriority w:val="39"/>
    <w:rsid w:val="004B3AB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har" w:customStyle="1">
    <w:name w:val="Título 1 Char"/>
    <w:basedOn w:val="Fontepargpadro"/>
    <w:link w:val="heading100"/>
    <w:uiPriority w:val="9"/>
    <w:rsid w:val="00C7710B"/>
    <w:rPr>
      <w:b w:val="1"/>
      <w:sz w:val="48"/>
      <w:szCs w:val="48"/>
    </w:rPr>
  </w:style>
  <w:style w:type="paragraph" w:styleId="Subtitle0" w:customStyle="1">
    <w:name w:val="Subtitle0"/>
    <w:basedOn w:val="Normal00"/>
    <w:next w:val="Normal0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mrio1">
    <w:name w:val="toc 1"/>
    <w:basedOn w:val="Normal0"/>
    <w:next w:val="Normal0"/>
    <w:uiPriority w:val="39"/>
    <w:unhideWhenUsed w:val="1"/>
    <w:rsid w:val="3A5C8BFC"/>
    <w:pPr>
      <w:spacing w:after="100"/>
    </w:pPr>
  </w:style>
  <w:style w:type="character" w:styleId="Hyperlink">
    <w:name w:val="Hyperlink"/>
    <w:basedOn w:val="Fontepargpadro"/>
    <w:uiPriority w:val="99"/>
    <w:unhideWhenUsed w:val="1"/>
    <w:rsid w:val="3A5C8BFC"/>
    <w:rPr>
      <w:color w:val="0000ff"/>
      <w:u w:val="single"/>
    </w:rPr>
  </w:style>
  <w:style w:type="paragraph" w:styleId="Sumrio2">
    <w:name w:val="toc 2"/>
    <w:basedOn w:val="Normal0"/>
    <w:next w:val="Normal0"/>
    <w:uiPriority w:val="39"/>
    <w:unhideWhenUsed w:val="1"/>
    <w:rsid w:val="3A5C8BFC"/>
    <w:pPr>
      <w:spacing w:after="100"/>
      <w:ind w:left="220"/>
    </w:pPr>
  </w:style>
  <w:style w:type="paragraph" w:styleId="Subtitle1" w:customStyle="1">
    <w:name w:val="Subtitle1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OC4">
    <w:name w:val="toc 4"/>
    <w:basedOn w:val="Normal"/>
    <w:next w:val="Normal"/>
    <w:uiPriority w:val="39"/>
    <w:unhideWhenUsed w:val="1"/>
    <w:rsid w:val="5F2B03C1"/>
    <w:pPr>
      <w:spacing w:after="100"/>
      <w:ind w:left="66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inecraft.net" TargetMode="External"/><Relationship Id="rId10" Type="http://schemas.openxmlformats.org/officeDocument/2006/relationships/hyperlink" Target="https://www.minecraft.net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lxzNspxlKpKoL6JiTYzGQPQXWg==">CgMxLjAyCWguNGQzNG9nODIJaC4yczhleW8xMgloLjE3ZHA4dnUyCWguM3JkY3JqbjIJaC4yNmluMXJnMghoLmxueGJ6OTIJaC4zNW5rdW4yMg5oLmw4ZTJoZW5qdXQ5NzIOaC51NzNkbmNsOGU4aTAyCWguMWtzdjR1djIJaC40NHNpbmlvMgloLjJqeHN4cWgyCGguejMzN3lhMgloLjNqMnFxbTM4AHIhMWdVOVY0YnVBdXlfUHpsb09ZLWZtY1ZibWs4anhBUE9z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2025-02-25T00:28:00.0000000Z</dcterms:created>
  <dc:creator>Denys Alves da Silva</dc:creator>
</cp:coreProperties>
</file>