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Modelo de Datos y Descripción del Diseño del Software (SDD)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Modelo de Datos y Descripción del Diseño del Software (SDD)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explica qué información guarda C.I.S.P.P.H. y cómo está armado el sistema por dentro. Primero se presentan los datos (el modelo entidad-relación) y luego el diseño, siguiendo la estructura de la norma IEEE 1016, que pide identificar a los interesados, sus preocupaciones y las decisiones tomadas (IEEE, 2009). Se escribió para que lo entienda alguien que no programa; los términos técnicos se explican la primera vez que aparecen.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Un </w:t>
      </w:r>
      <w:r>
        <w:rPr>
          <w:rFonts w:ascii="Times New Roman" w:hAnsi="Times New Roman" w:cs="Times New Roman" w:eastAsia="Times New Roman"/>
          <w:b/>
          <w:i w:val="0"/>
          <w:sz w:val="24"/>
        </w:rPr>
        <w:t>modelo entidad-relación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es un dibujo de las «cosas» sobre las que el sistema guarda datos (usuarios, vehículos, puestos, movimientos) y de cómo se relacionan. Un </w:t>
      </w:r>
      <w:r>
        <w:rPr>
          <w:rFonts w:ascii="Times New Roman" w:hAnsi="Times New Roman" w:cs="Times New Roman" w:eastAsia="Times New Roman"/>
          <w:b/>
          <w:i w:val="0"/>
          <w:sz w:val="24"/>
        </w:rPr>
        <w:t>diccionario de datos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es la lista de esas cosas con cada dato que guardan.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1. Los datos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entidad-relación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Modelo entidad-relación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33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3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Parte de la estructura de datos del simulador (hoy un archivo JSON) y la ordena como una base de datos relacional, que es lo que usa el sistema en Python (SQLite).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Diccionario de datos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Diccionario de datos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1872"/>
        <w:gridCol w:w="1584"/>
        <w:gridCol w:w="4176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Entidad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Dato</w:t>
            </w:r>
          </w:p>
        </w:tc>
        <w:tc>
          <w:tcPr>
            <w:tcW w:type="dxa" w:w="15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Tipo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significa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5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número (llave)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Identificador único de la persona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rol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residente, trabajador o visitante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cedula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(único)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Documento de identidad; es un dato personal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vip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sí / no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Trato diferenciado que define la administración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turno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Solo trabajadores: mañana (6 a 14 h) o tarde (14 a 22 h)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activo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sí / no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el registro sigue vigente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rostro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vector numérico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Números que describen el rostro; en el simulador son simulados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(llave)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 del vehículo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tipo y color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compara con lo que ve el guarda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id_usuario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número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Responsable del vehículo (un usuario puede tener varios)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PUESTO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codigo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(llave)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R-xx para residentes y V-xx para visitantes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PUESTO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id_usuario_asignado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número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Residente a quien se asignó, si aplica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AUTORIZACION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autorizado_por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Quién autorizó a la visita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AUTORIZACION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activa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sí / no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la autorización sigue vigente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sentido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Entrada o salida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permitido o denegado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categoria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VIP, VIS o VIP en ese momento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fecha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fecha y hora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Momento exacto del registro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registrado_por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Guarda, administrador o «Automático» (trazabilidad, RNF-006)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detalle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Motivo de la decisión y nota del guarda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hash_clave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Clave guardada como resumen irreversible, no en texto claro (RNF-002)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Un ejemplo con datos ficticios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Filas de ejemplo (datos inventados)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7488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Entidad</w:t>
            </w:r>
          </w:p>
        </w:tc>
        <w:tc>
          <w:tcPr>
            <w:tcW w:type="dxa" w:w="74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Datos de ejemplo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74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· residente · Carlos Rodríguez · puesto R-01 · apartamento A-101 · No VIP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ABC-123 (de Carlos) y CAR-777 (hatchback azul, también de Carlos)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 · visitante · Juan Pérez · autorizado por Carlos Rodríguez · motivo: visita familiar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Entrada · ABC-123 · Carlos Rodríguez · permitido · puesto R-01 · registrado por Guardia · 17:40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74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Entrada · YND-383 · Desconocido · denegado · «Placa no registrada» · registrado por Guardia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nombres y placas son ficticios y vienen de los datos de demostración del simulador.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Preguntas que la base de datos debe poder contestar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¿Quién está dentro del parqueadero ahora? (último movimiento de cada persona es una entrada)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¿Cuántos puestos de visitantes quedan libres?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¿Qué entró y salió el 12 de noviembre por esta placa?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¿Quién autorizó esta visita y cuándo?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¿Cuántos accesos fueron denegados esta semana y por qué?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Reglas para que los datos no se dañen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Una placa y una cédula no pueden repetirse.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 puesto de residente se asigna a un solo residente. Los puestos de visitantes son un contador compartido y no se reservan a un apartamento (Congreso de Colombia, 2001).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Una salida solo es válida si existe una entrada abierta para esa persona; una entrada solo es válida si la persona está fuera.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Solo se guardan los datos personales necesarios, y la clave nunca se guarda en texto claro (Congreso de Colombia, 2012).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2. El diseño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Interesados y preocupaciones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Interesados y preocupaciones de diseño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600"/>
        <w:gridCol w:w="3888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Interesado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le preocupa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parte del diseño lo atiende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rápido y sin errores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Pantalla de garita y reglas automáticas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Trazabilidad e información histórica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Datos e historial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Residente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su vehículo y su visita se reconozcan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Autorizaciones y categorías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Docente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Diseño trazable y verificable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Matriz de trazabilidad y pruebas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Piezas del sistema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Componentes del sistema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2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2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Piezas y qué hace cada una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3888"/>
        <w:gridCol w:w="3456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Pieza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hace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Dónde está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Núcleo de reglas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Decide Autorizado, Revisar o Denegado y registra el movimiento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 (Sistema), sistema-python (nucleo.py) y prototipo-arduino (cispph_core.h)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Pantallas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Muestran lo que ve el guarda y el administrador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 y sistema-python (parqueadero_pro.py)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Base de datos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usuarios, vehículos, puestos y movimientos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JSON en el simulador; SQLite en Python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Lectura de rostro y placa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Convierte la imagen en datos para comparar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Simulada en el simulador; con cámara en Python (sin probar)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Puente con Arduino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Envía órdenes al Arduino (abrir, denegar, mensaje)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puente_arduino.py y cispph.ino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Pluma, pitido y pantalla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Ejecutan la decisión en la garita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Arduino UNO con servo, buzzer y pantalla LCD (sin probar en hardware)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reglas están separadas de las pantallas. Así se pueden probar sin cámara ni ventana, y se pueden llevar casi iguales al Arduino.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Interacción para registrar un ingreso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2187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Seguridad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La clave del administrador se guarda como resumen SHA-256, no en texto claro. La clave de demostración (admin / admin123) debe cambiarse antes de cualquier uso real.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Tres intentos fallidos de contraseña bloquean el acceso un momento.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Cada decisión guarda quién la tomó. Las del modo automático quedan marcadas como «Automático».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Se recolectan solo los datos necesarios y se informa su finalidad (RNF-002).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Decisiones de diseño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Decisiones de diseño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736"/>
        <w:gridCol w:w="3888"/>
        <w:gridCol w:w="2736"/>
      </w:tblGrid>
      <w:tr>
        <w:trPr>
          <w:tblHeader w:val="true"/>
          <w:cantSplit w:val="true"/>
        </w:trPr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Decisión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Por qué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Alternativa descartada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Reglas separadas de las pantallas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pueden probar sin pantalla y llevar al Arduino</w:t>
            </w: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Reglas dentro de cada pantalla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 decide los casos dudosos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Evita negar a una persona legítima solo por un error de lectura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Denegar automáticamente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computador decide y el Arduino ejecuta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computador tiene la cámara y la base de datos; el Arduino es barato y confiable para mover la pluma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Todo en el Arduino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UPS para el computador y el Arduino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Seguir operando si falla la luz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Sin respaldo de energía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Simulador, sistema Python y Arduino, en vez de no-code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alcance es el diseño del software y su prototipo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Plataformas no-code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Categorías No VIP, VIS y VIP como definición de trabajo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necesita una base para las reglas mientras el cliente las confirma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Dejar el tema sin modelar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Decisiones del equipo; no han sido validadas por el docente.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Trazabilidad entre requisitos y diseño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De requisito a pieza y prueba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2592"/>
        <w:gridCol w:w="2448"/>
        <w:gridCol w:w="172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Requisito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Pieza que lo cumple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Cómo se verifica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RF-001 / RF-002 Registrar entrada y salida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Núcleo de reglas y pantalla de garita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Pruebas automáticas de las reglas en los tres sistemas</w:t>
            </w: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Reglas probadas; uso con personas pendiente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RF-003 Gestionar vehículos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Ventana de usuarios (simulador) y registro (Python)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 de crear, consultar y actualizar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RF-004 Autorizar visitas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Autorización vigente en el usuario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 de visitante sin autorización → Revisar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Reglas probadas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RF-005 Disponibilidad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Contadores de puestos libres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 de cupo de visitantes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Reglas probadas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RF-006 Historial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Tabla de movimientos con filtros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Consulta por fecha y placa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RF-007 Acceso por rol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Inicio de sesión y permisos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 de login y bloqueo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RF-009 Asignar parqueadero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Puesto propio de cada residente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 de asignación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Reglas probadas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RF-010 Reporte por fechas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No hecho: hay historial, falta exportar por fechas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RNF-002 Datos personales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Hash de clave y datos mínimos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Revisión del diccionario de datos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Cumplido en el diseño; sin auditoría externa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RNF-003 Rendimiento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Medición de tiempos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Medir 20 registros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Pendiente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«Parcial» significa que existe en el simulador pero no se ha probado con personas.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(2001, 3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675 de 2001: Por medio de la cual se expide el régimen de propiedad horizontal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Diario Oficial n.º 44.509. https://normas.cra.gov.co/gestor/docs/ley_0675_2001.htm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IEEE. (2009).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IEEE standard for information technology—Systems design—Software design descriptions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(IEEE Std 1016-2009). IEEE.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y Descripción del Diseño del Software (SDD)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