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Definición de Roles del Equipo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Definición de Roles del Equipo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Objetivo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Dejar registrada la distribución de roles y responsabilidades del equipo del proyecto C.I.S.P.P.H. para organizar el trabajo colaborativo en cada etapa y facilitar el seguimiento de las actividades en Trello.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Distribución de roles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Los roles responden a la metodología ágil Scrum, que el syllabus incluye entre los contenidos de la asignatura (Escuela Tecnológica Instituto Técnico Central [ETITC], 2026). La siguiente asignación fue decidida por el equipo el 26 de agosto de 2026 y se conserva sin cambios en esta versión.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Roles y responsabilidades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728"/>
        <w:gridCol w:w="2592"/>
        <w:gridCol w:w="5040"/>
      </w:tblGrid>
      <w:tr>
        <w:trPr>
          <w:tblHeader w:val="true"/>
          <w:cantSplit w:val="true"/>
        </w:trPr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Rol</w:t>
            </w:r>
          </w:p>
        </w:tc>
        <w:tc>
          <w:tcPr>
            <w:tcW w:type="dxa" w:w="259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Integrante</w:t>
            </w:r>
          </w:p>
        </w:tc>
        <w:tc>
          <w:tcPr>
            <w:tcW w:type="dxa" w:w="504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Responsabilidades principales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Product Owner</w:t>
            </w:r>
          </w:p>
        </w:tc>
        <w:tc>
          <w:tcPr>
            <w:tcW w:type="dxa" w:w="259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Luis David Caicedo Rodríguez</w:t>
            </w:r>
          </w:p>
        </w:tc>
        <w:tc>
          <w:tcPr>
            <w:tcW w:type="dxa" w:w="504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Priorizar actividades y necesidades; revisar y validar avances; definir el alcance del producto; mantener el Product Backlog; verificar que las funcionalidades se relacionen con el problema; mantener la trazabilidad entre problema, requisitos y solución.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Scrum Master</w:t>
            </w:r>
          </w:p>
        </w:tc>
        <w:tc>
          <w:tcPr>
            <w:tcW w:type="dxa" w:w="259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Edisson David Vargas Castiblanco</w:t>
            </w:r>
          </w:p>
        </w:tc>
        <w:tc>
          <w:tcPr>
            <w:tcW w:type="dxa" w:w="5040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Facilitar la organización y el seguimiento del trabajo; identificar dificultades o retrasos; apoyar la planeación de sprints; promover el uso de Trello y de Scrum; facilitar la comunicación; apoyar el seguimiento de los backlogs.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Team Developer</w:t>
            </w:r>
          </w:p>
        </w:tc>
        <w:tc>
          <w:tcPr>
            <w:tcW w:type="dxa" w:w="259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Javier Santiago Pérez Tobon</w:t>
            </w:r>
          </w:p>
        </w:tc>
        <w:tc>
          <w:tcPr>
            <w:tcW w:type="dxa" w:w="504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Análisis técnico; apoyo a la definición técnica de requisitos; diseño de módulos, arquitectura y base de datos; diagramas UML; construcción del prototipo; programación, integración y pruebas; documentación técnica.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Fuente: Definición de Roles del Equipo (26/08/2026).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Trabajo conjunto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Aunque cada integrante tiene un rol principal, las actividades se desarrollan de forma colaborativa: los tres participan en análisis, investigación, diseño, desarrollo, pruebas y documentación según las necesidades y las tareas asignadas. El rol define la responsabilidad principal, pero no hace que una persona sea la única que puede participar en una actividad.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Herramientas de seguimiento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Trello organiza las actividades y el avance. Las tareas y decisiones importantes se registran además en los documentos correspondientes. La documentación completa está en OneDrive y el código y el simulador en el repositorio de GitHub del proyecto. Las herramientas de inteligencia artificial se usan solo como apoyo y no sustituyen las decisiones del equipo.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Quién responde por cada tipo de entregable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Aunque el trabajo es de todos, cada entregable tiene una persona que responde por que esté completo y a tiempo. Esta tabla sale de las responsabilidades de cada rol.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Responsable principal por tipo de entregable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176"/>
        <w:gridCol w:w="2736"/>
        <w:gridCol w:w="2448"/>
      </w:tblGrid>
      <w:tr>
        <w:trPr>
          <w:tblHeader w:val="true"/>
          <w:cantSplit w:val="true"/>
        </w:trPr>
        <w:tc>
          <w:tcPr>
            <w:tcW w:type="dxa" w:w="417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Entregable</w:t>
            </w:r>
          </w:p>
        </w:tc>
        <w:tc>
          <w:tcPr>
            <w:tcW w:type="dxa" w:w="273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Responsable principal</w:t>
            </w:r>
          </w:p>
        </w:tc>
        <w:tc>
          <w:tcPr>
            <w:tcW w:type="dxa" w:w="244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Apoyan</w:t>
            </w:r>
          </w:p>
        </w:tc>
      </w:tr>
      <w:tr>
        <w:trPr>
          <w:cantSplit w:val="true"/>
        </w:trPr>
        <w:tc>
          <w:tcPr>
            <w:tcW w:type="dxa" w:w="417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Acta, caso, narrativa y definición de categorías</w:t>
            </w:r>
          </w:p>
        </w:tc>
        <w:tc>
          <w:tcPr>
            <w:tcW w:type="dxa" w:w="273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Product Owner</w:t>
            </w:r>
          </w:p>
        </w:tc>
        <w:tc>
          <w:tcPr>
            <w:tcW w:type="dxa" w:w="244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Scrum Master y Developer</w:t>
            </w:r>
          </w:p>
        </w:tc>
      </w:tr>
      <w:tr>
        <w:trPr>
          <w:cantSplit w:val="true"/>
        </w:trPr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Cuestionarios, observaciones y normativa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Product Owner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Scrum Master</w:t>
            </w:r>
          </w:p>
        </w:tc>
      </w:tr>
      <w:tr>
        <w:trPr>
          <w:cantSplit w:val="true"/>
        </w:trPr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Tablero, cronograma, Scrum y backlog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Scrum Master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Product Owner</w:t>
            </w:r>
          </w:p>
        </w:tc>
      </w:tr>
      <w:tr>
        <w:trPr>
          <w:cantSplit w:val="true"/>
        </w:trPr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Requisitos, historias y criterios de aceptación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Product Owner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Developer</w:t>
            </w:r>
          </w:p>
        </w:tc>
      </w:tr>
      <w:tr>
        <w:trPr>
          <w:cantSplit w:val="true"/>
        </w:trPr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Diagramas, modelo de datos y SDD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Developer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Scrum Master</w:t>
            </w:r>
          </w:p>
        </w:tc>
      </w:tr>
      <w:tr>
        <w:trPr>
          <w:cantSplit w:val="true"/>
        </w:trPr>
        <w:tc>
          <w:tcPr>
            <w:tcW w:type="dxa" w:w="417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Simulador, sistema Python y prototipo Arduino</w:t>
            </w:r>
          </w:p>
        </w:tc>
        <w:tc>
          <w:tcPr>
            <w:tcW w:type="dxa" w:w="273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Developer</w:t>
            </w:r>
          </w:p>
        </w:tc>
        <w:tc>
          <w:tcPr>
            <w:tcW w:type="dxa" w:w="244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Product Owner</w:t>
            </w:r>
          </w:p>
        </w:tc>
      </w:tr>
      <w:tr>
        <w:trPr>
          <w:cantSplit w:val="true"/>
        </w:trPr>
        <w:tc>
          <w:tcPr>
            <w:tcW w:type="dxa" w:w="417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Pruebas, informe de pruebas y presentación</w:t>
            </w:r>
          </w:p>
        </w:tc>
        <w:tc>
          <w:tcPr>
            <w:tcW w:type="dxa" w:w="273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Developer y Scrum Master</w:t>
            </w:r>
          </w:p>
        </w:tc>
        <w:tc>
          <w:tcPr>
            <w:tcW w:type="dxa" w:w="244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Product Owner</w:t>
            </w:r>
          </w:p>
        </w:tc>
      </w:tr>
    </w:tbl>
    <w:p>
      <w:pPr>
        <w:keepNext w:val="0"/>
        <w:widowControl/>
        <w:spacing w:lineRule="auto" w:line="240" w:before="80" w:after="200"/>
        <w:jc w:val="left"/>
      </w:pPr>
      <w:r>
        <w:rPr>
          <w:rFonts w:ascii="Times New Roman" w:hAnsi="Times New Roman" w:cs="Times New Roman" w:eastAsia="Times New Roman"/>
          <w:i/>
          <w:sz w:val="20"/>
        </w:rPr>
        <w:t xml:space="preserve">Nota. </w:t>
      </w:r>
      <w:r>
        <w:rPr>
          <w:rFonts w:ascii="Times New Roman" w:hAnsi="Times New Roman" w:cs="Times New Roman" w:eastAsia="Times New Roman"/>
          <w:b w:val="0"/>
          <w:i w:val="0"/>
          <w:sz w:val="20"/>
        </w:rPr>
        <w:t>Propuesta del equipo basada en los roles de la Tabla 1.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Registro de cambios de roles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Si el equipo o el docente acuerdan reasignar tareas o roles, el cambio se registra en esta tabla con su fecha, el motivo acordado y quién lo aprobó, y se sincronizan el Acta de Inicio, la EDT y Trello.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3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Registro de cambios de roles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728"/>
        <w:gridCol w:w="5760"/>
        <w:gridCol w:w="1872"/>
      </w:tblGrid>
      <w:tr>
        <w:trPr>
          <w:tblHeader w:val="true"/>
          <w:cantSplit w:val="true"/>
        </w:trPr>
        <w:tc>
          <w:tcPr>
            <w:tcW w:type="dxa" w:w="172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Fecha</w:t>
            </w:r>
          </w:p>
        </w:tc>
        <w:tc>
          <w:tcPr>
            <w:tcW w:type="dxa" w:w="5760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Cambio acordado</w:t>
            </w:r>
          </w:p>
        </w:tc>
        <w:tc>
          <w:tcPr>
            <w:tcW w:type="dxa" w:w="187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Aprobado por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26/08/2026</w:t>
            </w:r>
          </w:p>
        </w:tc>
        <w:tc>
          <w:tcPr>
            <w:tcW w:type="dxa" w:w="5760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Asignación inicial de roles.</w:t>
            </w:r>
          </w:p>
        </w:tc>
        <w:tc>
          <w:tcPr>
            <w:tcW w:type="dxa" w:w="187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Equipo</w:t>
            </w:r>
          </w:p>
        </w:tc>
      </w:tr>
      <w:tr>
        <w:trPr>
          <w:cantSplit w:val="true"/>
        </w:trPr>
        <w:tc>
          <w:tcPr>
            <w:tcW w:type="dxa" w:w="172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5760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  <w:tc>
          <w:tcPr>
            <w:tcW w:type="dxa" w:w="187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Estado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Roles asignados y definidos. Pendiente la revisión del docente.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Escuela Tecnológica Instituto Técnico Central. (2026).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Syllabus/Microcurrículo: Diseño de Software I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(Código 5-0613-2018; DES-FO-05, versión 5) [Documento institucional].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Definición de Roles del Equipo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