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Estado del Arte de los Sistemas de Control de Acceso Vehicular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Estado del Arte de los Sistemas de Control de Acceso Vehicular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estado del arte resume tres líneas de trabajo relacionadas con C.I.S.P.P.H.: identificación por RFID, control por contraseña con embebidos y lectura automática de placas. Se basa en las fuentes que el equipo pudo verificar; es una revisión breve y no exhaustiva.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Identificación por RFID y aplicación móvil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Gómez Meza y Morales Calderón (2025) desarrollaron un prototipo de acceso vehicular con RFID y aplicación móvil para identificar vehículos sin interacción manual. Según su resumen, el prototipo mostró viabilidad técnica y redujo la congestión entre 71 % y 80 % en la entrada, y entre 72 % y 81,8 % en la salida. Son resultados de ese prototipo y no pueden transferirse sin prueba a otros contextos.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Control por contraseña con sistemas embebidos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Galindo y Hernández (2020) diseñaron un sistema embebido de bajo costo que pide una contraseña para entrar o salir y activa una alarma tras tres intentos incorrectos, simulado con módulos en Verilog. Los autores lo reportan como satisfactorio y de bajo costo. De este trabajo se toma la idea del bloqueo por intentos fallidos.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Proyectos de aficionados con Arduino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SunFounder (s. f.) documenta un control de acceso con lector MFRC522, servomotor, pantalla LCD I2C y buzzer, donde el UID de la tarjeta se compara con uno autorizado. Es una guía didáctica, no un sistema para propiedad horizontal, y sirve como punto de partida para el prototipo de este proyecto.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Lectura automática de placas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Existen herramientas comerciales y de código abierto para leer placas, como Plate Recognizer, OpenALPR y SimpleLPR; su comparación está en un documento aparte.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Cuadro comparativo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Comparación de las fuentes con C.I.S.P.P.H.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160"/>
        <w:gridCol w:w="2015"/>
        <w:gridCol w:w="2592"/>
        <w:gridCol w:w="2592"/>
      </w:tblGrid>
      <w:tr>
        <w:trPr>
          <w:tblHeader w:val="true"/>
          <w:cantSplit w:val="true"/>
        </w:trPr>
        <w:tc>
          <w:tcPr>
            <w:tcW w:type="dxa" w:w="216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Trabajo</w:t>
            </w:r>
          </w:p>
        </w:tc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Cómo identifica</w:t>
            </w:r>
          </w:p>
        </w:tc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Qué resuelve</w:t>
            </w:r>
          </w:p>
        </w:tc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Qué no resuelve para una propiedad horizontal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Gómez Meza y Morales Calderón (2025)</w:t>
            </w:r>
          </w:p>
        </w:tc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RFID y aplicación móvil</w:t>
            </w:r>
          </w:p>
        </w:tc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Acceso rápido sin intervención manual</w:t>
            </w:r>
          </w:p>
        </w:tc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Categorías de usuario, cupo de visitantes y casos dudosos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Galindo y Hernández (2020)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Contraseña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Bloqueo tras tres intentos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Identificar vehículos o personas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SunFounder (s. f.)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Tarjeta RFID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Abrir una pluma con un lector sencillo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Registro histórico y reglas por categoría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C.I.S.P.P.H.</w:t>
            </w:r>
          </w:p>
        </w:tc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Placa, rostro y tarjeta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Reglas por categoría, cupo de visitantes, decisión del guarda y historial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Sin probar con personas ni hardware real; sin tarifas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a partir de las fuentes citadas. La última fila describe lo que el equipo diseñó, no un resultado probado.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Brecha y aporte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fuentes tratan el acceso vehicular en general. C.I.S.P.P.H. se centra en la propiedad horizontal colombiana: diferencia categorías de usuario (VIS, VIP y No VIP), considera los parqueaderos de visitantes como bienes comunes y documenta el proceso con modelos UML y un simulador. Este aporte es del equipo y está en desarrollo.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Galindo G., S. A., y Hernández G., H. D. (2020). Password-based vehicle access control system for parking lots designed and simulated in Verilog. </w:t>
      </w:r>
      <w:r>
        <w:rPr>
          <w:rFonts w:ascii="Times New Roman" w:hAnsi="Times New Roman" w:cs="Times New Roman" w:eastAsia="Times New Roman"/>
          <w:b w:val="0"/>
          <w:i/>
          <w:sz w:val="24"/>
        </w:rPr>
        <w:t>Tekhnê, 17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(1), 61–68. https://revistas.udistrital.edu.co/index.php/tekhne/article/view/19965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Gómez Meza, T. J., y Morales Calderón, R. A. (2025).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Desarrollo de un prototipo para control de acceso vehicular de parqueaderos con tecnología RFID y aplicación móvil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[Tesis de grado, Universidad Politécnica Salesiana]. Repositorio Institucional UPS. https://dspace.ups.edu.ec/handle/123456789/30429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SunFounder. (s. f.).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RFID Access 6.0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[Documentación de proyecto Arduino]. https://docs.sunfounder.com/projects/summary-of-fun-projects/en/latest/arduino/rfid_access6.0.html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del Arte de los Sistemas de Control de Acceso Vehicular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