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lineRule="auto" w:line="480" w:before="0" w:after="0"/>
      </w:pPr>
    </w:p>
    <w:p>
      <w:pPr>
        <w:keepNext w:val="0"/>
        <w:widowControl/>
        <w:spacing w:lineRule="auto" w:line="480" w:before="0" w:after="0"/>
      </w:pPr>
    </w:p>
    <w:p>
      <w:pPr>
        <w:keepNext w:val="0"/>
        <w:widowControl/>
        <w:spacing w:lineRule="auto" w:line="480" w:before="0" w:after="0"/>
      </w:pPr>
    </w:p>
    <w:p>
      <w:pPr>
        <w:keepNext w:val="0"/>
        <w:widowControl/>
        <w:spacing w:lineRule="auto" w:line="480" w:before="0" w:after="0"/>
      </w:pPr>
    </w:p>
    <w:p>
      <w:pPr>
        <w:keepNext w:val="0"/>
        <w:widowControl/>
        <w:spacing w:lineRule="auto" w:line="480" w:before="0" w:after="0"/>
        <w:jc w:val="center"/>
      </w:pPr>
      <w:r>
        <w:rPr>
          <w:rFonts w:ascii="Times New Roman" w:hAnsi="Times New Roman" w:cs="Times New Roman" w:eastAsia="Times New Roman"/>
          <w:b/>
          <w:i w:val="0"/>
          <w:sz w:val="24"/>
        </w:rPr>
        <w:t>Estructura de Descomposición del Trabajo (EDT/WBS) del Proyecto C.I.S.P.P.H.</w:t>
      </w:r>
    </w:p>
    <w:p>
      <w:pPr>
        <w:keepNext w:val="0"/>
        <w:widowControl/>
        <w:spacing w:lineRule="auto" w:line="480" w:before="0" w:after="0"/>
      </w:pPr>
    </w:p>
    <w:p>
      <w:pPr>
        <w:keepNext w:val="0"/>
        <w:widowControl/>
        <w:spacing w:lineRule="auto" w:line="480" w:before="0" w:after="0"/>
        <w:jc w:val="center"/>
      </w:pPr>
      <w:r>
        <w:rPr>
          <w:rFonts w:ascii="Times New Roman" w:hAnsi="Times New Roman" w:cs="Times New Roman" w:eastAsia="Times New Roman"/>
          <w:b w:val="0"/>
          <w:i w:val="0"/>
          <w:sz w:val="24"/>
        </w:rPr>
        <w:t>Luis David Caicedo Rodríguez</w:t>
      </w:r>
    </w:p>
    <w:p>
      <w:pPr>
        <w:keepNext w:val="0"/>
        <w:widowControl/>
        <w:spacing w:lineRule="auto" w:line="480" w:before="0" w:after="0"/>
        <w:jc w:val="center"/>
      </w:pPr>
      <w:r>
        <w:rPr>
          <w:rFonts w:ascii="Times New Roman" w:hAnsi="Times New Roman" w:cs="Times New Roman" w:eastAsia="Times New Roman"/>
          <w:b w:val="0"/>
          <w:i w:val="0"/>
          <w:sz w:val="24"/>
        </w:rPr>
        <w:t>Edisson David Vargas Castiblanco</w:t>
      </w:r>
    </w:p>
    <w:p>
      <w:pPr>
        <w:keepNext w:val="0"/>
        <w:widowControl/>
        <w:spacing w:lineRule="auto" w:line="480" w:before="0" w:after="0"/>
        <w:jc w:val="center"/>
      </w:pPr>
      <w:r>
        <w:rPr>
          <w:rFonts w:ascii="Times New Roman" w:hAnsi="Times New Roman" w:cs="Times New Roman" w:eastAsia="Times New Roman"/>
          <w:b w:val="0"/>
          <w:i w:val="0"/>
          <w:sz w:val="24"/>
        </w:rPr>
        <w:t>Javier Santiago Pérez Tobon</w:t>
      </w:r>
    </w:p>
    <w:p>
      <w:pPr>
        <w:keepNext w:val="0"/>
        <w:widowControl/>
        <w:spacing w:lineRule="auto" w:line="480" w:before="0" w:after="0"/>
        <w:jc w:val="center"/>
      </w:pPr>
      <w:r>
        <w:rPr>
          <w:rFonts w:ascii="Times New Roman" w:hAnsi="Times New Roman" w:cs="Times New Roman" w:eastAsia="Times New Roman"/>
          <w:b w:val="0"/>
          <w:i w:val="0"/>
          <w:sz w:val="24"/>
        </w:rPr>
        <w:t>Escuela Tecnológica Instituto Técnico Central (ETITC)</w:t>
      </w:r>
    </w:p>
    <w:p>
      <w:pPr>
        <w:keepNext w:val="0"/>
        <w:widowControl/>
        <w:spacing w:lineRule="auto" w:line="480" w:before="0" w:after="0"/>
        <w:jc w:val="center"/>
      </w:pPr>
      <w:r>
        <w:rPr>
          <w:rFonts w:ascii="Times New Roman" w:hAnsi="Times New Roman" w:cs="Times New Roman" w:eastAsia="Times New Roman"/>
          <w:b w:val="0"/>
          <w:i w:val="0"/>
          <w:sz w:val="24"/>
        </w:rPr>
        <w:t>Tecnología en Desarrollo de Software</w:t>
      </w:r>
    </w:p>
    <w:p>
      <w:pPr>
        <w:keepNext w:val="0"/>
        <w:widowControl/>
        <w:spacing w:lineRule="auto" w:line="480" w:before="0" w:after="0"/>
        <w:jc w:val="center"/>
      </w:pPr>
      <w:r>
        <w:rPr>
          <w:rFonts w:ascii="Times New Roman" w:hAnsi="Times New Roman" w:cs="Times New Roman" w:eastAsia="Times New Roman"/>
          <w:b w:val="0"/>
          <w:i w:val="0"/>
          <w:sz w:val="24"/>
        </w:rPr>
        <w:t>Diseño de Software I</w:t>
      </w:r>
    </w:p>
    <w:p>
      <w:pPr>
        <w:keepNext w:val="0"/>
        <w:widowControl/>
        <w:spacing w:lineRule="auto" w:line="480" w:before="0" w:after="0"/>
        <w:jc w:val="center"/>
      </w:pPr>
      <w:r>
        <w:rPr>
          <w:rFonts w:ascii="Times New Roman" w:hAnsi="Times New Roman" w:cs="Times New Roman" w:eastAsia="Times New Roman"/>
          <w:b w:val="0"/>
          <w:i w:val="0"/>
          <w:sz w:val="24"/>
        </w:rPr>
        <w:t>José Del Carmen Ortega Castro</w:t>
      </w:r>
    </w:p>
    <w:p>
      <w:pPr>
        <w:keepNext w:val="0"/>
        <w:widowControl/>
        <w:spacing w:lineRule="auto" w:line="480" w:before="0" w:after="0"/>
        <w:jc w:val="center"/>
      </w:pPr>
      <w:r>
        <w:rPr>
          <w:rFonts w:ascii="Times New Roman" w:hAnsi="Times New Roman" w:cs="Times New Roman" w:eastAsia="Times New Roman"/>
          <w:b w:val="0"/>
          <w:i w:val="0"/>
          <w:sz w:val="24"/>
        </w:rPr>
        <w:t>26 de octubre de 2026</w:t>
      </w:r>
    </w:p>
    <w:p>
      <w:pPr>
        <w:keepNext w:val="0"/>
        <w:widowControl/>
        <w:spacing w:lineRule="auto" w:line="240" w:before="0" w:after="0"/>
      </w:pPr>
      <w:r>
        <w:br w:type="page"/>
      </w:r>
    </w:p>
    <w:p>
      <w:pPr>
        <w:keepNext/>
        <w:widowControl/>
        <w:spacing w:lineRule="auto" w:line="480" w:before="0" w:after="0"/>
        <w:jc w:val="center"/>
      </w:pPr>
      <w:r>
        <w:rPr>
          <w:rFonts w:ascii="Times New Roman" w:hAnsi="Times New Roman" w:cs="Times New Roman" w:eastAsia="Times New Roman"/>
          <w:b/>
          <w:i w:val="0"/>
          <w:sz w:val="24"/>
        </w:rPr>
        <w:t>Estructura de Descomposición del Trabajo (EDT/WBS) del Proyecto C.I.S.P.P.H.</w:t>
      </w:r>
    </w:p>
    <w:p>
      <w:pPr>
        <w:keepNext/>
        <w:widowControl/>
        <w:spacing w:lineRule="auto" w:line="480" w:before="0" w:after="0"/>
        <w:jc w:val="left"/>
      </w:pPr>
      <w:r>
        <w:rPr>
          <w:rFonts w:ascii="Times New Roman" w:hAnsi="Times New Roman" w:cs="Times New Roman" w:eastAsia="Times New Roman"/>
          <w:b/>
          <w:i w:val="0"/>
          <w:sz w:val="24"/>
        </w:rPr>
        <w:t>Nota de alcance</w:t>
      </w:r>
    </w:p>
    <w:p>
      <w:pPr>
        <w:keepNext w:val="0"/>
        <w:widowControl/>
        <w:spacing w:lineRule="auto" w:line="480" w:before="0" w:after="0"/>
        <w:ind w:firstLine="720"/>
        <w:jc w:val="left"/>
      </w:pPr>
      <w:r>
        <w:rPr>
          <w:rFonts w:ascii="Times New Roman" w:hAnsi="Times New Roman" w:cs="Times New Roman" w:eastAsia="Times New Roman"/>
          <w:b w:val="0"/>
          <w:i w:val="0"/>
          <w:sz w:val="24"/>
        </w:rPr>
        <w:t>El Conjunto Residencial Robles del Norte P.H., su administración, el personal de vigilancia, los residentes y todas las cifras que aparecen en este documento son ficticios. Fueron construidos por el equipo con fines académicos, tomando como referencia la literatura sobre control de acceso vehicular y la Ley 675 de 2001. No existe un cliente real ni se realizaron entrevistas, encuestas ni observaciones con terceros. Toda afirmación sobre «el cliente» es una hipótesis de trabajo del caso ilustrativo. Para redactar y organizar este documento el equipo usó Claude (Anthropic) como herramienta de apoyo; las decisiones y la revisión final corresponden al equipo y al docente.</w:t>
      </w:r>
    </w:p>
    <w:p>
      <w:pPr>
        <w:keepNext/>
        <w:widowControl/>
        <w:spacing w:lineRule="auto" w:line="480" w:before="0" w:after="0"/>
        <w:jc w:val="center"/>
      </w:pPr>
      <w:r>
        <w:rPr>
          <w:rFonts w:ascii="Times New Roman" w:hAnsi="Times New Roman" w:cs="Times New Roman" w:eastAsia="Times New Roman"/>
          <w:b/>
          <w:i w:val="0"/>
          <w:sz w:val="24"/>
        </w:rPr>
        <w:t>Introducción</w:t>
      </w:r>
    </w:p>
    <w:p>
      <w:pPr>
        <w:keepNext w:val="0"/>
        <w:widowControl/>
        <w:spacing w:lineRule="auto" w:line="480" w:before="0" w:after="0"/>
        <w:ind w:firstLine="720"/>
        <w:jc w:val="left"/>
      </w:pPr>
      <w:r>
        <w:rPr>
          <w:rFonts w:ascii="Times New Roman" w:hAnsi="Times New Roman" w:cs="Times New Roman" w:eastAsia="Times New Roman"/>
          <w:b w:val="0"/>
          <w:i w:val="0"/>
          <w:sz w:val="24"/>
        </w:rPr>
        <w:t>La EDT o WBS (Work Breakdown Structure) divide el proyecto en entregables y actividades más pequeñas para poder asignarlas, programarlas y verificarlas (Project Management Institute, 2021). Este documento presenta la versión corregida de la EDT del proyecto C.I.S.P.P.H., con fechas entre el 26/10/2026 y el 21/11/2026, y estados alineados al tablero de Trello. El detalle y el diagrama de Gantt están en el libro de Excel asociado.</w:t>
      </w:r>
    </w:p>
    <w:p>
      <w:pPr>
        <w:keepNext/>
        <w:widowControl/>
        <w:spacing w:lineRule="auto" w:line="480" w:before="0" w:after="0"/>
        <w:jc w:val="center"/>
      </w:pPr>
      <w:r>
        <w:rPr>
          <w:rFonts w:ascii="Times New Roman" w:hAnsi="Times New Roman" w:cs="Times New Roman" w:eastAsia="Times New Roman"/>
          <w:b/>
          <w:i w:val="0"/>
          <w:sz w:val="24"/>
        </w:rPr>
        <w:t>Fases y actividades</w:t>
      </w:r>
    </w:p>
    <w:p>
      <w:pPr>
        <w:keepNext/>
        <w:widowControl/>
        <w:spacing w:lineRule="auto" w:line="480" w:before="0" w:after="0"/>
        <w:jc w:val="left"/>
      </w:pPr>
      <w:r>
        <w:rPr>
          <w:rFonts w:ascii="Times New Roman" w:hAnsi="Times New Roman" w:cs="Times New Roman" w:eastAsia="Times New Roman"/>
          <w:b/>
          <w:i w:val="0"/>
          <w:sz w:val="24"/>
        </w:rPr>
        <w:t>Tabla 1</w:t>
      </w:r>
    </w:p>
    <w:p>
      <w:pPr>
        <w:keepNext/>
        <w:widowControl/>
        <w:spacing w:lineRule="auto" w:line="480" w:before="0" w:after="0"/>
        <w:jc w:val="left"/>
      </w:pPr>
      <w:r>
        <w:rPr>
          <w:rFonts w:ascii="Times New Roman" w:hAnsi="Times New Roman" w:cs="Times New Roman" w:eastAsia="Times New Roman"/>
          <w:b w:val="0"/>
          <w:i/>
          <w:sz w:val="24"/>
        </w:rPr>
        <w:t>Estructura de descomposición del trabajo</w:t>
      </w:r>
    </w:p>
    <w:tbl>
      <w:tblPr>
        <w:jc w:val="center"/>
        <w:tblLayout w:type="fixed"/>
        <w:tblLook w:firstColumn="1" w:firstRow="1" w:lastColumn="0" w:lastRow="0" w:noHBand="0" w:noVBand="1" w:val="04A0"/>
        <w:tblLayout w:type="fixed"/>
        <w:tblW w:w="8928" w:type="dxa"/>
      </w:tblPr>
      <w:tblGrid>
        <w:gridCol w:w="720"/>
        <w:gridCol w:w="3744"/>
        <w:gridCol w:w="1728"/>
        <w:gridCol w:w="720"/>
        <w:gridCol w:w="720"/>
        <w:gridCol w:w="1296"/>
      </w:tblGrid>
      <w:tr>
        <w:trPr>
          <w:tblHeader w:val="true"/>
          <w:cantSplit w:val="true"/>
        </w:trPr>
        <w:tc>
          <w:tcPr>
            <w:tcW w:type="dxa" w:w="720"/>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6"/>
              </w:rPr>
              <w:t>Cód.</w:t>
            </w:r>
          </w:p>
        </w:tc>
        <w:tc>
          <w:tcPr>
            <w:tcW w:type="dxa" w:w="3744"/>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6"/>
              </w:rPr>
              <w:t>Fase / actividad</w:t>
            </w:r>
          </w:p>
        </w:tc>
        <w:tc>
          <w:tcPr>
            <w:tcW w:type="dxa" w:w="1728"/>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6"/>
              </w:rPr>
              <w:t>Responsable</w:t>
            </w:r>
          </w:p>
        </w:tc>
        <w:tc>
          <w:tcPr>
            <w:tcW w:type="dxa" w:w="720"/>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6"/>
              </w:rPr>
              <w:t>Inicio</w:t>
            </w:r>
          </w:p>
        </w:tc>
        <w:tc>
          <w:tcPr>
            <w:tcW w:type="dxa" w:w="720"/>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6"/>
              </w:rPr>
              <w:t>Fin</w:t>
            </w:r>
          </w:p>
        </w:tc>
        <w:tc>
          <w:tcPr>
            <w:tcW w:type="dxa" w:w="1296"/>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6"/>
              </w:rPr>
              <w:t>Estado</w:t>
            </w:r>
          </w:p>
        </w:tc>
      </w:tr>
      <w:tr>
        <w:trPr>
          <w:cantSplit w:val="true"/>
        </w:trPr>
        <w:tc>
          <w:tcPr>
            <w:tcW w:type="dxa" w:w="720"/>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1.0</w:t>
            </w:r>
          </w:p>
        </w:tc>
        <w:tc>
          <w:tcPr>
            <w:tcW w:type="dxa" w:w="3744"/>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DESCUBRIMIENTO E INICIO</w:t>
            </w:r>
          </w:p>
        </w:tc>
        <w:tc>
          <w:tcPr>
            <w:tcW w:type="dxa" w:w="1728"/>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Edison Vargas</w:t>
            </w:r>
          </w:p>
        </w:tc>
        <w:tc>
          <w:tcPr>
            <w:tcW w:type="dxa" w:w="720"/>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26/10</w:t>
            </w:r>
          </w:p>
        </w:tc>
        <w:tc>
          <w:tcPr>
            <w:tcW w:type="dxa" w:w="720"/>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30/10</w:t>
            </w:r>
          </w:p>
        </w:tc>
        <w:tc>
          <w:tcPr>
            <w:tcW w:type="dxa" w:w="1296"/>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Validando</w:t>
            </w:r>
          </w:p>
        </w:tc>
      </w:tr>
      <w:tr>
        <w:trPr>
          <w:cantSplit w:val="true"/>
        </w:trPr>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1.1</w:t>
            </w:r>
          </w:p>
        </w:tc>
        <w:tc>
          <w:tcPr>
            <w:tcW w:type="dxa" w:w="374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Definición del alcance preliminar y reunión de inicio</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Luis Caicedo</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26/10</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27/10</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Lista de tareas</w:t>
            </w:r>
          </w:p>
        </w:tc>
      </w:tr>
      <w:tr>
        <w:trPr>
          <w:cantSplit w:val="true"/>
        </w:trPr>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1.2</w:t>
            </w:r>
          </w:p>
        </w:tc>
        <w:tc>
          <w:tcPr>
            <w:tcW w:type="dxa" w:w="374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Acta de Inicio</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Edison Vargas</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26/10</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28/10</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Validando</w:t>
            </w:r>
          </w:p>
        </w:tc>
      </w:tr>
      <w:tr>
        <w:trPr>
          <w:cantSplit w:val="true"/>
        </w:trPr>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1.3</w:t>
            </w:r>
          </w:p>
        </w:tc>
        <w:tc>
          <w:tcPr>
            <w:tcW w:type="dxa" w:w="374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Definición de roles del equipo</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Edison Vargas</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26/10</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27/10</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Validando</w:t>
            </w:r>
          </w:p>
        </w:tc>
      </w:tr>
      <w:tr>
        <w:trPr>
          <w:cantSplit w:val="true"/>
        </w:trPr>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1.4</w:t>
            </w:r>
          </w:p>
        </w:tc>
        <w:tc>
          <w:tcPr>
            <w:tcW w:type="dxa" w:w="374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Narrativa del Proyecto</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Luis Caicedo</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26/10</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28/10</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Validando</w:t>
            </w:r>
          </w:p>
        </w:tc>
      </w:tr>
      <w:tr>
        <w:trPr>
          <w:cantSplit w:val="true"/>
        </w:trPr>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2.0</w:t>
            </w:r>
          </w:p>
        </w:tc>
        <w:tc>
          <w:tcPr>
            <w:tcW w:type="dxa" w:w="374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LEVANTAMIENTO DE INFORMACIÓN</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Edison Vargas</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26/10</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03/11</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En proceso</w:t>
            </w:r>
          </w:p>
        </w:tc>
      </w:tr>
      <w:tr>
        <w:trPr>
          <w:cantSplit w:val="true"/>
        </w:trPr>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2.1</w:t>
            </w:r>
          </w:p>
        </w:tc>
        <w:tc>
          <w:tcPr>
            <w:tcW w:type="dxa" w:w="374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Cuestionarios (guarda y general)</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Edison Vargas</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26/10</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28/10</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Validando</w:t>
            </w:r>
          </w:p>
        </w:tc>
      </w:tr>
      <w:tr>
        <w:trPr>
          <w:cantSplit w:val="true"/>
        </w:trPr>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2.2</w:t>
            </w:r>
          </w:p>
        </w:tc>
        <w:tc>
          <w:tcPr>
            <w:tcW w:type="dxa" w:w="374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Observación directa</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Edison Vargas</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29/10</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31/10</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Lista de tareas</w:t>
            </w:r>
          </w:p>
        </w:tc>
      </w:tr>
      <w:tr>
        <w:trPr>
          <w:cantSplit w:val="true"/>
        </w:trPr>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2.3</w:t>
            </w:r>
          </w:p>
        </w:tc>
        <w:tc>
          <w:tcPr>
            <w:tcW w:type="dxa" w:w="374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Observación indirecta y marco normativo</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Edison Vargas</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26/10</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30/10</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Validando</w:t>
            </w:r>
          </w:p>
        </w:tc>
      </w:tr>
      <w:tr>
        <w:trPr>
          <w:cantSplit w:val="true"/>
        </w:trPr>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2.4</w:t>
            </w:r>
          </w:p>
        </w:tc>
        <w:tc>
          <w:tcPr>
            <w:tcW w:type="dxa" w:w="374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Caso del Cliente (ficticio) y definición VIS/VIP/No VIP</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Luis Caicedo</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26/10</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30/10</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Validando</w:t>
            </w:r>
          </w:p>
        </w:tc>
      </w:tr>
      <w:tr>
        <w:trPr>
          <w:cantSplit w:val="true"/>
        </w:trPr>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3.0</w:t>
            </w:r>
          </w:p>
        </w:tc>
        <w:tc>
          <w:tcPr>
            <w:tcW w:type="dxa" w:w="374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ESTADO DEL ARTE E INVESTIGACIÓN</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Por asignar</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26/10</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06/11</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En proceso</w:t>
            </w:r>
          </w:p>
        </w:tc>
      </w:tr>
      <w:tr>
        <w:trPr>
          <w:cantSplit w:val="true"/>
        </w:trPr>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3.1</w:t>
            </w:r>
          </w:p>
        </w:tc>
        <w:tc>
          <w:tcPr>
            <w:tcW w:type="dxa" w:w="374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Estado del arte (soluciones y antecedentes)</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Por asignar</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28/10</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03/11</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En proceso</w:t>
            </w:r>
          </w:p>
        </w:tc>
      </w:tr>
      <w:tr>
        <w:trPr>
          <w:cantSplit w:val="true"/>
        </w:trPr>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3.2</w:t>
            </w:r>
          </w:p>
        </w:tc>
        <w:tc>
          <w:tcPr>
            <w:tcW w:type="dxa" w:w="374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Comparación de herramientas LPR</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Por asignar</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29/10</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04/11</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Lista de tareas</w:t>
            </w:r>
          </w:p>
        </w:tc>
      </w:tr>
      <w:tr>
        <w:trPr>
          <w:cantSplit w:val="true"/>
        </w:trPr>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3.3</w:t>
            </w:r>
          </w:p>
        </w:tc>
        <w:tc>
          <w:tcPr>
            <w:tcW w:type="dxa" w:w="374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Comparación de plataformas No-Code</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Por asignar</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29/10</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04/11</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Lista de tareas</w:t>
            </w:r>
          </w:p>
        </w:tc>
      </w:tr>
      <w:tr>
        <w:trPr>
          <w:cantSplit w:val="true"/>
        </w:trPr>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4.0</w:t>
            </w:r>
          </w:p>
        </w:tc>
        <w:tc>
          <w:tcPr>
            <w:tcW w:type="dxa" w:w="374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SCRUM Y GESTIÓN ÁGIL</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Edison Vargas</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26/10</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20/11</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En proceso</w:t>
            </w:r>
          </w:p>
        </w:tc>
      </w:tr>
      <w:tr>
        <w:trPr>
          <w:cantSplit w:val="true"/>
        </w:trPr>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4.1</w:t>
            </w:r>
          </w:p>
        </w:tc>
        <w:tc>
          <w:tcPr>
            <w:tcW w:type="dxa" w:w="374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Tablero Trello y control de evidencias</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Edison Vargas</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26/10</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28/10</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En proceso</w:t>
            </w:r>
          </w:p>
        </w:tc>
      </w:tr>
      <w:tr>
        <w:trPr>
          <w:cantSplit w:val="true"/>
        </w:trPr>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4.2</w:t>
            </w:r>
          </w:p>
        </w:tc>
        <w:tc>
          <w:tcPr>
            <w:tcW w:type="dxa" w:w="374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Product Backlog</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Luis Caicedo</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26/10</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29/10</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En proceso</w:t>
            </w:r>
          </w:p>
        </w:tc>
      </w:tr>
      <w:tr>
        <w:trPr>
          <w:cantSplit w:val="true"/>
        </w:trPr>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4.3</w:t>
            </w:r>
          </w:p>
        </w:tc>
        <w:tc>
          <w:tcPr>
            <w:tcW w:type="dxa" w:w="374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Planeación y ejecución de sprints 1 a 4</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Edison Vargas</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26/10</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20/11</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En proceso</w:t>
            </w:r>
          </w:p>
        </w:tc>
      </w:tr>
      <w:tr>
        <w:trPr>
          <w:cantSplit w:val="true"/>
        </w:trPr>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4.4</w:t>
            </w:r>
          </w:p>
        </w:tc>
        <w:tc>
          <w:tcPr>
            <w:tcW w:type="dxa" w:w="374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Seguimiento mediante burndown</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Edison Vargas</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26/10</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20/11</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Lista de tareas</w:t>
            </w:r>
          </w:p>
        </w:tc>
      </w:tr>
      <w:tr>
        <w:trPr>
          <w:cantSplit w:val="true"/>
        </w:trPr>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5.0</w:t>
            </w:r>
          </w:p>
        </w:tc>
        <w:tc>
          <w:tcPr>
            <w:tcW w:type="dxa" w:w="374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INGENIERÍA DE REQUISITOS</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Luis Caicedo</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26/10</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04/11</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Validando</w:t>
            </w:r>
          </w:p>
        </w:tc>
      </w:tr>
      <w:tr>
        <w:trPr>
          <w:cantSplit w:val="true"/>
        </w:trPr>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5.1</w:t>
            </w:r>
          </w:p>
        </w:tc>
        <w:tc>
          <w:tcPr>
            <w:tcW w:type="dxa" w:w="374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Actores, necesidades y requisitos</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Luis Caicedo</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26/10</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30/10</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Validando</w:t>
            </w:r>
          </w:p>
        </w:tc>
      </w:tr>
      <w:tr>
        <w:trPr>
          <w:cantSplit w:val="true"/>
        </w:trPr>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5.2</w:t>
            </w:r>
          </w:p>
        </w:tc>
        <w:tc>
          <w:tcPr>
            <w:tcW w:type="dxa" w:w="374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Historias de usuario con criterios de aceptación</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Luis Caicedo</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28/10</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02/11</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Validando</w:t>
            </w:r>
          </w:p>
        </w:tc>
      </w:tr>
      <w:tr>
        <w:trPr>
          <w:cantSplit w:val="true"/>
        </w:trPr>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6.0</w:t>
            </w:r>
          </w:p>
        </w:tc>
        <w:tc>
          <w:tcPr>
            <w:tcW w:type="dxa" w:w="374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MODELADO DEL SISTEMA</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Por asignar</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02/11</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13/11</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En proceso</w:t>
            </w:r>
          </w:p>
        </w:tc>
      </w:tr>
      <w:tr>
        <w:trPr>
          <w:cantSplit w:val="true"/>
        </w:trPr>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6.1</w:t>
            </w:r>
          </w:p>
        </w:tc>
        <w:tc>
          <w:tcPr>
            <w:tcW w:type="dxa" w:w="374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BPMN AS-IS y TO-BE</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Por asignar</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02/11</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06/11</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En proceso</w:t>
            </w:r>
          </w:p>
        </w:tc>
      </w:tr>
      <w:tr>
        <w:trPr>
          <w:cantSplit w:val="true"/>
        </w:trPr>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6.2</w:t>
            </w:r>
          </w:p>
        </w:tc>
        <w:tc>
          <w:tcPr>
            <w:tcW w:type="dxa" w:w="374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UML: casos de uso, actividades, estados, clases, objetos, colaboración, implementación</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Por asignar</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02/11</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10/11</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En proceso</w:t>
            </w:r>
          </w:p>
        </w:tc>
      </w:tr>
      <w:tr>
        <w:trPr>
          <w:cantSplit w:val="true"/>
        </w:trPr>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6.3</w:t>
            </w:r>
          </w:p>
        </w:tc>
        <w:tc>
          <w:tcPr>
            <w:tcW w:type="dxa" w:w="374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Modelo entidad-relación y diccionario de datos</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Por asignar</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06/11</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13/11</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Lista de tareas</w:t>
            </w:r>
          </w:p>
        </w:tc>
      </w:tr>
      <w:tr>
        <w:trPr>
          <w:cantSplit w:val="true"/>
        </w:trPr>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7.0</w:t>
            </w:r>
          </w:p>
        </w:tc>
        <w:tc>
          <w:tcPr>
            <w:tcW w:type="dxa" w:w="374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DISEÑO UI/UX</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Por asignar</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06/11</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17/11</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En proceso</w:t>
            </w:r>
          </w:p>
        </w:tc>
      </w:tr>
      <w:tr>
        <w:trPr>
          <w:cantSplit w:val="true"/>
        </w:trPr>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7.1</w:t>
            </w:r>
          </w:p>
        </w:tc>
        <w:tc>
          <w:tcPr>
            <w:tcW w:type="dxa" w:w="374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Wireframes y mockups</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Por asignar</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06/11</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12/11</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En proceso</w:t>
            </w:r>
          </w:p>
        </w:tc>
      </w:tr>
      <w:tr>
        <w:trPr>
          <w:cantSplit w:val="true"/>
        </w:trPr>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7.2</w:t>
            </w:r>
          </w:p>
        </w:tc>
        <w:tc>
          <w:tcPr>
            <w:tcW w:type="dxa" w:w="374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Validación del diseño con el docente</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Luis Caicedo</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12/11</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17/11</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Lista de tareas</w:t>
            </w:r>
          </w:p>
        </w:tc>
      </w:tr>
      <w:tr>
        <w:trPr>
          <w:cantSplit w:val="true"/>
        </w:trPr>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8.0</w:t>
            </w:r>
          </w:p>
        </w:tc>
        <w:tc>
          <w:tcPr>
            <w:tcW w:type="dxa" w:w="374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ENTORNO Y HERRAMIENTAS COMERCIALES</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Edison Vargas</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26/10</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06/11</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Lista de tareas</w:t>
            </w:r>
          </w:p>
        </w:tc>
      </w:tr>
      <w:tr>
        <w:trPr>
          <w:cantSplit w:val="true"/>
        </w:trPr>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8.1</w:t>
            </w:r>
          </w:p>
        </w:tc>
        <w:tc>
          <w:tcPr>
            <w:tcW w:type="dxa" w:w="374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Lean Canvas, mapa de empatía y propuesta de valor</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Edison Vargas</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30/10</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06/11</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Lista de tareas</w:t>
            </w:r>
          </w:p>
        </w:tc>
      </w:tr>
      <w:tr>
        <w:trPr>
          <w:cantSplit w:val="true"/>
        </w:trPr>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8.2</w:t>
            </w:r>
          </w:p>
        </w:tc>
        <w:tc>
          <w:tcPr>
            <w:tcW w:type="dxa" w:w="374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Control documental en OneDrive y GitHub</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Edison Vargas</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26/10</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30/10</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En proceso</w:t>
            </w:r>
          </w:p>
        </w:tc>
      </w:tr>
      <w:tr>
        <w:trPr>
          <w:cantSplit w:val="true"/>
        </w:trPr>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9.0</w:t>
            </w:r>
          </w:p>
        </w:tc>
        <w:tc>
          <w:tcPr>
            <w:tcW w:type="dxa" w:w="374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PROTOTIPO, PRUEBAS Y PRESENTACIÓN</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Edison Vargas</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02/11</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21/11</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En proceso</w:t>
            </w:r>
          </w:p>
        </w:tc>
      </w:tr>
      <w:tr>
        <w:trPr>
          <w:cantSplit w:val="true"/>
        </w:trPr>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9.1</w:t>
            </w:r>
          </w:p>
        </w:tc>
        <w:tc>
          <w:tcPr>
            <w:tcW w:type="dxa" w:w="374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Simulador y prototipo Arduino</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Luis Caicedo</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02/11</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13/11</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En proceso</w:t>
            </w:r>
          </w:p>
        </w:tc>
      </w:tr>
      <w:tr>
        <w:trPr>
          <w:cantSplit w:val="true"/>
        </w:trPr>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9.2</w:t>
            </w:r>
          </w:p>
        </w:tc>
        <w:tc>
          <w:tcPr>
            <w:tcW w:type="dxa" w:w="374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Pruebas funcionales y de usabilidad</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Por asignar</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09/11</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18/11</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Lista de tareas</w:t>
            </w:r>
          </w:p>
        </w:tc>
      </w:tr>
      <w:tr>
        <w:trPr>
          <w:cantSplit w:val="true"/>
        </w:trPr>
        <w:tc>
          <w:tcPr>
            <w:tcW w:type="dxa" w:w="720"/>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9.3</w:t>
            </w:r>
          </w:p>
        </w:tc>
        <w:tc>
          <w:tcPr>
            <w:tcW w:type="dxa" w:w="3744"/>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Documentación final y presentación</w:t>
            </w:r>
          </w:p>
        </w:tc>
        <w:tc>
          <w:tcPr>
            <w:tcW w:type="dxa" w:w="1728"/>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Edison Vargas</w:t>
            </w:r>
          </w:p>
        </w:tc>
        <w:tc>
          <w:tcPr>
            <w:tcW w:type="dxa" w:w="720"/>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16/11</w:t>
            </w:r>
          </w:p>
        </w:tc>
        <w:tc>
          <w:tcPr>
            <w:tcW w:type="dxa" w:w="720"/>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21/11</w:t>
            </w:r>
          </w:p>
        </w:tc>
        <w:tc>
          <w:tcPr>
            <w:tcW w:type="dxa" w:w="1296"/>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Lista de tareas</w:t>
            </w:r>
          </w:p>
        </w:tc>
      </w:tr>
    </w:tbl>
    <w:p>
      <w:pPr>
        <w:keepNext w:val="0"/>
        <w:widowControl/>
        <w:spacing w:lineRule="auto" w:line="240" w:before="80" w:after="200"/>
        <w:jc w:val="left"/>
      </w:pPr>
      <w:r>
        <w:rPr>
          <w:rFonts w:ascii="Times New Roman" w:hAnsi="Times New Roman" w:cs="Times New Roman" w:eastAsia="Times New Roman"/>
          <w:i/>
          <w:sz w:val="20"/>
        </w:rPr>
        <w:t xml:space="preserve">Nota. </w:t>
      </w:r>
      <w:r>
        <w:rPr>
          <w:rFonts w:ascii="Times New Roman" w:hAnsi="Times New Roman" w:cs="Times New Roman" w:eastAsia="Times New Roman"/>
          <w:b w:val="0"/>
          <w:i w:val="0"/>
          <w:sz w:val="20"/>
        </w:rPr>
        <w:t>Las fechas son una propuesta y los responsables marcados «Por asignar» se definirán con el docente. Ningún estado equivale a «Hecho».</w:t>
      </w:r>
    </w:p>
    <w:p>
      <w:pPr>
        <w:keepNext/>
        <w:widowControl/>
        <w:spacing w:lineRule="auto" w:line="480" w:before="0" w:after="0"/>
        <w:jc w:val="center"/>
      </w:pPr>
      <w:r>
        <w:rPr>
          <w:rFonts w:ascii="Times New Roman" w:hAnsi="Times New Roman" w:cs="Times New Roman" w:eastAsia="Times New Roman"/>
          <w:b/>
          <w:i w:val="0"/>
          <w:sz w:val="24"/>
        </w:rPr>
        <w:t>Observaciones</w:t>
      </w:r>
    </w:p>
    <w:p>
      <w:pPr>
        <w:keepNext w:val="0"/>
        <w:widowControl/>
        <w:spacing w:lineRule="auto" w:line="480" w:before="0" w:after="0"/>
        <w:ind w:firstLine="720"/>
        <w:jc w:val="left"/>
      </w:pPr>
      <w:r>
        <w:rPr>
          <w:rFonts w:ascii="Times New Roman" w:hAnsi="Times New Roman" w:cs="Times New Roman" w:eastAsia="Times New Roman"/>
          <w:b w:val="0"/>
          <w:i w:val="0"/>
          <w:sz w:val="24"/>
        </w:rPr>
        <w:t>Esta versión parte de la EDT elaborada por el equipo y ajusta los estados al tablero de Trello y las fechas al plazo de entrega. Los entregables nuevos (simulador, prototipo, modelado UML y modelo de datos) se agregaron porque el syllabus los exige o los respalda.</w:t>
      </w:r>
    </w:p>
    <w:p>
      <w:pPr>
        <w:keepNext w:val="0"/>
        <w:widowControl/>
        <w:spacing w:lineRule="auto" w:line="240" w:before="0" w:after="0"/>
      </w:pPr>
      <w:r>
        <w:br w:type="page"/>
      </w:r>
    </w:p>
    <w:p>
      <w:pPr>
        <w:keepNext/>
        <w:widowControl/>
        <w:spacing w:lineRule="auto" w:line="480" w:before="0" w:after="0"/>
        <w:jc w:val="center"/>
      </w:pPr>
      <w:r>
        <w:rPr>
          <w:rFonts w:ascii="Times New Roman" w:hAnsi="Times New Roman" w:cs="Times New Roman" w:eastAsia="Times New Roman"/>
          <w:b/>
          <w:i w:val="0"/>
          <w:sz w:val="24"/>
        </w:rPr>
        <w:t>Referencias</w:t>
      </w:r>
    </w:p>
    <w:p>
      <w:pPr>
        <w:keepNext w:val="0"/>
        <w:widowControl/>
        <w:spacing w:lineRule="auto" w:line="480" w:before="0" w:after="0"/>
        <w:ind w:left="720" w:hanging="720"/>
        <w:jc w:val="left"/>
      </w:pPr>
      <w:r>
        <w:rPr>
          <w:rFonts w:ascii="Times New Roman" w:hAnsi="Times New Roman" w:cs="Times New Roman" w:eastAsia="Times New Roman"/>
          <w:b w:val="0"/>
          <w:i w:val="0"/>
          <w:sz w:val="24"/>
        </w:rPr>
        <w:t xml:space="preserve">Project Management Institute. (2021). </w:t>
      </w:r>
      <w:r>
        <w:rPr>
          <w:rFonts w:ascii="Times New Roman" w:hAnsi="Times New Roman" w:cs="Times New Roman" w:eastAsia="Times New Roman"/>
          <w:b w:val="0"/>
          <w:i/>
          <w:sz w:val="24"/>
        </w:rPr>
        <w:t>Guía de los fundamentos para la dirección de proyectos (Guía del PMBOK®) y el estándar para la dirección de proyectos</w:t>
      </w:r>
      <w:r>
        <w:rPr>
          <w:rFonts w:ascii="Times New Roman" w:hAnsi="Times New Roman" w:cs="Times New Roman" w:eastAsia="Times New Roman"/>
          <w:b w:val="0"/>
          <w:i w:val="0"/>
          <w:sz w:val="24"/>
        </w:rPr>
        <w:t xml:space="preserve"> (7.ª ed.). Project Management Institute.</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eastAsia="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Estructura de Descomposición del Trabajo (EDT/WBS) del Proyecto C.I.S.P.P.H.</dc:title>
  <dc:subject>C.I.S.P.P.H. – Diseño de Software I</dc:subject>
  <dc:creator>Luis David Caicedo Rodríguez; Edisson David Vargas Castiblanco; Javier Santiago Pérez Tobon</dc:creator>
  <cp:keywords/>
  <dc:description>generated by python-docx</dc:description>
  <cp:lastModifiedBy/>
  <cp:revision>1</cp:revision>
  <dcterms:created xsi:type="dcterms:W3CDTF">2013-12-23T23:15:00Z</dcterms:created>
  <dcterms:modified xsi:type="dcterms:W3CDTF">2013-12-23T23:15:00Z</dcterms:modified>
  <cp:category/>
</cp:coreProperties>
</file>