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88814" w14:textId="77777777" w:rsidR="00E12AA6" w:rsidRDefault="00E12AA6" w:rsidP="00E12AA6">
      <w:pPr>
        <w:pStyle w:val="s4"/>
        <w:spacing w:before="90" w:beforeAutospacing="0" w:after="90" w:afterAutospacing="0"/>
        <w:rPr>
          <w:rFonts w:ascii="-webkit-standard" w:hAnsi="-webkit-standard"/>
          <w:color w:val="000000"/>
          <w:sz w:val="27"/>
          <w:szCs w:val="27"/>
        </w:rPr>
      </w:pPr>
      <w:bookmarkStart w:id="0" w:name="_Hlk212486346"/>
      <w:bookmarkEnd w:id="0"/>
      <w:r>
        <w:rPr>
          <w:rStyle w:val="s2"/>
          <w:rFonts w:ascii="Times New Roman MT" w:hAnsi="Times New Roman MT"/>
          <w:color w:val="000000"/>
          <w:sz w:val="27"/>
          <w:szCs w:val="27"/>
        </w:rPr>
        <w:t>República Bolivariana De Venezuela</w:t>
      </w:r>
      <w:r>
        <w:rPr>
          <w:rStyle w:val="apple-converted-space"/>
          <w:rFonts w:ascii="Times New Roman MT" w:hAnsi="Times New Roman MT"/>
          <w:color w:val="000000"/>
          <w:sz w:val="27"/>
          <w:szCs w:val="27"/>
        </w:rPr>
        <w:t> </w:t>
      </w:r>
    </w:p>
    <w:p w14:paraId="07294CCC" w14:textId="77777777" w:rsidR="00E12AA6" w:rsidRDefault="00E12AA6" w:rsidP="00E12AA6">
      <w:pPr>
        <w:pStyle w:val="s4"/>
        <w:spacing w:before="90" w:beforeAutospacing="0" w:after="90" w:afterAutospacing="0"/>
        <w:rPr>
          <w:rFonts w:ascii="-webkit-standard" w:hAnsi="-webkit-standard"/>
          <w:color w:val="000000"/>
          <w:sz w:val="27"/>
          <w:szCs w:val="27"/>
        </w:rPr>
      </w:pPr>
      <w:r>
        <w:rPr>
          <w:rStyle w:val="s2"/>
          <w:rFonts w:ascii="Times New Roman MT" w:hAnsi="Times New Roman MT"/>
          <w:color w:val="000000"/>
          <w:sz w:val="27"/>
          <w:szCs w:val="27"/>
        </w:rPr>
        <w:t>Ministerio Del Poder Popular Para La Educación Superior</w:t>
      </w:r>
    </w:p>
    <w:p w14:paraId="5673E64E" w14:textId="77777777" w:rsidR="00E12AA6" w:rsidRDefault="00E12AA6" w:rsidP="00E12AA6">
      <w:pPr>
        <w:pStyle w:val="s4"/>
        <w:spacing w:before="90" w:beforeAutospacing="0" w:after="90" w:afterAutospacing="0"/>
        <w:rPr>
          <w:rFonts w:ascii="-webkit-standard" w:hAnsi="-webkit-standard"/>
          <w:color w:val="000000"/>
          <w:sz w:val="27"/>
          <w:szCs w:val="27"/>
        </w:rPr>
      </w:pPr>
      <w:r>
        <w:rPr>
          <w:rStyle w:val="s2"/>
          <w:rFonts w:ascii="Times New Roman MT" w:hAnsi="Times New Roman MT"/>
          <w:color w:val="000000"/>
          <w:sz w:val="27"/>
          <w:szCs w:val="27"/>
        </w:rPr>
        <w:t>Universidad Rafael Urdaneta</w:t>
      </w:r>
    </w:p>
    <w:p w14:paraId="37572104" w14:textId="77777777" w:rsidR="00E12AA6" w:rsidRDefault="00E12AA6" w:rsidP="00E12AA6">
      <w:pPr>
        <w:pStyle w:val="s4"/>
        <w:spacing w:before="90" w:beforeAutospacing="0" w:after="90" w:afterAutospacing="0"/>
        <w:rPr>
          <w:rFonts w:ascii="-webkit-standard" w:hAnsi="-webkit-standard"/>
          <w:color w:val="000000"/>
          <w:sz w:val="27"/>
          <w:szCs w:val="27"/>
        </w:rPr>
      </w:pPr>
      <w:r>
        <w:rPr>
          <w:rStyle w:val="s2"/>
          <w:rFonts w:ascii="Times New Roman MT" w:hAnsi="Times New Roman MT"/>
          <w:color w:val="000000"/>
          <w:sz w:val="27"/>
          <w:szCs w:val="27"/>
        </w:rPr>
        <w:t>Facultad de Ingeniería</w:t>
      </w:r>
    </w:p>
    <w:p w14:paraId="249A78C3" w14:textId="262C723E" w:rsidR="00E12AA6" w:rsidRDefault="00E12AA6" w:rsidP="00E12AA6">
      <w:pPr>
        <w:pStyle w:val="s4"/>
        <w:spacing w:before="90" w:beforeAutospacing="0" w:after="90" w:afterAutospacing="0"/>
        <w:rPr>
          <w:rFonts w:ascii="-webkit-standard" w:hAnsi="-webkit-standard"/>
          <w:color w:val="000000"/>
          <w:sz w:val="27"/>
          <w:szCs w:val="27"/>
        </w:rPr>
      </w:pPr>
      <w:r>
        <w:rPr>
          <w:rStyle w:val="s2"/>
          <w:rFonts w:ascii="Times New Roman MT" w:hAnsi="Times New Roman MT"/>
          <w:color w:val="000000"/>
          <w:sz w:val="27"/>
          <w:szCs w:val="27"/>
        </w:rPr>
        <w:t>Inteligencia Artificial</w:t>
      </w:r>
      <w:r>
        <w:rPr>
          <w:rStyle w:val="s2"/>
          <w:rFonts w:ascii="Times New Roman MT" w:hAnsi="Times New Roman MT"/>
          <w:color w:val="000000"/>
          <w:sz w:val="27"/>
          <w:szCs w:val="27"/>
        </w:rPr>
        <w:t>, 202</w:t>
      </w:r>
      <w:r>
        <w:rPr>
          <w:rStyle w:val="s2"/>
          <w:rFonts w:ascii="Times New Roman MT" w:hAnsi="Times New Roman MT"/>
          <w:color w:val="000000"/>
          <w:sz w:val="27"/>
          <w:szCs w:val="27"/>
        </w:rPr>
        <w:t>6A</w:t>
      </w:r>
    </w:p>
    <w:p w14:paraId="5517904E" w14:textId="77777777" w:rsidR="00E12AA6" w:rsidRDefault="00E12AA6" w:rsidP="00E12AA6">
      <w:pPr>
        <w:pStyle w:val="s5"/>
        <w:spacing w:before="90" w:beforeAutospacing="0" w:after="90" w:afterAutospacing="0"/>
        <w:rPr>
          <w:rFonts w:ascii="-webkit-standard" w:hAnsi="-webkit-standard"/>
          <w:color w:val="000000"/>
          <w:sz w:val="27"/>
          <w:szCs w:val="27"/>
        </w:rPr>
      </w:pPr>
      <w:r>
        <w:rPr>
          <w:rFonts w:ascii="-webkit-standard" w:hAnsi="-webkit-standard"/>
          <w:color w:val="000000"/>
          <w:sz w:val="27"/>
          <w:szCs w:val="27"/>
        </w:rPr>
        <w:t> </w:t>
      </w:r>
    </w:p>
    <w:p w14:paraId="0407D469" w14:textId="77777777" w:rsidR="00E12AA6" w:rsidRDefault="00E12AA6" w:rsidP="00E12AA6">
      <w:pPr>
        <w:pStyle w:val="s5"/>
        <w:spacing w:before="90" w:beforeAutospacing="0" w:after="90" w:afterAutospacing="0"/>
        <w:rPr>
          <w:rFonts w:ascii="-webkit-standard" w:hAnsi="-webkit-standard"/>
          <w:color w:val="000000"/>
          <w:sz w:val="27"/>
          <w:szCs w:val="27"/>
        </w:rPr>
      </w:pPr>
      <w:r>
        <w:rPr>
          <w:rFonts w:ascii="-webkit-standard" w:hAnsi="-webkit-standard"/>
          <w:color w:val="000000"/>
          <w:sz w:val="27"/>
          <w:szCs w:val="27"/>
        </w:rPr>
        <w:t> </w:t>
      </w:r>
    </w:p>
    <w:p w14:paraId="3B6C6BFA" w14:textId="77777777" w:rsidR="00E12AA6" w:rsidRDefault="00E12AA6" w:rsidP="00E12AA6">
      <w:pPr>
        <w:pStyle w:val="s5"/>
        <w:spacing w:before="90" w:beforeAutospacing="0" w:after="90" w:afterAutospacing="0"/>
        <w:rPr>
          <w:rFonts w:ascii="-webkit-standard" w:hAnsi="-webkit-standard"/>
          <w:color w:val="000000"/>
          <w:sz w:val="27"/>
          <w:szCs w:val="27"/>
        </w:rPr>
      </w:pPr>
      <w:r>
        <w:rPr>
          <w:rFonts w:ascii="-webkit-standard" w:hAnsi="-webkit-standard"/>
          <w:color w:val="000000"/>
          <w:sz w:val="27"/>
          <w:szCs w:val="27"/>
        </w:rPr>
        <w:t> </w:t>
      </w:r>
    </w:p>
    <w:p w14:paraId="497739A0" w14:textId="77777777" w:rsidR="00E12AA6" w:rsidRDefault="00E12AA6" w:rsidP="00E12AA6">
      <w:pPr>
        <w:pStyle w:val="s7"/>
        <w:spacing w:before="90" w:beforeAutospacing="0" w:after="90" w:afterAutospacing="0" w:line="324" w:lineRule="atLeast"/>
        <w:jc w:val="center"/>
        <w:rPr>
          <w:rFonts w:ascii="-webkit-standard" w:hAnsi="-webkit-standard"/>
          <w:color w:val="000000"/>
          <w:sz w:val="27"/>
          <w:szCs w:val="27"/>
        </w:rPr>
      </w:pPr>
      <w:r>
        <w:rPr>
          <w:rFonts w:ascii="-webkit-standard" w:hAnsi="-webkit-standard"/>
          <w:noProof/>
          <w:color w:val="000000"/>
          <w:sz w:val="27"/>
          <w:szCs w:val="27"/>
        </w:rPr>
        <mc:AlternateContent>
          <mc:Choice Requires="wps">
            <w:drawing>
              <wp:inline distT="0" distB="0" distL="0" distR="0" wp14:anchorId="78AECC87" wp14:editId="64E951EC">
                <wp:extent cx="302260" cy="302260"/>
                <wp:effectExtent l="0" t="0" r="0" b="0"/>
                <wp:docPr id="1785208171" name="Rectángulo 1">
                  <a:extLst xmlns:a="http://schemas.openxmlformats.org/drawingml/2006/main">
                    <a:ext uri="{FF2B5EF4-FFF2-40B4-BE49-F238E27FC236}">
                      <a16:creationId xmlns:a16="http://schemas.microsoft.com/office/drawing/2014/main" id="{D55DFED7-46B7-472B-80FE-4E14728BDCE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42FE3" id="Rectángulo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DEA86DD" w14:textId="77777777" w:rsidR="00E12AA6" w:rsidRDefault="00E12AA6" w:rsidP="00E12AA6">
      <w:pPr>
        <w:pStyle w:val="s5"/>
        <w:spacing w:before="90" w:beforeAutospacing="0" w:after="90" w:afterAutospacing="0"/>
        <w:rPr>
          <w:rFonts w:ascii="-webkit-standard" w:hAnsi="-webkit-standard"/>
          <w:color w:val="000000"/>
          <w:sz w:val="27"/>
          <w:szCs w:val="27"/>
        </w:rPr>
      </w:pPr>
      <w:r>
        <w:rPr>
          <w:rFonts w:ascii="-webkit-standard" w:hAnsi="-webkit-standard"/>
          <w:color w:val="000000"/>
          <w:sz w:val="27"/>
          <w:szCs w:val="27"/>
        </w:rPr>
        <w:t> </w:t>
      </w:r>
    </w:p>
    <w:p w14:paraId="2944C106"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4DADDD05"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r>
        <w:rPr>
          <w:noProof/>
        </w:rPr>
        <w:drawing>
          <wp:anchor distT="0" distB="0" distL="114300" distR="114300" simplePos="0" relativeHeight="251659264" behindDoc="0" locked="0" layoutInCell="1" allowOverlap="1" wp14:anchorId="65F8C6BD" wp14:editId="13ED321B">
            <wp:simplePos x="0" y="0"/>
            <wp:positionH relativeFrom="margin">
              <wp:align>center</wp:align>
            </wp:positionH>
            <wp:positionV relativeFrom="paragraph">
              <wp:posOffset>132080</wp:posOffset>
            </wp:positionV>
            <wp:extent cx="2510379" cy="2041724"/>
            <wp:effectExtent l="0" t="0" r="0" b="0"/>
            <wp:wrapNone/>
            <wp:docPr id="1" name="Imagen 1" descr="URU | Universidad Rafael Urdan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U | Universidad Rafael Urdaneta"/>
                    <pic:cNvPicPr>
                      <a:picLocks noChangeAspect="1" noChangeArrowheads="1"/>
                    </pic:cNvPicPr>
                  </pic:nvPicPr>
                  <pic:blipFill rotWithShape="1">
                    <a:blip r:embed="rId5">
                      <a:extLst>
                        <a:ext uri="{28A0092B-C50C-407E-A947-70E740481C1C}">
                          <a14:useLocalDpi xmlns:a14="http://schemas.microsoft.com/office/drawing/2010/main" val="0"/>
                        </a:ext>
                      </a:extLst>
                    </a:blip>
                    <a:srcRect l="23348" t="28457" r="21938" b="27044"/>
                    <a:stretch/>
                  </pic:blipFill>
                  <pic:spPr bwMode="auto">
                    <a:xfrm>
                      <a:off x="0" y="0"/>
                      <a:ext cx="2510379" cy="20417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04DA7E"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2F3EC6CD" w14:textId="77777777" w:rsidR="00E12AA6" w:rsidRDefault="00E12AA6" w:rsidP="00E12AA6">
      <w:pPr>
        <w:pStyle w:val="s9"/>
        <w:spacing w:before="90" w:beforeAutospacing="0" w:after="90" w:afterAutospacing="0"/>
        <w:rPr>
          <w:rStyle w:val="s8"/>
          <w:rFonts w:ascii="Times New Roman MT" w:hAnsi="Times New Roman MT"/>
          <w:color w:val="000000"/>
          <w:sz w:val="27"/>
          <w:szCs w:val="27"/>
        </w:rPr>
      </w:pPr>
    </w:p>
    <w:p w14:paraId="165D74B3"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1A52C2C8"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74073EA1"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54FAADBC"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2FE7D9E4"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6C9EDC70"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257BA203"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1303012B" w14:textId="77777777" w:rsidR="00E12AA6" w:rsidRDefault="00E12AA6" w:rsidP="00E12AA6">
      <w:pPr>
        <w:pStyle w:val="s9"/>
        <w:spacing w:before="90" w:beforeAutospacing="0" w:after="90" w:afterAutospacing="0"/>
        <w:jc w:val="center"/>
        <w:rPr>
          <w:rStyle w:val="s8"/>
          <w:rFonts w:ascii="Times New Roman MT" w:hAnsi="Times New Roman MT"/>
          <w:color w:val="000000"/>
          <w:sz w:val="27"/>
          <w:szCs w:val="27"/>
        </w:rPr>
      </w:pPr>
    </w:p>
    <w:p w14:paraId="75508B4F" w14:textId="77777777" w:rsidR="00E12AA6" w:rsidRDefault="00E12AA6" w:rsidP="00E12AA6">
      <w:pPr>
        <w:pStyle w:val="s9"/>
        <w:spacing w:before="90" w:beforeAutospacing="0" w:after="90" w:afterAutospacing="0"/>
        <w:rPr>
          <w:rStyle w:val="s8"/>
          <w:rFonts w:ascii="Times New Roman MT" w:hAnsi="Times New Roman MT"/>
          <w:color w:val="000000"/>
          <w:sz w:val="27"/>
          <w:szCs w:val="27"/>
        </w:rPr>
      </w:pPr>
    </w:p>
    <w:p w14:paraId="611B4122" w14:textId="77777777" w:rsidR="00E12AA6" w:rsidRDefault="00E12AA6" w:rsidP="00E12AA6">
      <w:pPr>
        <w:pStyle w:val="s9"/>
        <w:spacing w:before="90" w:beforeAutospacing="0" w:after="90" w:afterAutospacing="0"/>
        <w:rPr>
          <w:rStyle w:val="s8"/>
          <w:rFonts w:ascii="Times New Roman MT" w:hAnsi="Times New Roman MT"/>
          <w:color w:val="000000"/>
          <w:sz w:val="27"/>
          <w:szCs w:val="27"/>
        </w:rPr>
      </w:pPr>
    </w:p>
    <w:p w14:paraId="155DFC93" w14:textId="77777777" w:rsidR="00E12AA6" w:rsidRDefault="00E12AA6" w:rsidP="00E12AA6">
      <w:pPr>
        <w:pStyle w:val="s9"/>
        <w:spacing w:before="90" w:beforeAutospacing="0" w:after="90" w:afterAutospacing="0"/>
        <w:rPr>
          <w:rStyle w:val="s8"/>
          <w:rFonts w:ascii="Times New Roman MT" w:hAnsi="Times New Roman MT"/>
          <w:color w:val="000000"/>
          <w:sz w:val="27"/>
          <w:szCs w:val="27"/>
        </w:rPr>
      </w:pPr>
    </w:p>
    <w:p w14:paraId="73642F88" w14:textId="658071D6" w:rsidR="00E12AA6" w:rsidRDefault="00E12AA6" w:rsidP="00E12AA6">
      <w:pPr>
        <w:pStyle w:val="s10"/>
        <w:spacing w:before="90" w:beforeAutospacing="0" w:after="90" w:afterAutospacing="0"/>
        <w:rPr>
          <w:rFonts w:ascii="-webkit-standard" w:hAnsi="-webkit-standard"/>
          <w:color w:val="000000"/>
          <w:sz w:val="27"/>
          <w:szCs w:val="27"/>
        </w:rPr>
      </w:pPr>
      <w:r>
        <w:rPr>
          <w:rFonts w:ascii="-webkit-standard" w:hAnsi="-webkit-standard"/>
          <w:color w:val="000000"/>
          <w:sz w:val="27"/>
          <w:szCs w:val="27"/>
        </w:rPr>
        <w:t> </w:t>
      </w:r>
    </w:p>
    <w:p w14:paraId="6B930820" w14:textId="146E917D" w:rsidR="00E12AA6" w:rsidRDefault="00E12AA6" w:rsidP="00E12AA6">
      <w:pPr>
        <w:pStyle w:val="s12"/>
        <w:spacing w:before="90" w:beforeAutospacing="0" w:after="90" w:afterAutospacing="0"/>
        <w:jc w:val="right"/>
        <w:rPr>
          <w:rStyle w:val="s11"/>
          <w:rFonts w:ascii="Times New Roman MT Bold" w:hAnsi="Times New Roman MT Bold"/>
          <w:b/>
          <w:bCs/>
          <w:color w:val="000000"/>
          <w:sz w:val="27"/>
          <w:szCs w:val="27"/>
        </w:rPr>
      </w:pPr>
      <w:r>
        <w:rPr>
          <w:rStyle w:val="s11"/>
          <w:rFonts w:ascii="Times New Roman MT Bold" w:hAnsi="Times New Roman MT Bold"/>
          <w:b/>
          <w:bCs/>
          <w:color w:val="000000"/>
          <w:sz w:val="27"/>
          <w:szCs w:val="27"/>
        </w:rPr>
        <w:t>Autor</w:t>
      </w:r>
    </w:p>
    <w:p w14:paraId="2ADB37D9" w14:textId="77777777" w:rsidR="00E12AA6" w:rsidRDefault="00E12AA6" w:rsidP="00E12AA6">
      <w:pPr>
        <w:pStyle w:val="s12"/>
        <w:spacing w:before="90" w:beforeAutospacing="0" w:after="90" w:afterAutospacing="0"/>
        <w:jc w:val="right"/>
        <w:rPr>
          <w:rStyle w:val="s2"/>
          <w:rFonts w:ascii="Times New Roman MT" w:hAnsi="Times New Roman MT"/>
          <w:color w:val="000000"/>
          <w:sz w:val="27"/>
          <w:szCs w:val="27"/>
        </w:rPr>
      </w:pPr>
      <w:r>
        <w:rPr>
          <w:rStyle w:val="s2"/>
          <w:rFonts w:ascii="Times New Roman MT" w:hAnsi="Times New Roman MT"/>
          <w:color w:val="000000"/>
          <w:sz w:val="27"/>
          <w:szCs w:val="27"/>
        </w:rPr>
        <w:t>Santiago Carrasquero 31.653.014</w:t>
      </w:r>
    </w:p>
    <w:p w14:paraId="2F13056F" w14:textId="77777777" w:rsidR="00E12AA6" w:rsidRDefault="00E12AA6" w:rsidP="00E12AA6">
      <w:pPr>
        <w:pStyle w:val="s12"/>
        <w:spacing w:before="90" w:beforeAutospacing="0" w:after="90" w:afterAutospacing="0"/>
        <w:rPr>
          <w:rStyle w:val="s2"/>
          <w:rFonts w:ascii="Times New Roman MT" w:hAnsi="Times New Roman MT"/>
          <w:color w:val="000000"/>
          <w:sz w:val="27"/>
          <w:szCs w:val="27"/>
        </w:rPr>
      </w:pPr>
    </w:p>
    <w:p w14:paraId="7AE763D7" w14:textId="77777777" w:rsidR="00E12AA6" w:rsidRDefault="00E12AA6" w:rsidP="00E12AA6">
      <w:pPr>
        <w:pStyle w:val="s12"/>
        <w:spacing w:before="90" w:beforeAutospacing="0" w:after="90" w:afterAutospacing="0"/>
        <w:rPr>
          <w:rStyle w:val="s2"/>
          <w:rFonts w:ascii="Times New Roman MT" w:hAnsi="Times New Roman MT"/>
          <w:color w:val="000000"/>
          <w:sz w:val="27"/>
          <w:szCs w:val="27"/>
        </w:rPr>
      </w:pPr>
    </w:p>
    <w:p w14:paraId="534AD3DE" w14:textId="04E4E262" w:rsidR="00E12AA6" w:rsidRDefault="00E12AA6" w:rsidP="00E12AA6">
      <w:pPr>
        <w:pStyle w:val="s10"/>
        <w:spacing w:before="90" w:beforeAutospacing="0" w:after="90" w:afterAutospacing="0"/>
        <w:jc w:val="center"/>
        <w:rPr>
          <w:rStyle w:val="s2"/>
          <w:rFonts w:ascii="Times New Roman MT" w:hAnsi="Times New Roman MT"/>
          <w:color w:val="000000"/>
          <w:sz w:val="27"/>
          <w:szCs w:val="27"/>
        </w:rPr>
      </w:pPr>
      <w:r>
        <w:rPr>
          <w:rStyle w:val="s2"/>
          <w:rFonts w:ascii="Times New Roman MT" w:hAnsi="Times New Roman MT"/>
          <w:color w:val="000000"/>
          <w:sz w:val="27"/>
          <w:szCs w:val="27"/>
        </w:rPr>
        <w:t xml:space="preserve">Maracaibo, </w:t>
      </w:r>
      <w:r>
        <w:rPr>
          <w:rStyle w:val="s2"/>
          <w:rFonts w:ascii="Times New Roman MT" w:hAnsi="Times New Roman MT"/>
          <w:color w:val="000000"/>
          <w:sz w:val="27"/>
          <w:szCs w:val="27"/>
        </w:rPr>
        <w:t xml:space="preserve">16 de febrero </w:t>
      </w:r>
      <w:r>
        <w:rPr>
          <w:rStyle w:val="s2"/>
          <w:rFonts w:ascii="Times New Roman MT" w:hAnsi="Times New Roman MT"/>
          <w:color w:val="000000"/>
          <w:sz w:val="27"/>
          <w:szCs w:val="27"/>
        </w:rPr>
        <w:t>del 202</w:t>
      </w:r>
      <w:r>
        <w:rPr>
          <w:rStyle w:val="s2"/>
          <w:rFonts w:ascii="Times New Roman MT" w:hAnsi="Times New Roman MT"/>
          <w:color w:val="000000"/>
          <w:sz w:val="27"/>
          <w:szCs w:val="27"/>
        </w:rPr>
        <w:t>6</w:t>
      </w:r>
    </w:p>
    <w:p w14:paraId="7A03B924" w14:textId="0E3F3558" w:rsidR="00E12AA6" w:rsidRDefault="00E12AA6">
      <w:pPr>
        <w:rPr>
          <w:lang w:val="es-US"/>
        </w:rPr>
      </w:pPr>
    </w:p>
    <w:p w14:paraId="76A331DF" w14:textId="0591C09D" w:rsidR="00E12AA6" w:rsidRPr="00E12AA6" w:rsidRDefault="00E12AA6" w:rsidP="00E12AA6">
      <w:pPr>
        <w:pStyle w:val="s4"/>
        <w:numPr>
          <w:ilvl w:val="0"/>
          <w:numId w:val="11"/>
        </w:numPr>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lastRenderedPageBreak/>
        <w:t>INTRODUCCIÓN E INVESTIGACIÓN PREVIA</w:t>
      </w:r>
    </w:p>
    <w:p w14:paraId="6DBD1F1C" w14:textId="77777777" w:rsidR="00E12AA6" w:rsidRDefault="00E12AA6" w:rsidP="00E12AA6">
      <w:pPr>
        <w:pStyle w:val="s4"/>
        <w:spacing w:before="90" w:beforeAutospacing="0" w:after="90" w:afterAutospacing="0"/>
        <w:ind w:left="360" w:firstLine="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El presente proyecto consiste en el desarrollo de un prototipo de visión artificial capaz de identificar y clasificar materiales reciclables. Se fundamenta en el uso de Redes Neuronales Convolucionales (CNN), específicamente mediante la técnica de Transfer Learning utilizando la arquitectura MobileNetV2. Esta elección técnica se justifica por su equilibrio entre eficiencia computacional y precisión, permitiendo su ejecución en hardware de consumo sin necesidad de servidores dedicados.</w:t>
      </w:r>
    </w:p>
    <w:p w14:paraId="1385EF86"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0B5F72FB" w14:textId="3F84DF2A" w:rsidR="00E12AA6" w:rsidRPr="00E12AA6" w:rsidRDefault="00E12AA6" w:rsidP="00E12AA6">
      <w:pPr>
        <w:pStyle w:val="s4"/>
        <w:numPr>
          <w:ilvl w:val="0"/>
          <w:numId w:val="11"/>
        </w:numPr>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METODOLOGÍA Y REQUISITOS TÉCNICOS</w:t>
      </w:r>
    </w:p>
    <w:p w14:paraId="67CAB9C2"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El desarrollo se alineó estrictamente con los requisitos técnicos exigidos:</w:t>
      </w:r>
    </w:p>
    <w:p w14:paraId="6745389E"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Lenguaje: Python 3.11.</w:t>
      </w:r>
    </w:p>
    <w:p w14:paraId="6599E9E0"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Backend de IA: TensorFlow y Keras para el entrenamiento y carga de pesos.</w:t>
      </w:r>
    </w:p>
    <w:p w14:paraId="5CAE2677"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Procesamiento de Datos: NumPy y Pandas para la manipulación de arreglos matriciales de imágenes.</w:t>
      </w:r>
    </w:p>
    <w:p w14:paraId="2006993F"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Visualización: Matplotlib y Seaborn para la interpretación de métricas de rendimiento.</w:t>
      </w:r>
    </w:p>
    <w:p w14:paraId="3831BC96"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Interfaz de Usuario: Streamlit para la implementación de una aplicación funcional y accesible.</w:t>
      </w:r>
    </w:p>
    <w:p w14:paraId="47311616"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671C90E5" w14:textId="0684DC8A" w:rsidR="00E12AA6" w:rsidRPr="00E12AA6" w:rsidRDefault="00E12AA6" w:rsidP="00E12AA6">
      <w:pPr>
        <w:pStyle w:val="s4"/>
        <w:numPr>
          <w:ilvl w:val="0"/>
          <w:numId w:val="11"/>
        </w:numPr>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DISEÑO Y ENTRENAMIENTO</w:t>
      </w:r>
    </w:p>
    <w:p w14:paraId="4DEF8931"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El modelo fue entrenado utilizando el dataset TrashNet. El proceso incluyó:</w:t>
      </w:r>
    </w:p>
    <w:p w14:paraId="796EFB22"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Preprocesamiento: Redimensionamiento de imágenes a $224 \times 224$ y normalización de píxeles.</w:t>
      </w:r>
    </w:p>
    <w:p w14:paraId="31A53B7E"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Optimización: Uso del algoritmo Adam y la función de pérdida Categorical Crossentropy.</w:t>
      </w:r>
    </w:p>
    <w:p w14:paraId="2AE8193B"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Hardware: Uso de optimizaciones oneDNN para acelerar el procesamiento en CPU local.</w:t>
      </w:r>
    </w:p>
    <w:p w14:paraId="44BA5C15" w14:textId="77777777" w:rsid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5A687ACD" w14:textId="77777777" w:rsid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1828266A" w14:textId="77777777" w:rsid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2AF2AD71" w14:textId="77777777" w:rsid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52A09FC8" w14:textId="77777777" w:rsid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6A1DC908" w14:textId="77777777" w:rsid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4F73E8C7"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251CB8B6" w14:textId="6C9AAAD2" w:rsidR="00E12AA6" w:rsidRPr="00E12AA6" w:rsidRDefault="00E12AA6" w:rsidP="00E12AA6">
      <w:pPr>
        <w:pStyle w:val="s4"/>
        <w:numPr>
          <w:ilvl w:val="0"/>
          <w:numId w:val="11"/>
        </w:numPr>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lastRenderedPageBreak/>
        <w:t>EVALUACIÓN DEL SISTEMA (RESULTADOS)</w:t>
      </w:r>
    </w:p>
    <w:p w14:paraId="59E6F482"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Se realizó una fase de pruebas con 7 muestras externas mediante la interfaz desarrollada en Streamlit. El sistema alcanzó una efectividad del 57% (4/7 aciertos).</w:t>
      </w:r>
    </w:p>
    <w:p w14:paraId="0C3F09A1" w14:textId="77777777"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Análisis de Desempeño:</w:t>
      </w:r>
    </w:p>
    <w:p w14:paraId="69611644" w14:textId="778F2DF4"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 xml:space="preserve">Aciertos: </w:t>
      </w:r>
    </w:p>
    <w:p w14:paraId="6E51572F" w14:textId="77777777" w:rsidR="00E12AA6" w:rsidRDefault="00E12AA6" w:rsidP="00E12AA6">
      <w:pPr>
        <w:pStyle w:val="s4"/>
        <w:spacing w:before="90" w:beforeAutospacing="0" w:after="90" w:afterAutospacing="0"/>
        <w:ind w:left="360"/>
        <w:jc w:val="both"/>
        <w:rPr>
          <w:noProof/>
        </w:rPr>
      </w:pPr>
      <w:r>
        <w:rPr>
          <w:noProof/>
        </w:rPr>
        <w:drawing>
          <wp:inline distT="0" distB="0" distL="0" distR="0" wp14:anchorId="746DEA3F" wp14:editId="7D48B4D1">
            <wp:extent cx="2317750" cy="2740025"/>
            <wp:effectExtent l="0" t="0" r="635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9192" t="7105" r="29509"/>
                    <a:stretch/>
                  </pic:blipFill>
                  <pic:spPr bwMode="auto">
                    <a:xfrm>
                      <a:off x="0" y="0"/>
                      <a:ext cx="2317750" cy="2740025"/>
                    </a:xfrm>
                    <a:prstGeom prst="rect">
                      <a:avLst/>
                    </a:prstGeom>
                    <a:noFill/>
                    <a:ln>
                      <a:noFill/>
                    </a:ln>
                    <a:extLst>
                      <a:ext uri="{53640926-AAD7-44D8-BBD7-CCE9431645EC}">
                        <a14:shadowObscured xmlns:a14="http://schemas.microsoft.com/office/drawing/2010/main"/>
                      </a:ext>
                    </a:extLst>
                  </pic:spPr>
                </pic:pic>
              </a:graphicData>
            </a:graphic>
          </wp:inline>
        </w:drawing>
      </w:r>
      <w:r w:rsidRPr="00E12AA6">
        <w:t xml:space="preserve"> </w:t>
      </w:r>
      <w:r>
        <w:rPr>
          <w:noProof/>
        </w:rPr>
        <w:drawing>
          <wp:inline distT="0" distB="0" distL="0" distR="0" wp14:anchorId="083A3662" wp14:editId="2B447BA8">
            <wp:extent cx="2286000" cy="27095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9532" t="8571" r="29735"/>
                    <a:stretch/>
                  </pic:blipFill>
                  <pic:spPr bwMode="auto">
                    <a:xfrm>
                      <a:off x="0" y="0"/>
                      <a:ext cx="2286000" cy="2709545"/>
                    </a:xfrm>
                    <a:prstGeom prst="rect">
                      <a:avLst/>
                    </a:prstGeom>
                    <a:noFill/>
                    <a:ln>
                      <a:noFill/>
                    </a:ln>
                    <a:extLst>
                      <a:ext uri="{53640926-AAD7-44D8-BBD7-CCE9431645EC}">
                        <a14:shadowObscured xmlns:a14="http://schemas.microsoft.com/office/drawing/2010/main"/>
                      </a:ext>
                    </a:extLst>
                  </pic:spPr>
                </pic:pic>
              </a:graphicData>
            </a:graphic>
          </wp:inline>
        </w:drawing>
      </w:r>
      <w:r w:rsidRPr="00E12AA6">
        <w:t xml:space="preserve"> </w:t>
      </w:r>
    </w:p>
    <w:p w14:paraId="65585448" w14:textId="4AD7A3A6"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Pr>
          <w:noProof/>
        </w:rPr>
        <w:drawing>
          <wp:inline distT="0" distB="0" distL="0" distR="0" wp14:anchorId="300A66C5" wp14:editId="7106C1C4">
            <wp:extent cx="2305050" cy="26416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193" t="10537" r="29735"/>
                    <a:stretch/>
                  </pic:blipFill>
                  <pic:spPr bwMode="auto">
                    <a:xfrm>
                      <a:off x="0" y="0"/>
                      <a:ext cx="2305050" cy="2641600"/>
                    </a:xfrm>
                    <a:prstGeom prst="rect">
                      <a:avLst/>
                    </a:prstGeom>
                    <a:noFill/>
                    <a:ln>
                      <a:noFill/>
                    </a:ln>
                    <a:extLst>
                      <a:ext uri="{53640926-AAD7-44D8-BBD7-CCE9431645EC}">
                        <a14:shadowObscured xmlns:a14="http://schemas.microsoft.com/office/drawing/2010/main"/>
                      </a:ext>
                    </a:extLst>
                  </pic:spPr>
                </pic:pic>
              </a:graphicData>
            </a:graphic>
          </wp:inline>
        </w:drawing>
      </w:r>
      <w:r w:rsidRPr="00E12AA6">
        <w:t xml:space="preserve"> </w:t>
      </w:r>
      <w:r>
        <w:rPr>
          <w:noProof/>
        </w:rPr>
        <w:drawing>
          <wp:inline distT="0" distB="0" distL="0" distR="0" wp14:anchorId="4F7369DB" wp14:editId="7D9FA841">
            <wp:extent cx="2336800" cy="2639695"/>
            <wp:effectExtent l="0" t="0" r="635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8966" t="9963" r="29396"/>
                    <a:stretch/>
                  </pic:blipFill>
                  <pic:spPr bwMode="auto">
                    <a:xfrm>
                      <a:off x="0" y="0"/>
                      <a:ext cx="2336800" cy="2639695"/>
                    </a:xfrm>
                    <a:prstGeom prst="rect">
                      <a:avLst/>
                    </a:prstGeom>
                    <a:noFill/>
                    <a:ln>
                      <a:noFill/>
                    </a:ln>
                    <a:extLst>
                      <a:ext uri="{53640926-AAD7-44D8-BBD7-CCE9431645EC}">
                        <a14:shadowObscured xmlns:a14="http://schemas.microsoft.com/office/drawing/2010/main"/>
                      </a:ext>
                    </a:extLst>
                  </pic:spPr>
                </pic:pic>
              </a:graphicData>
            </a:graphic>
          </wp:inline>
        </w:drawing>
      </w:r>
    </w:p>
    <w:p w14:paraId="009542DD"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29EB6A1B"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3BB04765"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17CE2F56"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3E92185F"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4CA0120F" w14:textId="5BFAC630"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lastRenderedPageBreak/>
        <w:t>Confusiones detectadas:</w:t>
      </w:r>
    </w:p>
    <w:p w14:paraId="33E19DBF"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Vidrio vs. Plástico: Errores derivados de la similitud en reflectancia y transparencia.</w:t>
      </w:r>
    </w:p>
    <w:p w14:paraId="62BEB01C" w14:textId="393AF974" w:rsidR="00E12AA6" w:rsidRDefault="00E12AA6" w:rsidP="00E12AA6">
      <w:pPr>
        <w:pStyle w:val="s4"/>
        <w:spacing w:before="90" w:beforeAutospacing="0" w:after="90" w:afterAutospacing="0"/>
        <w:ind w:left="360"/>
        <w:jc w:val="both"/>
        <w:rPr>
          <w:noProof/>
        </w:rPr>
      </w:pPr>
      <w:r>
        <w:rPr>
          <w:noProof/>
        </w:rPr>
        <w:drawing>
          <wp:inline distT="0" distB="0" distL="0" distR="0" wp14:anchorId="23E984CC" wp14:editId="3DBFAEBF">
            <wp:extent cx="2343150" cy="25971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8740" t="12419" r="29509"/>
                    <a:stretch/>
                  </pic:blipFill>
                  <pic:spPr bwMode="auto">
                    <a:xfrm>
                      <a:off x="0" y="0"/>
                      <a:ext cx="2343150" cy="2597150"/>
                    </a:xfrm>
                    <a:prstGeom prst="rect">
                      <a:avLst/>
                    </a:prstGeom>
                    <a:noFill/>
                    <a:ln>
                      <a:noFill/>
                    </a:ln>
                    <a:extLst>
                      <a:ext uri="{53640926-AAD7-44D8-BBD7-CCE9431645EC}">
                        <a14:shadowObscured xmlns:a14="http://schemas.microsoft.com/office/drawing/2010/main"/>
                      </a:ext>
                    </a:extLst>
                  </pic:spPr>
                </pic:pic>
              </a:graphicData>
            </a:graphic>
          </wp:inline>
        </w:drawing>
      </w:r>
      <w:r w:rsidRPr="00E12AA6">
        <w:t xml:space="preserve"> </w:t>
      </w:r>
    </w:p>
    <w:p w14:paraId="7FCFC297" w14:textId="35D200B3" w:rsidR="00E12AA6" w:rsidRP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Pr>
          <w:noProof/>
        </w:rPr>
        <w:drawing>
          <wp:inline distT="0" distB="0" distL="0" distR="0" wp14:anchorId="0FF6EAD4" wp14:editId="217918F8">
            <wp:extent cx="2266950" cy="262509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871" t="10982" r="29735"/>
                    <a:stretch/>
                  </pic:blipFill>
                  <pic:spPr bwMode="auto">
                    <a:xfrm>
                      <a:off x="0" y="0"/>
                      <a:ext cx="2266950" cy="2625090"/>
                    </a:xfrm>
                    <a:prstGeom prst="rect">
                      <a:avLst/>
                    </a:prstGeom>
                    <a:noFill/>
                    <a:ln>
                      <a:noFill/>
                    </a:ln>
                    <a:extLst>
                      <a:ext uri="{53640926-AAD7-44D8-BBD7-CCE9431645EC}">
                        <a14:shadowObscured xmlns:a14="http://schemas.microsoft.com/office/drawing/2010/main"/>
                      </a:ext>
                    </a:extLst>
                  </pic:spPr>
                </pic:pic>
              </a:graphicData>
            </a:graphic>
          </wp:inline>
        </w:drawing>
      </w:r>
    </w:p>
    <w:p w14:paraId="32A6728B"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28F84474"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206AE061"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7C3313A5"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7938C687"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35C3522F"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7D74B52F"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20C5EBA6" w14:textId="7777777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p>
    <w:p w14:paraId="716D691F" w14:textId="0157CFA7"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lastRenderedPageBreak/>
        <w:t>Metal (Alambre) vs. Papel: Error por la baja densidad de pixeles del objeto (alambre delgado) confundido con bordes de fondo.</w:t>
      </w:r>
    </w:p>
    <w:p w14:paraId="59D6DFDE" w14:textId="0819B953"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Pr>
          <w:noProof/>
        </w:rPr>
        <w:drawing>
          <wp:inline distT="0" distB="0" distL="0" distR="0" wp14:anchorId="5DE7484B" wp14:editId="6FF4E81A">
            <wp:extent cx="2324100" cy="26809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853" t="9438" r="29735"/>
                    <a:stretch/>
                  </pic:blipFill>
                  <pic:spPr bwMode="auto">
                    <a:xfrm>
                      <a:off x="0" y="0"/>
                      <a:ext cx="2324100" cy="2680970"/>
                    </a:xfrm>
                    <a:prstGeom prst="rect">
                      <a:avLst/>
                    </a:prstGeom>
                    <a:noFill/>
                    <a:ln>
                      <a:noFill/>
                    </a:ln>
                    <a:extLst>
                      <a:ext uri="{53640926-AAD7-44D8-BBD7-CCE9431645EC}">
                        <a14:shadowObscured xmlns:a14="http://schemas.microsoft.com/office/drawing/2010/main"/>
                      </a:ext>
                    </a:extLst>
                  </pic:spPr>
                </pic:pic>
              </a:graphicData>
            </a:graphic>
          </wp:inline>
        </w:drawing>
      </w:r>
    </w:p>
    <w:p w14:paraId="541384D8"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p>
    <w:p w14:paraId="3B6AD59D" w14:textId="020B1244" w:rsidR="00E12AA6" w:rsidRDefault="00E12AA6" w:rsidP="00E12AA6">
      <w:pPr>
        <w:pStyle w:val="s4"/>
        <w:spacing w:before="90" w:beforeAutospacing="0" w:after="90" w:afterAutospacing="0"/>
        <w:ind w:left="360"/>
        <w:jc w:val="both"/>
        <w:rPr>
          <w:rStyle w:val="s2"/>
          <w:rFonts w:ascii="Times New Roman MT" w:hAnsi="Times New Roman MT"/>
          <w:color w:val="000000"/>
          <w:sz w:val="27"/>
          <w:szCs w:val="27"/>
        </w:rPr>
      </w:pPr>
      <w:r>
        <w:rPr>
          <w:rStyle w:val="s2"/>
          <w:rFonts w:ascii="Times New Roman MT" w:hAnsi="Times New Roman MT"/>
          <w:color w:val="000000"/>
          <w:sz w:val="27"/>
          <w:szCs w:val="27"/>
        </w:rPr>
        <w:t>Matriz de confusión:</w:t>
      </w:r>
    </w:p>
    <w:p w14:paraId="3BCE2F2F" w14:textId="3500FD88" w:rsidR="00E12AA6"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r>
        <w:rPr>
          <w:noProof/>
        </w:rPr>
        <w:drawing>
          <wp:inline distT="0" distB="0" distL="0" distR="0" wp14:anchorId="04EF74FF" wp14:editId="4B05F915">
            <wp:extent cx="3873162" cy="309835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3162" cy="3098355"/>
                    </a:xfrm>
                    <a:prstGeom prst="rect">
                      <a:avLst/>
                    </a:prstGeom>
                    <a:noFill/>
                    <a:ln>
                      <a:noFill/>
                    </a:ln>
                  </pic:spPr>
                </pic:pic>
              </a:graphicData>
            </a:graphic>
          </wp:inline>
        </w:drawing>
      </w:r>
    </w:p>
    <w:p w14:paraId="6EBE0C51" w14:textId="77777777" w:rsidR="00773FAD" w:rsidRDefault="00773FAD" w:rsidP="00773FAD">
      <w:pPr>
        <w:pStyle w:val="s4"/>
        <w:spacing w:before="90" w:beforeAutospacing="0" w:after="90" w:afterAutospacing="0"/>
        <w:ind w:left="360"/>
        <w:jc w:val="both"/>
        <w:rPr>
          <w:rFonts w:ascii="Times New Roman MT" w:hAnsi="Times New Roman MT"/>
          <w:color w:val="000000"/>
          <w:sz w:val="27"/>
          <w:szCs w:val="27"/>
          <w:lang w:val="es-VE"/>
        </w:rPr>
      </w:pPr>
    </w:p>
    <w:p w14:paraId="6BB75D09" w14:textId="1AD81583" w:rsidR="00773FAD" w:rsidRPr="00773FAD" w:rsidRDefault="00773FAD" w:rsidP="00773FAD">
      <w:pPr>
        <w:pStyle w:val="s4"/>
        <w:spacing w:before="90" w:beforeAutospacing="0" w:after="90" w:afterAutospacing="0"/>
        <w:ind w:left="360"/>
        <w:jc w:val="both"/>
        <w:rPr>
          <w:rFonts w:ascii="Times New Roman MT" w:hAnsi="Times New Roman MT"/>
          <w:color w:val="000000"/>
          <w:sz w:val="27"/>
          <w:szCs w:val="27"/>
          <w:lang w:val="es-VE"/>
        </w:rPr>
      </w:pPr>
      <w:r w:rsidRPr="00773FAD">
        <w:rPr>
          <w:rFonts w:ascii="Times New Roman MT" w:hAnsi="Times New Roman MT"/>
          <w:color w:val="000000"/>
          <w:sz w:val="27"/>
          <w:szCs w:val="27"/>
          <w:lang w:val="es-VE"/>
        </w:rPr>
        <w:t>Basado en la matriz visual, el comportamiento por material es el siguiente:</w:t>
      </w:r>
    </w:p>
    <w:p w14:paraId="74791B0D" w14:textId="77777777" w:rsidR="00773FAD" w:rsidRPr="00773FAD" w:rsidRDefault="00773FAD" w:rsidP="00773FAD">
      <w:pPr>
        <w:pStyle w:val="s4"/>
        <w:numPr>
          <w:ilvl w:val="0"/>
          <w:numId w:val="12"/>
        </w:numPr>
        <w:spacing w:before="90" w:beforeAutospacing="0" w:after="90" w:afterAutospacing="0"/>
        <w:jc w:val="both"/>
        <w:rPr>
          <w:rFonts w:ascii="Times New Roman MT" w:hAnsi="Times New Roman MT"/>
          <w:color w:val="000000"/>
          <w:sz w:val="27"/>
          <w:szCs w:val="27"/>
          <w:lang w:val="es-VE"/>
        </w:rPr>
      </w:pPr>
      <w:r w:rsidRPr="00773FAD">
        <w:rPr>
          <w:rFonts w:ascii="Times New Roman MT" w:hAnsi="Times New Roman MT"/>
          <w:b/>
          <w:bCs/>
          <w:color w:val="000000"/>
          <w:sz w:val="27"/>
          <w:szCs w:val="27"/>
          <w:lang w:val="es-VE"/>
        </w:rPr>
        <w:t>Paper (Papel):</w:t>
      </w:r>
      <w:r w:rsidRPr="00773FAD">
        <w:rPr>
          <w:rFonts w:ascii="Times New Roman MT" w:hAnsi="Times New Roman MT"/>
          <w:color w:val="000000"/>
          <w:sz w:val="27"/>
          <w:szCs w:val="27"/>
          <w:lang w:val="es-VE"/>
        </w:rPr>
        <w:t xml:space="preserve"> </w:t>
      </w:r>
      <w:r w:rsidRPr="00773FAD">
        <w:rPr>
          <w:rFonts w:ascii="Times New Roman MT" w:hAnsi="Times New Roman MT"/>
          <w:b/>
          <w:bCs/>
          <w:color w:val="000000"/>
          <w:sz w:val="27"/>
          <w:szCs w:val="27"/>
          <w:lang w:val="es-VE"/>
        </w:rPr>
        <w:t>Máximo desempeño (112 aciertos).</w:t>
      </w:r>
      <w:r w:rsidRPr="00773FAD">
        <w:rPr>
          <w:rFonts w:ascii="Times New Roman MT" w:hAnsi="Times New Roman MT"/>
          <w:color w:val="000000"/>
          <w:sz w:val="27"/>
          <w:szCs w:val="27"/>
          <w:lang w:val="es-VE"/>
        </w:rPr>
        <w:t xml:space="preserve"> Es la clase con mayor </w:t>
      </w:r>
      <w:r w:rsidRPr="00773FAD">
        <w:rPr>
          <w:rFonts w:ascii="Times New Roman MT" w:hAnsi="Times New Roman MT"/>
          <w:i/>
          <w:iCs/>
          <w:color w:val="000000"/>
          <w:sz w:val="27"/>
          <w:szCs w:val="27"/>
          <w:lang w:val="es-VE"/>
        </w:rPr>
        <w:t>Recall</w:t>
      </w:r>
      <w:r w:rsidRPr="00773FAD">
        <w:rPr>
          <w:rFonts w:ascii="Times New Roman MT" w:hAnsi="Times New Roman MT"/>
          <w:color w:val="000000"/>
          <w:sz w:val="27"/>
          <w:szCs w:val="27"/>
          <w:lang w:val="es-VE"/>
        </w:rPr>
        <w:t>. La textura mate y plana del papel es fácilmente identificable por la CNN.</w:t>
      </w:r>
    </w:p>
    <w:p w14:paraId="650FBA6E" w14:textId="77777777" w:rsidR="00773FAD" w:rsidRPr="00773FAD" w:rsidRDefault="00773FAD" w:rsidP="00773FAD">
      <w:pPr>
        <w:pStyle w:val="s4"/>
        <w:numPr>
          <w:ilvl w:val="0"/>
          <w:numId w:val="12"/>
        </w:numPr>
        <w:spacing w:before="90" w:beforeAutospacing="0" w:after="90" w:afterAutospacing="0"/>
        <w:jc w:val="both"/>
        <w:rPr>
          <w:rFonts w:ascii="Times New Roman MT" w:hAnsi="Times New Roman MT"/>
          <w:color w:val="000000"/>
          <w:sz w:val="27"/>
          <w:szCs w:val="27"/>
          <w:lang w:val="es-VE"/>
        </w:rPr>
      </w:pPr>
      <w:r w:rsidRPr="00773FAD">
        <w:rPr>
          <w:rFonts w:ascii="Times New Roman MT" w:hAnsi="Times New Roman MT"/>
          <w:b/>
          <w:bCs/>
          <w:color w:val="000000"/>
          <w:sz w:val="27"/>
          <w:szCs w:val="27"/>
          <w:lang w:val="es-VE"/>
        </w:rPr>
        <w:lastRenderedPageBreak/>
        <w:t>Glass (Vidrio):</w:t>
      </w:r>
      <w:r w:rsidRPr="00773FAD">
        <w:rPr>
          <w:rFonts w:ascii="Times New Roman MT" w:hAnsi="Times New Roman MT"/>
          <w:color w:val="000000"/>
          <w:sz w:val="27"/>
          <w:szCs w:val="27"/>
          <w:lang w:val="es-VE"/>
        </w:rPr>
        <w:t xml:space="preserve"> Buen desempeño (80 aciertos), pero con "ruido" visual. Se confunde 11 veces con metal y 7 con plástico debido a propiedades ópticas de reflexión.</w:t>
      </w:r>
    </w:p>
    <w:p w14:paraId="276FFFC7" w14:textId="77777777" w:rsidR="00773FAD" w:rsidRPr="00773FAD" w:rsidRDefault="00773FAD" w:rsidP="00773FAD">
      <w:pPr>
        <w:pStyle w:val="s4"/>
        <w:numPr>
          <w:ilvl w:val="0"/>
          <w:numId w:val="12"/>
        </w:numPr>
        <w:spacing w:before="90" w:beforeAutospacing="0" w:after="90" w:afterAutospacing="0"/>
        <w:jc w:val="both"/>
        <w:rPr>
          <w:rFonts w:ascii="Times New Roman MT" w:hAnsi="Times New Roman MT"/>
          <w:color w:val="000000"/>
          <w:sz w:val="27"/>
          <w:szCs w:val="27"/>
          <w:lang w:val="es-VE"/>
        </w:rPr>
      </w:pPr>
      <w:r w:rsidRPr="00773FAD">
        <w:rPr>
          <w:rFonts w:ascii="Times New Roman MT" w:hAnsi="Times New Roman MT"/>
          <w:b/>
          <w:bCs/>
          <w:color w:val="000000"/>
          <w:sz w:val="27"/>
          <w:szCs w:val="27"/>
          <w:lang w:val="es-VE"/>
        </w:rPr>
        <w:t>Metal:</w:t>
      </w:r>
      <w:r w:rsidRPr="00773FAD">
        <w:rPr>
          <w:rFonts w:ascii="Times New Roman MT" w:hAnsi="Times New Roman MT"/>
          <w:color w:val="000000"/>
          <w:sz w:val="27"/>
          <w:szCs w:val="27"/>
          <w:lang w:val="es-VE"/>
        </w:rPr>
        <w:t xml:space="preserve"> </w:t>
      </w:r>
      <w:r w:rsidRPr="00773FAD">
        <w:rPr>
          <w:rFonts w:ascii="Times New Roman MT" w:hAnsi="Times New Roman MT"/>
          <w:b/>
          <w:bCs/>
          <w:color w:val="000000"/>
          <w:sz w:val="27"/>
          <w:szCs w:val="27"/>
          <w:lang w:val="es-VE"/>
        </w:rPr>
        <w:t>Detección robusta (73 aciertos).</w:t>
      </w:r>
      <w:r w:rsidRPr="00773FAD">
        <w:rPr>
          <w:rFonts w:ascii="Times New Roman MT" w:hAnsi="Times New Roman MT"/>
          <w:color w:val="000000"/>
          <w:sz w:val="27"/>
          <w:szCs w:val="27"/>
          <w:lang w:val="es-VE"/>
        </w:rPr>
        <w:t xml:space="preserve"> El error principal ocurre con objetos metálicos no convencionales (como alambres), que el modelo no logra asociar a la geometría típica de una lata.</w:t>
      </w:r>
    </w:p>
    <w:p w14:paraId="0EB44BC3" w14:textId="77777777" w:rsidR="00773FAD" w:rsidRPr="00773FAD" w:rsidRDefault="00773FAD" w:rsidP="00773FAD">
      <w:pPr>
        <w:pStyle w:val="s4"/>
        <w:numPr>
          <w:ilvl w:val="0"/>
          <w:numId w:val="12"/>
        </w:numPr>
        <w:spacing w:before="90" w:beforeAutospacing="0" w:after="90" w:afterAutospacing="0"/>
        <w:jc w:val="both"/>
        <w:rPr>
          <w:rFonts w:ascii="Times New Roman MT" w:hAnsi="Times New Roman MT"/>
          <w:color w:val="000000"/>
          <w:sz w:val="27"/>
          <w:szCs w:val="27"/>
          <w:lang w:val="es-VE"/>
        </w:rPr>
      </w:pPr>
      <w:r w:rsidRPr="00773FAD">
        <w:rPr>
          <w:rFonts w:ascii="Times New Roman MT" w:hAnsi="Times New Roman MT"/>
          <w:b/>
          <w:bCs/>
          <w:color w:val="000000"/>
          <w:sz w:val="27"/>
          <w:szCs w:val="27"/>
          <w:lang w:val="es-VE"/>
        </w:rPr>
        <w:t>Plastic (Plástico):</w:t>
      </w:r>
      <w:r w:rsidRPr="00773FAD">
        <w:rPr>
          <w:rFonts w:ascii="Times New Roman MT" w:hAnsi="Times New Roman MT"/>
          <w:color w:val="000000"/>
          <w:sz w:val="27"/>
          <w:szCs w:val="27"/>
          <w:lang w:val="es-VE"/>
        </w:rPr>
        <w:t xml:space="preserve"> </w:t>
      </w:r>
      <w:r w:rsidRPr="00773FAD">
        <w:rPr>
          <w:rFonts w:ascii="Times New Roman MT" w:hAnsi="Times New Roman MT"/>
          <w:b/>
          <w:bCs/>
          <w:color w:val="000000"/>
          <w:sz w:val="27"/>
          <w:szCs w:val="27"/>
          <w:lang w:val="es-VE"/>
        </w:rPr>
        <w:t>Punto crítico (56 aciertos).</w:t>
      </w:r>
      <w:r w:rsidRPr="00773FAD">
        <w:rPr>
          <w:rFonts w:ascii="Times New Roman MT" w:hAnsi="Times New Roman MT"/>
          <w:color w:val="000000"/>
          <w:sz w:val="27"/>
          <w:szCs w:val="27"/>
          <w:lang w:val="es-VE"/>
        </w:rPr>
        <w:t xml:space="preserve"> Es la clase con más errores de precisión, siendo confundida 24 veces con vidrio. La transparencia es el factor principal de error.</w:t>
      </w:r>
    </w:p>
    <w:p w14:paraId="35CB42D8" w14:textId="77777777" w:rsidR="00773FAD" w:rsidRDefault="00773FAD" w:rsidP="00773FAD">
      <w:pPr>
        <w:pStyle w:val="s4"/>
        <w:numPr>
          <w:ilvl w:val="0"/>
          <w:numId w:val="12"/>
        </w:numPr>
        <w:spacing w:before="90" w:beforeAutospacing="0" w:after="90" w:afterAutospacing="0"/>
        <w:jc w:val="both"/>
        <w:rPr>
          <w:rFonts w:ascii="Times New Roman MT" w:hAnsi="Times New Roman MT"/>
          <w:color w:val="000000"/>
          <w:sz w:val="27"/>
          <w:szCs w:val="27"/>
          <w:lang w:val="es-VE"/>
        </w:rPr>
      </w:pPr>
      <w:r w:rsidRPr="00773FAD">
        <w:rPr>
          <w:rFonts w:ascii="Times New Roman MT" w:hAnsi="Times New Roman MT"/>
          <w:b/>
          <w:bCs/>
          <w:color w:val="000000"/>
          <w:sz w:val="27"/>
          <w:szCs w:val="27"/>
          <w:lang w:val="es-VE"/>
        </w:rPr>
        <w:t>Cardboard (Cartón):</w:t>
      </w:r>
      <w:r w:rsidRPr="00773FAD">
        <w:rPr>
          <w:rFonts w:ascii="Times New Roman MT" w:hAnsi="Times New Roman MT"/>
          <w:color w:val="000000"/>
          <w:sz w:val="27"/>
          <w:szCs w:val="27"/>
          <w:lang w:val="es-VE"/>
        </w:rPr>
        <w:t xml:space="preserve"> Desempeño aceptable (53 aciertos). Su principal confusión es con el papel (22 veces), lo cual es lógico por la composición química y colorimétrica similar de ambos materiales.</w:t>
      </w:r>
    </w:p>
    <w:p w14:paraId="5DBB0DD1" w14:textId="77777777" w:rsidR="00773FAD" w:rsidRPr="00773FAD" w:rsidRDefault="00773FAD" w:rsidP="00773FAD">
      <w:pPr>
        <w:pStyle w:val="s4"/>
        <w:spacing w:before="90" w:after="90"/>
        <w:ind w:left="360"/>
        <w:jc w:val="both"/>
        <w:rPr>
          <w:rFonts w:ascii="Times New Roman MT" w:hAnsi="Times New Roman MT"/>
          <w:color w:val="000000"/>
          <w:sz w:val="27"/>
          <w:szCs w:val="27"/>
          <w:lang w:val="es-VE"/>
        </w:rPr>
      </w:pPr>
      <w:r w:rsidRPr="00773FAD">
        <w:rPr>
          <w:rFonts w:ascii="Times New Roman MT" w:hAnsi="Times New Roman MT"/>
          <w:color w:val="000000"/>
          <w:sz w:val="27"/>
          <w:szCs w:val="27"/>
          <w:lang w:val="es-VE"/>
        </w:rPr>
        <w:t>¿Por qué falla tanto en "Trash"?</w:t>
      </w:r>
    </w:p>
    <w:p w14:paraId="6C0DE9A2" w14:textId="77777777" w:rsidR="00773FAD" w:rsidRPr="00773FAD" w:rsidRDefault="00773FAD" w:rsidP="00773FAD">
      <w:pPr>
        <w:pStyle w:val="s4"/>
        <w:numPr>
          <w:ilvl w:val="0"/>
          <w:numId w:val="12"/>
        </w:numPr>
        <w:spacing w:before="90" w:after="90"/>
        <w:jc w:val="both"/>
        <w:rPr>
          <w:rFonts w:ascii="Times New Roman MT" w:hAnsi="Times New Roman MT"/>
          <w:color w:val="000000"/>
          <w:sz w:val="27"/>
          <w:szCs w:val="27"/>
          <w:lang w:val="es-VE"/>
        </w:rPr>
      </w:pPr>
      <w:r w:rsidRPr="00773FAD">
        <w:rPr>
          <w:rFonts w:ascii="Times New Roman MT" w:hAnsi="Times New Roman MT"/>
          <w:color w:val="000000"/>
          <w:sz w:val="27"/>
          <w:szCs w:val="27"/>
          <w:lang w:val="es-VE"/>
        </w:rPr>
        <w:t>Ambigüedad Visual: Al ser una categoría que agrupa objetos muy diversos, la IA no logra encontrar un "patrón único" o una forma geométrica constante para identificar qué es "basura general".</w:t>
      </w:r>
    </w:p>
    <w:p w14:paraId="6CC8DC77" w14:textId="77777777" w:rsidR="00773FAD" w:rsidRPr="00773FAD" w:rsidRDefault="00773FAD" w:rsidP="00773FAD">
      <w:pPr>
        <w:pStyle w:val="s4"/>
        <w:numPr>
          <w:ilvl w:val="0"/>
          <w:numId w:val="12"/>
        </w:numPr>
        <w:spacing w:before="90" w:after="90"/>
        <w:jc w:val="both"/>
        <w:rPr>
          <w:rFonts w:ascii="Times New Roman MT" w:hAnsi="Times New Roman MT"/>
          <w:color w:val="000000"/>
          <w:sz w:val="27"/>
          <w:szCs w:val="27"/>
          <w:lang w:val="es-VE"/>
        </w:rPr>
      </w:pPr>
      <w:r w:rsidRPr="00773FAD">
        <w:rPr>
          <w:rFonts w:ascii="Times New Roman MT" w:hAnsi="Times New Roman MT"/>
          <w:color w:val="000000"/>
          <w:sz w:val="27"/>
          <w:szCs w:val="27"/>
          <w:lang w:val="es-VE"/>
        </w:rPr>
        <w:t>Solapamiento de Características: Muchos residuos de la categoría Trash están compuestos de papel plastificado o láminas metálicas delgadas (como el interior de una bolsa de papas), lo que confunde a la red neuronal con las clases Paper o Plastic.</w:t>
      </w:r>
    </w:p>
    <w:p w14:paraId="60FEB25C" w14:textId="65810343" w:rsidR="00773FAD" w:rsidRPr="00773FAD" w:rsidRDefault="00773FAD" w:rsidP="00773FAD">
      <w:pPr>
        <w:pStyle w:val="s4"/>
        <w:numPr>
          <w:ilvl w:val="0"/>
          <w:numId w:val="12"/>
        </w:numPr>
        <w:spacing w:before="90" w:after="90"/>
        <w:jc w:val="both"/>
        <w:rPr>
          <w:rFonts w:ascii="Times New Roman MT" w:hAnsi="Times New Roman MT"/>
          <w:color w:val="000000"/>
          <w:sz w:val="27"/>
          <w:szCs w:val="27"/>
          <w:lang w:val="es-VE"/>
        </w:rPr>
      </w:pPr>
      <w:r w:rsidRPr="00773FAD">
        <w:rPr>
          <w:rFonts w:ascii="Times New Roman MT" w:hAnsi="Times New Roman MT"/>
          <w:color w:val="000000"/>
          <w:sz w:val="27"/>
          <w:szCs w:val="27"/>
          <w:lang w:val="es-VE"/>
        </w:rPr>
        <w:t>Bajo Recall: El modelo tiene una alta probabilidad de omitir estos objetos, lo que sugiere que para un entorno real de la URU, se necesitaría un dataset mucho más robusto de objetos "no reciclables" para evitar contaminar los contenedores de reciclaje.</w:t>
      </w:r>
    </w:p>
    <w:p w14:paraId="540846A6"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0AFD7480"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7F048024"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386B114D"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1751B901"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0733ED16"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1FD44D49"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263F0960"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433587E6"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04EA5605" w14:textId="77777777" w:rsidR="00773FAD" w:rsidRP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lang w:val="es-VE"/>
        </w:rPr>
      </w:pPr>
    </w:p>
    <w:p w14:paraId="7D4311E2" w14:textId="5CBE409A"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p>
    <w:p w14:paraId="52A48E16" w14:textId="4164F251"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r>
        <w:rPr>
          <w:rStyle w:val="s2"/>
          <w:rFonts w:ascii="Times New Roman MT" w:hAnsi="Times New Roman MT"/>
          <w:color w:val="000000"/>
          <w:sz w:val="27"/>
          <w:szCs w:val="27"/>
        </w:rPr>
        <w:lastRenderedPageBreak/>
        <w:t xml:space="preserve">Gráfica de precisión: </w:t>
      </w:r>
    </w:p>
    <w:p w14:paraId="155FF07B" w14:textId="4C22BBFE"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r>
        <w:rPr>
          <w:noProof/>
        </w:rPr>
        <w:drawing>
          <wp:inline distT="0" distB="0" distL="0" distR="0" wp14:anchorId="0D99B935" wp14:editId="611A5A45">
            <wp:extent cx="3624719" cy="30702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26186" cy="3071468"/>
                    </a:xfrm>
                    <a:prstGeom prst="rect">
                      <a:avLst/>
                    </a:prstGeom>
                    <a:noFill/>
                    <a:ln>
                      <a:noFill/>
                    </a:ln>
                  </pic:spPr>
                </pic:pic>
              </a:graphicData>
            </a:graphic>
          </wp:inline>
        </w:drawing>
      </w:r>
    </w:p>
    <w:p w14:paraId="22BA366B" w14:textId="4DB72A56"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r w:rsidRPr="00773FAD">
        <w:rPr>
          <w:rFonts w:ascii="Times New Roman MT" w:hAnsi="Times New Roman MT"/>
          <w:color w:val="000000"/>
          <w:sz w:val="27"/>
          <w:szCs w:val="27"/>
          <w:lang w:val="es-VE"/>
        </w:rPr>
        <w:t xml:space="preserve">Se observa que el modelo alcanza una precisión de entrenamiento del 88% y una precisión de validación del 75%. Existe una brecha entre ambas curvas, lo que indica un ligero </w:t>
      </w:r>
      <w:r w:rsidRPr="00773FAD">
        <w:rPr>
          <w:rFonts w:ascii="Times New Roman MT" w:hAnsi="Times New Roman MT"/>
          <w:b/>
          <w:bCs/>
          <w:color w:val="000000"/>
          <w:sz w:val="27"/>
          <w:szCs w:val="27"/>
          <w:lang w:val="es-VE"/>
        </w:rPr>
        <w:t>overfitting</w:t>
      </w:r>
      <w:r w:rsidRPr="00773FAD">
        <w:rPr>
          <w:rFonts w:ascii="Times New Roman MT" w:hAnsi="Times New Roman MT"/>
          <w:color w:val="000000"/>
          <w:sz w:val="27"/>
          <w:szCs w:val="27"/>
          <w:lang w:val="es-VE"/>
        </w:rPr>
        <w:t xml:space="preserve"> (sobreajuste). Esto explica por qué en las pruebas reales con objetos como alambres o botellas transparentes, la precisión bajó al 57%, ya que el modelo tiende a memorizar patrones específicos del dataset de entrenamiento que no siempre se replican en el entorno real</w:t>
      </w:r>
      <w:r>
        <w:rPr>
          <w:rFonts w:ascii="Times New Roman MT" w:hAnsi="Times New Roman MT"/>
          <w:color w:val="000000"/>
          <w:sz w:val="27"/>
          <w:szCs w:val="27"/>
          <w:lang w:val="es-VE"/>
        </w:rPr>
        <w:t>.</w:t>
      </w:r>
    </w:p>
    <w:p w14:paraId="1962CBEE" w14:textId="77777777" w:rsidR="00773FAD"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p>
    <w:p w14:paraId="18ADE399" w14:textId="77777777" w:rsidR="00773FAD" w:rsidRPr="00E12AA6" w:rsidRDefault="00773FAD" w:rsidP="00E12AA6">
      <w:pPr>
        <w:pStyle w:val="s4"/>
        <w:spacing w:before="90" w:beforeAutospacing="0" w:after="90" w:afterAutospacing="0"/>
        <w:ind w:left="360"/>
        <w:jc w:val="both"/>
        <w:rPr>
          <w:rStyle w:val="s2"/>
          <w:rFonts w:ascii="Times New Roman MT" w:hAnsi="Times New Roman MT"/>
          <w:color w:val="000000"/>
          <w:sz w:val="27"/>
          <w:szCs w:val="27"/>
        </w:rPr>
      </w:pPr>
    </w:p>
    <w:p w14:paraId="77D2C188" w14:textId="59FE626A" w:rsidR="00773FAD" w:rsidRPr="00E12AA6" w:rsidRDefault="00E12AA6" w:rsidP="00773FAD">
      <w:pPr>
        <w:pStyle w:val="s4"/>
        <w:numPr>
          <w:ilvl w:val="0"/>
          <w:numId w:val="11"/>
        </w:numPr>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CONCLUSIONES TÉCNICAS</w:t>
      </w:r>
    </w:p>
    <w:p w14:paraId="3B160D1E" w14:textId="77777777" w:rsidR="00E12AA6" w:rsidRPr="00E12AA6" w:rsidRDefault="00E12AA6" w:rsidP="00773FAD">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Eficacia de las Librerías: La integración de TensorFlow y Scikit-learn permitió una evaluación cuantitativa precisa mediante el reporte de clasificación (Precision/Recall), cumpliendo con los estándares de validación de modelos de IA.</w:t>
      </w:r>
    </w:p>
    <w:p w14:paraId="580202AD" w14:textId="77777777" w:rsidR="00E12AA6" w:rsidRPr="00E12AA6" w:rsidRDefault="00E12AA6" w:rsidP="00773FAD">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Robustez de Python 3.11: El uso de esta versión garantizó la compatibilidad de las últimas optimizaciones de hardware, logrando tiempos de inferencia menores a 2 segundos por imagen.</w:t>
      </w:r>
    </w:p>
    <w:p w14:paraId="602D8B53" w14:textId="77777777" w:rsidR="00E12AA6" w:rsidRPr="00E12AA6" w:rsidRDefault="00E12AA6" w:rsidP="00773FAD">
      <w:pPr>
        <w:pStyle w:val="s4"/>
        <w:spacing w:before="90" w:beforeAutospacing="0" w:after="90" w:afterAutospacing="0"/>
        <w:ind w:left="36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Viabilidad del Proyecto: Se demuestra que la IA es una herramienta viable para la gestión de residuos, aunque requiere de un dataset más diverso en materiales transparentes para elevar la precisión por encima del 80%.</w:t>
      </w:r>
    </w:p>
    <w:p w14:paraId="4E46DF3F" w14:textId="0EA756F1" w:rsid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p w14:paraId="6EEFE563" w14:textId="77777777" w:rsidR="00773FAD" w:rsidRDefault="00773FAD" w:rsidP="00E12AA6">
      <w:pPr>
        <w:pStyle w:val="s4"/>
        <w:spacing w:before="90" w:beforeAutospacing="0" w:after="90" w:afterAutospacing="0"/>
        <w:jc w:val="both"/>
        <w:rPr>
          <w:rStyle w:val="s2"/>
          <w:rFonts w:ascii="Times New Roman MT" w:hAnsi="Times New Roman MT"/>
          <w:color w:val="000000"/>
          <w:sz w:val="27"/>
          <w:szCs w:val="27"/>
        </w:rPr>
      </w:pPr>
    </w:p>
    <w:p w14:paraId="25EA1F2F" w14:textId="77777777" w:rsidR="00773FAD" w:rsidRPr="00E12AA6" w:rsidRDefault="00773FAD" w:rsidP="00E12AA6">
      <w:pPr>
        <w:pStyle w:val="s4"/>
        <w:spacing w:before="90" w:beforeAutospacing="0" w:after="90" w:afterAutospacing="0"/>
        <w:jc w:val="both"/>
        <w:rPr>
          <w:rStyle w:val="s2"/>
          <w:rFonts w:ascii="Times New Roman MT" w:hAnsi="Times New Roman MT"/>
          <w:color w:val="000000"/>
          <w:sz w:val="27"/>
          <w:szCs w:val="27"/>
        </w:rPr>
      </w:pPr>
    </w:p>
    <w:p w14:paraId="0FEF438A"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lastRenderedPageBreak/>
        <w:t>6. ENTREGABLES (GITHUB)</w:t>
      </w:r>
    </w:p>
    <w:p w14:paraId="68FEBBD4"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El repositorio contiene la estructura solicitada:</w:t>
      </w:r>
    </w:p>
    <w:p w14:paraId="0F78A4C9"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entrenamiento.py: Código de construcción del modelo.</w:t>
      </w:r>
    </w:p>
    <w:p w14:paraId="225674A9"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matriz.py: Script de generación de métricas y gráficos.</w:t>
      </w:r>
    </w:p>
    <w:p w14:paraId="69C62F5D"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app.py: Interfaz de usuario en Streamlit.</w:t>
      </w:r>
    </w:p>
    <w:p w14:paraId="7313F6EC"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modelo_residuos.h5: Pesos y arquitectura del modelo entrenado.</w:t>
      </w:r>
    </w:p>
    <w:p w14:paraId="5FF4AA67"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r w:rsidRPr="00E12AA6">
        <w:rPr>
          <w:rStyle w:val="s2"/>
          <w:rFonts w:ascii="Times New Roman MT" w:hAnsi="Times New Roman MT"/>
          <w:color w:val="000000"/>
          <w:sz w:val="27"/>
          <w:szCs w:val="27"/>
        </w:rPr>
        <w:t>requirements.txt: Dependencias del sistema.</w:t>
      </w:r>
    </w:p>
    <w:p w14:paraId="483A1632" w14:textId="2E18A4AB"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u w:val="single"/>
        </w:rPr>
      </w:pPr>
      <w:r w:rsidRPr="00E12AA6">
        <w:rPr>
          <w:rStyle w:val="s2"/>
          <w:rFonts w:ascii="Times New Roman MT" w:hAnsi="Times New Roman MT"/>
          <w:color w:val="000000"/>
          <w:sz w:val="27"/>
          <w:szCs w:val="27"/>
        </w:rPr>
        <w:t xml:space="preserve">Enlace al repositorio: </w:t>
      </w:r>
      <w:r w:rsidR="00E27B84" w:rsidRPr="00E27B84">
        <w:rPr>
          <w:rStyle w:val="s2"/>
          <w:rFonts w:ascii="Times New Roman MT" w:hAnsi="Times New Roman MT"/>
          <w:color w:val="000000"/>
          <w:sz w:val="27"/>
          <w:szCs w:val="27"/>
        </w:rPr>
        <w:t>https://github.com/SrNazaraK/IA-20206A</w:t>
      </w:r>
    </w:p>
    <w:p w14:paraId="0E69F19C" w14:textId="77777777" w:rsidR="00E12AA6" w:rsidRPr="00E12AA6" w:rsidRDefault="00E12AA6" w:rsidP="00E12AA6">
      <w:pPr>
        <w:pStyle w:val="s4"/>
        <w:spacing w:before="90" w:beforeAutospacing="0" w:after="90" w:afterAutospacing="0"/>
        <w:jc w:val="both"/>
        <w:rPr>
          <w:rStyle w:val="s2"/>
          <w:rFonts w:ascii="Times New Roman MT" w:hAnsi="Times New Roman MT"/>
          <w:color w:val="000000"/>
          <w:sz w:val="27"/>
          <w:szCs w:val="27"/>
        </w:rPr>
      </w:pPr>
    </w:p>
    <w:sectPr w:rsidR="00E12AA6" w:rsidRPr="00E12A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ebkit-standard">
    <w:altName w:val="Cambria"/>
    <w:charset w:val="00"/>
    <w:family w:val="roman"/>
    <w:pitch w:val="default"/>
  </w:font>
  <w:font w:name="Times New Roman MT">
    <w:altName w:val="Times New Roman"/>
    <w:charset w:val="00"/>
    <w:family w:val="roman"/>
    <w:pitch w:val="default"/>
  </w:font>
  <w:font w:name="Times New Roman MT Bold">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3A1D"/>
    <w:multiLevelType w:val="multilevel"/>
    <w:tmpl w:val="5C2A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F77E9"/>
    <w:multiLevelType w:val="multilevel"/>
    <w:tmpl w:val="F61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F083C"/>
    <w:multiLevelType w:val="multilevel"/>
    <w:tmpl w:val="1730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E79C8"/>
    <w:multiLevelType w:val="hybridMultilevel"/>
    <w:tmpl w:val="4A7C016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453D7F54"/>
    <w:multiLevelType w:val="multilevel"/>
    <w:tmpl w:val="0FD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B4FA2"/>
    <w:multiLevelType w:val="multilevel"/>
    <w:tmpl w:val="953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6DB2"/>
    <w:multiLevelType w:val="multilevel"/>
    <w:tmpl w:val="2D4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60B39"/>
    <w:multiLevelType w:val="multilevel"/>
    <w:tmpl w:val="834C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2B7A58"/>
    <w:multiLevelType w:val="multilevel"/>
    <w:tmpl w:val="BAD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F7BE9"/>
    <w:multiLevelType w:val="multilevel"/>
    <w:tmpl w:val="C3169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BE66A1"/>
    <w:multiLevelType w:val="multilevel"/>
    <w:tmpl w:val="EF5EA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F5E90"/>
    <w:multiLevelType w:val="multilevel"/>
    <w:tmpl w:val="19D8C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127517">
    <w:abstractNumId w:val="6"/>
  </w:num>
  <w:num w:numId="2" w16cid:durableId="1156069959">
    <w:abstractNumId w:val="0"/>
  </w:num>
  <w:num w:numId="3" w16cid:durableId="230966202">
    <w:abstractNumId w:val="10"/>
  </w:num>
  <w:num w:numId="4" w16cid:durableId="1268464630">
    <w:abstractNumId w:val="9"/>
  </w:num>
  <w:num w:numId="5" w16cid:durableId="719288102">
    <w:abstractNumId w:val="1"/>
  </w:num>
  <w:num w:numId="6" w16cid:durableId="859469760">
    <w:abstractNumId w:val="5"/>
  </w:num>
  <w:num w:numId="7" w16cid:durableId="1602108796">
    <w:abstractNumId w:val="7"/>
  </w:num>
  <w:num w:numId="8" w16cid:durableId="161287939">
    <w:abstractNumId w:val="11"/>
  </w:num>
  <w:num w:numId="9" w16cid:durableId="104929610">
    <w:abstractNumId w:val="2"/>
  </w:num>
  <w:num w:numId="10" w16cid:durableId="1753501856">
    <w:abstractNumId w:val="8"/>
  </w:num>
  <w:num w:numId="11" w16cid:durableId="1611233522">
    <w:abstractNumId w:val="3"/>
  </w:num>
  <w:num w:numId="12" w16cid:durableId="4065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4C"/>
    <w:rsid w:val="0038450C"/>
    <w:rsid w:val="00773FAD"/>
    <w:rsid w:val="00D120F1"/>
    <w:rsid w:val="00DB424C"/>
    <w:rsid w:val="00E12AA6"/>
    <w:rsid w:val="00E27B8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12DD"/>
  <w15:chartTrackingRefBased/>
  <w15:docId w15:val="{3E74F305-9F84-4349-8189-7E5663CC1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4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4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42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42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42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42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42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42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42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42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42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42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42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42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42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42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42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424C"/>
    <w:rPr>
      <w:rFonts w:eastAsiaTheme="majorEastAsia" w:cstheme="majorBidi"/>
      <w:color w:val="272727" w:themeColor="text1" w:themeTint="D8"/>
    </w:rPr>
  </w:style>
  <w:style w:type="paragraph" w:styleId="Ttulo">
    <w:name w:val="Title"/>
    <w:basedOn w:val="Normal"/>
    <w:next w:val="Normal"/>
    <w:link w:val="TtuloCar"/>
    <w:uiPriority w:val="10"/>
    <w:qFormat/>
    <w:rsid w:val="00DB4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42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42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42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424C"/>
    <w:pPr>
      <w:spacing w:before="160"/>
      <w:jc w:val="center"/>
    </w:pPr>
    <w:rPr>
      <w:i/>
      <w:iCs/>
      <w:color w:val="404040" w:themeColor="text1" w:themeTint="BF"/>
    </w:rPr>
  </w:style>
  <w:style w:type="character" w:customStyle="1" w:styleId="CitaCar">
    <w:name w:val="Cita Car"/>
    <w:basedOn w:val="Fuentedeprrafopredeter"/>
    <w:link w:val="Cita"/>
    <w:uiPriority w:val="29"/>
    <w:rsid w:val="00DB424C"/>
    <w:rPr>
      <w:i/>
      <w:iCs/>
      <w:color w:val="404040" w:themeColor="text1" w:themeTint="BF"/>
    </w:rPr>
  </w:style>
  <w:style w:type="paragraph" w:styleId="Prrafodelista">
    <w:name w:val="List Paragraph"/>
    <w:basedOn w:val="Normal"/>
    <w:uiPriority w:val="34"/>
    <w:qFormat/>
    <w:rsid w:val="00DB424C"/>
    <w:pPr>
      <w:ind w:left="720"/>
      <w:contextualSpacing/>
    </w:pPr>
  </w:style>
  <w:style w:type="character" w:styleId="nfasisintenso">
    <w:name w:val="Intense Emphasis"/>
    <w:basedOn w:val="Fuentedeprrafopredeter"/>
    <w:uiPriority w:val="21"/>
    <w:qFormat/>
    <w:rsid w:val="00DB424C"/>
    <w:rPr>
      <w:i/>
      <w:iCs/>
      <w:color w:val="0F4761" w:themeColor="accent1" w:themeShade="BF"/>
    </w:rPr>
  </w:style>
  <w:style w:type="paragraph" w:styleId="Citadestacada">
    <w:name w:val="Intense Quote"/>
    <w:basedOn w:val="Normal"/>
    <w:next w:val="Normal"/>
    <w:link w:val="CitadestacadaCar"/>
    <w:uiPriority w:val="30"/>
    <w:qFormat/>
    <w:rsid w:val="00DB4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424C"/>
    <w:rPr>
      <w:i/>
      <w:iCs/>
      <w:color w:val="0F4761" w:themeColor="accent1" w:themeShade="BF"/>
    </w:rPr>
  </w:style>
  <w:style w:type="character" w:styleId="Referenciaintensa">
    <w:name w:val="Intense Reference"/>
    <w:basedOn w:val="Fuentedeprrafopredeter"/>
    <w:uiPriority w:val="32"/>
    <w:qFormat/>
    <w:rsid w:val="00DB424C"/>
    <w:rPr>
      <w:b/>
      <w:bCs/>
      <w:smallCaps/>
      <w:color w:val="0F4761" w:themeColor="accent1" w:themeShade="BF"/>
      <w:spacing w:val="5"/>
    </w:rPr>
  </w:style>
  <w:style w:type="paragraph" w:customStyle="1" w:styleId="s4">
    <w:name w:val="s4"/>
    <w:basedOn w:val="Normal"/>
    <w:rsid w:val="00E12AA6"/>
    <w:pPr>
      <w:spacing w:before="100" w:beforeAutospacing="1" w:after="100" w:afterAutospacing="1" w:line="240" w:lineRule="auto"/>
    </w:pPr>
    <w:rPr>
      <w:rFonts w:ascii="Times New Roman" w:eastAsiaTheme="minorEastAsia" w:hAnsi="Times New Roman" w:cs="Times New Roman"/>
      <w:kern w:val="0"/>
      <w:lang w:val="es-US" w:eastAsia="es-ES"/>
      <w14:ligatures w14:val="none"/>
    </w:rPr>
  </w:style>
  <w:style w:type="character" w:customStyle="1" w:styleId="s2">
    <w:name w:val="s2"/>
    <w:basedOn w:val="Fuentedeprrafopredeter"/>
    <w:rsid w:val="00E12AA6"/>
  </w:style>
  <w:style w:type="character" w:customStyle="1" w:styleId="apple-converted-space">
    <w:name w:val="apple-converted-space"/>
    <w:basedOn w:val="Fuentedeprrafopredeter"/>
    <w:rsid w:val="00E12AA6"/>
  </w:style>
  <w:style w:type="paragraph" w:customStyle="1" w:styleId="s5">
    <w:name w:val="s5"/>
    <w:basedOn w:val="Normal"/>
    <w:rsid w:val="00E12AA6"/>
    <w:pPr>
      <w:spacing w:before="100" w:beforeAutospacing="1" w:after="100" w:afterAutospacing="1" w:line="240" w:lineRule="auto"/>
    </w:pPr>
    <w:rPr>
      <w:rFonts w:ascii="Times New Roman" w:eastAsiaTheme="minorEastAsia" w:hAnsi="Times New Roman" w:cs="Times New Roman"/>
      <w:kern w:val="0"/>
      <w:lang w:val="es-US" w:eastAsia="es-ES"/>
      <w14:ligatures w14:val="none"/>
    </w:rPr>
  </w:style>
  <w:style w:type="paragraph" w:customStyle="1" w:styleId="s7">
    <w:name w:val="s7"/>
    <w:basedOn w:val="Normal"/>
    <w:rsid w:val="00E12AA6"/>
    <w:pPr>
      <w:spacing w:before="100" w:beforeAutospacing="1" w:after="100" w:afterAutospacing="1" w:line="240" w:lineRule="auto"/>
    </w:pPr>
    <w:rPr>
      <w:rFonts w:ascii="Times New Roman" w:eastAsiaTheme="minorEastAsia" w:hAnsi="Times New Roman" w:cs="Times New Roman"/>
      <w:kern w:val="0"/>
      <w:lang w:val="es-US" w:eastAsia="es-ES"/>
      <w14:ligatures w14:val="none"/>
    </w:rPr>
  </w:style>
  <w:style w:type="paragraph" w:customStyle="1" w:styleId="s9">
    <w:name w:val="s9"/>
    <w:basedOn w:val="Normal"/>
    <w:rsid w:val="00E12AA6"/>
    <w:pPr>
      <w:spacing w:before="100" w:beforeAutospacing="1" w:after="100" w:afterAutospacing="1" w:line="240" w:lineRule="auto"/>
    </w:pPr>
    <w:rPr>
      <w:rFonts w:ascii="Times New Roman" w:eastAsiaTheme="minorEastAsia" w:hAnsi="Times New Roman" w:cs="Times New Roman"/>
      <w:kern w:val="0"/>
      <w:lang w:val="es-US" w:eastAsia="es-ES"/>
      <w14:ligatures w14:val="none"/>
    </w:rPr>
  </w:style>
  <w:style w:type="character" w:customStyle="1" w:styleId="s8">
    <w:name w:val="s8"/>
    <w:basedOn w:val="Fuentedeprrafopredeter"/>
    <w:rsid w:val="00E12AA6"/>
  </w:style>
  <w:style w:type="paragraph" w:customStyle="1" w:styleId="s10">
    <w:name w:val="s10"/>
    <w:basedOn w:val="Normal"/>
    <w:rsid w:val="00E12AA6"/>
    <w:pPr>
      <w:spacing w:before="100" w:beforeAutospacing="1" w:after="100" w:afterAutospacing="1" w:line="240" w:lineRule="auto"/>
    </w:pPr>
    <w:rPr>
      <w:rFonts w:ascii="Times New Roman" w:eastAsiaTheme="minorEastAsia" w:hAnsi="Times New Roman" w:cs="Times New Roman"/>
      <w:kern w:val="0"/>
      <w:lang w:val="es-US" w:eastAsia="es-ES"/>
      <w14:ligatures w14:val="none"/>
    </w:rPr>
  </w:style>
  <w:style w:type="paragraph" w:customStyle="1" w:styleId="s12">
    <w:name w:val="s12"/>
    <w:basedOn w:val="Normal"/>
    <w:rsid w:val="00E12AA6"/>
    <w:pPr>
      <w:spacing w:before="100" w:beforeAutospacing="1" w:after="100" w:afterAutospacing="1" w:line="240" w:lineRule="auto"/>
    </w:pPr>
    <w:rPr>
      <w:rFonts w:ascii="Times New Roman" w:eastAsiaTheme="minorEastAsia" w:hAnsi="Times New Roman" w:cs="Times New Roman"/>
      <w:kern w:val="0"/>
      <w:lang w:val="es-US" w:eastAsia="es-ES"/>
      <w14:ligatures w14:val="none"/>
    </w:rPr>
  </w:style>
  <w:style w:type="character" w:customStyle="1" w:styleId="s11">
    <w:name w:val="s11"/>
    <w:basedOn w:val="Fuentedeprrafopredeter"/>
    <w:rsid w:val="00E12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058483">
      <w:bodyDiv w:val="1"/>
      <w:marLeft w:val="0"/>
      <w:marRight w:val="0"/>
      <w:marTop w:val="0"/>
      <w:marBottom w:val="0"/>
      <w:divBdr>
        <w:top w:val="none" w:sz="0" w:space="0" w:color="auto"/>
        <w:left w:val="none" w:sz="0" w:space="0" w:color="auto"/>
        <w:bottom w:val="none" w:sz="0" w:space="0" w:color="auto"/>
        <w:right w:val="none" w:sz="0" w:space="0" w:color="auto"/>
      </w:divBdr>
    </w:div>
    <w:div w:id="781071360">
      <w:bodyDiv w:val="1"/>
      <w:marLeft w:val="0"/>
      <w:marRight w:val="0"/>
      <w:marTop w:val="0"/>
      <w:marBottom w:val="0"/>
      <w:divBdr>
        <w:top w:val="none" w:sz="0" w:space="0" w:color="auto"/>
        <w:left w:val="none" w:sz="0" w:space="0" w:color="auto"/>
        <w:bottom w:val="none" w:sz="0" w:space="0" w:color="auto"/>
        <w:right w:val="none" w:sz="0" w:space="0" w:color="auto"/>
      </w:divBdr>
    </w:div>
    <w:div w:id="821700907">
      <w:bodyDiv w:val="1"/>
      <w:marLeft w:val="0"/>
      <w:marRight w:val="0"/>
      <w:marTop w:val="0"/>
      <w:marBottom w:val="0"/>
      <w:divBdr>
        <w:top w:val="none" w:sz="0" w:space="0" w:color="auto"/>
        <w:left w:val="none" w:sz="0" w:space="0" w:color="auto"/>
        <w:bottom w:val="none" w:sz="0" w:space="0" w:color="auto"/>
        <w:right w:val="none" w:sz="0" w:space="0" w:color="auto"/>
      </w:divBdr>
    </w:div>
    <w:div w:id="927154528">
      <w:bodyDiv w:val="1"/>
      <w:marLeft w:val="0"/>
      <w:marRight w:val="0"/>
      <w:marTop w:val="0"/>
      <w:marBottom w:val="0"/>
      <w:divBdr>
        <w:top w:val="none" w:sz="0" w:space="0" w:color="auto"/>
        <w:left w:val="none" w:sz="0" w:space="0" w:color="auto"/>
        <w:bottom w:val="none" w:sz="0" w:space="0" w:color="auto"/>
        <w:right w:val="none" w:sz="0" w:space="0" w:color="auto"/>
      </w:divBdr>
    </w:div>
    <w:div w:id="1164051958">
      <w:bodyDiv w:val="1"/>
      <w:marLeft w:val="0"/>
      <w:marRight w:val="0"/>
      <w:marTop w:val="0"/>
      <w:marBottom w:val="0"/>
      <w:divBdr>
        <w:top w:val="none" w:sz="0" w:space="0" w:color="auto"/>
        <w:left w:val="none" w:sz="0" w:space="0" w:color="auto"/>
        <w:bottom w:val="none" w:sz="0" w:space="0" w:color="auto"/>
        <w:right w:val="none" w:sz="0" w:space="0" w:color="auto"/>
      </w:divBdr>
    </w:div>
    <w:div w:id="1182358487">
      <w:bodyDiv w:val="1"/>
      <w:marLeft w:val="0"/>
      <w:marRight w:val="0"/>
      <w:marTop w:val="0"/>
      <w:marBottom w:val="0"/>
      <w:divBdr>
        <w:top w:val="none" w:sz="0" w:space="0" w:color="auto"/>
        <w:left w:val="none" w:sz="0" w:space="0" w:color="auto"/>
        <w:bottom w:val="none" w:sz="0" w:space="0" w:color="auto"/>
        <w:right w:val="none" w:sz="0" w:space="0" w:color="auto"/>
      </w:divBdr>
    </w:div>
    <w:div w:id="1406495140">
      <w:bodyDiv w:val="1"/>
      <w:marLeft w:val="0"/>
      <w:marRight w:val="0"/>
      <w:marTop w:val="0"/>
      <w:marBottom w:val="0"/>
      <w:divBdr>
        <w:top w:val="none" w:sz="0" w:space="0" w:color="auto"/>
        <w:left w:val="none" w:sz="0" w:space="0" w:color="auto"/>
        <w:bottom w:val="none" w:sz="0" w:space="0" w:color="auto"/>
        <w:right w:val="none" w:sz="0" w:space="0" w:color="auto"/>
      </w:divBdr>
    </w:div>
    <w:div w:id="1442141658">
      <w:bodyDiv w:val="1"/>
      <w:marLeft w:val="0"/>
      <w:marRight w:val="0"/>
      <w:marTop w:val="0"/>
      <w:marBottom w:val="0"/>
      <w:divBdr>
        <w:top w:val="none" w:sz="0" w:space="0" w:color="auto"/>
        <w:left w:val="none" w:sz="0" w:space="0" w:color="auto"/>
        <w:bottom w:val="none" w:sz="0" w:space="0" w:color="auto"/>
        <w:right w:val="none" w:sz="0" w:space="0" w:color="auto"/>
      </w:divBdr>
      <w:divsChild>
        <w:div w:id="2137674735">
          <w:marLeft w:val="0"/>
          <w:marRight w:val="0"/>
          <w:marTop w:val="0"/>
          <w:marBottom w:val="0"/>
          <w:divBdr>
            <w:top w:val="none" w:sz="0" w:space="0" w:color="auto"/>
            <w:left w:val="none" w:sz="0" w:space="0" w:color="auto"/>
            <w:bottom w:val="none" w:sz="0" w:space="0" w:color="auto"/>
            <w:right w:val="none" w:sz="0" w:space="0" w:color="auto"/>
          </w:divBdr>
          <w:divsChild>
            <w:div w:id="1236361249">
              <w:marLeft w:val="0"/>
              <w:marRight w:val="0"/>
              <w:marTop w:val="0"/>
              <w:marBottom w:val="0"/>
              <w:divBdr>
                <w:top w:val="none" w:sz="0" w:space="0" w:color="auto"/>
                <w:left w:val="none" w:sz="0" w:space="0" w:color="auto"/>
                <w:bottom w:val="none" w:sz="0" w:space="0" w:color="auto"/>
                <w:right w:val="none" w:sz="0" w:space="0" w:color="auto"/>
              </w:divBdr>
            </w:div>
          </w:divsChild>
        </w:div>
        <w:div w:id="107548695">
          <w:marLeft w:val="0"/>
          <w:marRight w:val="0"/>
          <w:marTop w:val="0"/>
          <w:marBottom w:val="0"/>
          <w:divBdr>
            <w:top w:val="none" w:sz="0" w:space="0" w:color="auto"/>
            <w:left w:val="none" w:sz="0" w:space="0" w:color="auto"/>
            <w:bottom w:val="none" w:sz="0" w:space="0" w:color="auto"/>
            <w:right w:val="none" w:sz="0" w:space="0" w:color="auto"/>
          </w:divBdr>
          <w:divsChild>
            <w:div w:id="699206520">
              <w:marLeft w:val="0"/>
              <w:marRight w:val="0"/>
              <w:marTop w:val="0"/>
              <w:marBottom w:val="0"/>
              <w:divBdr>
                <w:top w:val="none" w:sz="0" w:space="0" w:color="auto"/>
                <w:left w:val="none" w:sz="0" w:space="0" w:color="auto"/>
                <w:bottom w:val="none" w:sz="0" w:space="0" w:color="auto"/>
                <w:right w:val="none" w:sz="0" w:space="0" w:color="auto"/>
              </w:divBdr>
            </w:div>
          </w:divsChild>
        </w:div>
        <w:div w:id="1935164675">
          <w:marLeft w:val="0"/>
          <w:marRight w:val="0"/>
          <w:marTop w:val="0"/>
          <w:marBottom w:val="0"/>
          <w:divBdr>
            <w:top w:val="none" w:sz="0" w:space="0" w:color="auto"/>
            <w:left w:val="none" w:sz="0" w:space="0" w:color="auto"/>
            <w:bottom w:val="none" w:sz="0" w:space="0" w:color="auto"/>
            <w:right w:val="none" w:sz="0" w:space="0" w:color="auto"/>
          </w:divBdr>
          <w:divsChild>
            <w:div w:id="1087271530">
              <w:marLeft w:val="0"/>
              <w:marRight w:val="0"/>
              <w:marTop w:val="0"/>
              <w:marBottom w:val="0"/>
              <w:divBdr>
                <w:top w:val="none" w:sz="0" w:space="0" w:color="auto"/>
                <w:left w:val="none" w:sz="0" w:space="0" w:color="auto"/>
                <w:bottom w:val="none" w:sz="0" w:space="0" w:color="auto"/>
                <w:right w:val="none" w:sz="0" w:space="0" w:color="auto"/>
              </w:divBdr>
            </w:div>
          </w:divsChild>
        </w:div>
        <w:div w:id="1013066208">
          <w:marLeft w:val="0"/>
          <w:marRight w:val="0"/>
          <w:marTop w:val="0"/>
          <w:marBottom w:val="0"/>
          <w:divBdr>
            <w:top w:val="none" w:sz="0" w:space="0" w:color="auto"/>
            <w:left w:val="none" w:sz="0" w:space="0" w:color="auto"/>
            <w:bottom w:val="none" w:sz="0" w:space="0" w:color="auto"/>
            <w:right w:val="none" w:sz="0" w:space="0" w:color="auto"/>
          </w:divBdr>
          <w:divsChild>
            <w:div w:id="677582814">
              <w:marLeft w:val="0"/>
              <w:marRight w:val="0"/>
              <w:marTop w:val="0"/>
              <w:marBottom w:val="0"/>
              <w:divBdr>
                <w:top w:val="none" w:sz="0" w:space="0" w:color="auto"/>
                <w:left w:val="none" w:sz="0" w:space="0" w:color="auto"/>
                <w:bottom w:val="none" w:sz="0" w:space="0" w:color="auto"/>
                <w:right w:val="none" w:sz="0" w:space="0" w:color="auto"/>
              </w:divBdr>
            </w:div>
          </w:divsChild>
        </w:div>
        <w:div w:id="1440754617">
          <w:marLeft w:val="0"/>
          <w:marRight w:val="0"/>
          <w:marTop w:val="0"/>
          <w:marBottom w:val="0"/>
          <w:divBdr>
            <w:top w:val="none" w:sz="0" w:space="0" w:color="auto"/>
            <w:left w:val="none" w:sz="0" w:space="0" w:color="auto"/>
            <w:bottom w:val="none" w:sz="0" w:space="0" w:color="auto"/>
            <w:right w:val="none" w:sz="0" w:space="0" w:color="auto"/>
          </w:divBdr>
          <w:divsChild>
            <w:div w:id="1919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92124">
      <w:bodyDiv w:val="1"/>
      <w:marLeft w:val="0"/>
      <w:marRight w:val="0"/>
      <w:marTop w:val="0"/>
      <w:marBottom w:val="0"/>
      <w:divBdr>
        <w:top w:val="none" w:sz="0" w:space="0" w:color="auto"/>
        <w:left w:val="none" w:sz="0" w:space="0" w:color="auto"/>
        <w:bottom w:val="none" w:sz="0" w:space="0" w:color="auto"/>
        <w:right w:val="none" w:sz="0" w:space="0" w:color="auto"/>
      </w:divBdr>
    </w:div>
    <w:div w:id="1965114515">
      <w:bodyDiv w:val="1"/>
      <w:marLeft w:val="0"/>
      <w:marRight w:val="0"/>
      <w:marTop w:val="0"/>
      <w:marBottom w:val="0"/>
      <w:divBdr>
        <w:top w:val="none" w:sz="0" w:space="0" w:color="auto"/>
        <w:left w:val="none" w:sz="0" w:space="0" w:color="auto"/>
        <w:bottom w:val="none" w:sz="0" w:space="0" w:color="auto"/>
        <w:right w:val="none" w:sz="0" w:space="0" w:color="auto"/>
      </w:divBdr>
    </w:div>
    <w:div w:id="2124763421">
      <w:bodyDiv w:val="1"/>
      <w:marLeft w:val="0"/>
      <w:marRight w:val="0"/>
      <w:marTop w:val="0"/>
      <w:marBottom w:val="0"/>
      <w:divBdr>
        <w:top w:val="none" w:sz="0" w:space="0" w:color="auto"/>
        <w:left w:val="none" w:sz="0" w:space="0" w:color="auto"/>
        <w:bottom w:val="none" w:sz="0" w:space="0" w:color="auto"/>
        <w:right w:val="none" w:sz="0" w:space="0" w:color="auto"/>
      </w:divBdr>
      <w:divsChild>
        <w:div w:id="1804424028">
          <w:marLeft w:val="0"/>
          <w:marRight w:val="0"/>
          <w:marTop w:val="0"/>
          <w:marBottom w:val="0"/>
          <w:divBdr>
            <w:top w:val="none" w:sz="0" w:space="0" w:color="auto"/>
            <w:left w:val="none" w:sz="0" w:space="0" w:color="auto"/>
            <w:bottom w:val="none" w:sz="0" w:space="0" w:color="auto"/>
            <w:right w:val="none" w:sz="0" w:space="0" w:color="auto"/>
          </w:divBdr>
          <w:divsChild>
            <w:div w:id="888079810">
              <w:marLeft w:val="0"/>
              <w:marRight w:val="0"/>
              <w:marTop w:val="0"/>
              <w:marBottom w:val="0"/>
              <w:divBdr>
                <w:top w:val="none" w:sz="0" w:space="0" w:color="auto"/>
                <w:left w:val="none" w:sz="0" w:space="0" w:color="auto"/>
                <w:bottom w:val="none" w:sz="0" w:space="0" w:color="auto"/>
                <w:right w:val="none" w:sz="0" w:space="0" w:color="auto"/>
              </w:divBdr>
            </w:div>
          </w:divsChild>
        </w:div>
        <w:div w:id="1033119778">
          <w:marLeft w:val="0"/>
          <w:marRight w:val="0"/>
          <w:marTop w:val="0"/>
          <w:marBottom w:val="0"/>
          <w:divBdr>
            <w:top w:val="none" w:sz="0" w:space="0" w:color="auto"/>
            <w:left w:val="none" w:sz="0" w:space="0" w:color="auto"/>
            <w:bottom w:val="none" w:sz="0" w:space="0" w:color="auto"/>
            <w:right w:val="none" w:sz="0" w:space="0" w:color="auto"/>
          </w:divBdr>
          <w:divsChild>
            <w:div w:id="497967266">
              <w:marLeft w:val="0"/>
              <w:marRight w:val="0"/>
              <w:marTop w:val="0"/>
              <w:marBottom w:val="0"/>
              <w:divBdr>
                <w:top w:val="none" w:sz="0" w:space="0" w:color="auto"/>
                <w:left w:val="none" w:sz="0" w:space="0" w:color="auto"/>
                <w:bottom w:val="none" w:sz="0" w:space="0" w:color="auto"/>
                <w:right w:val="none" w:sz="0" w:space="0" w:color="auto"/>
              </w:divBdr>
            </w:div>
          </w:divsChild>
        </w:div>
        <w:div w:id="1734430892">
          <w:marLeft w:val="0"/>
          <w:marRight w:val="0"/>
          <w:marTop w:val="0"/>
          <w:marBottom w:val="0"/>
          <w:divBdr>
            <w:top w:val="none" w:sz="0" w:space="0" w:color="auto"/>
            <w:left w:val="none" w:sz="0" w:space="0" w:color="auto"/>
            <w:bottom w:val="none" w:sz="0" w:space="0" w:color="auto"/>
            <w:right w:val="none" w:sz="0" w:space="0" w:color="auto"/>
          </w:divBdr>
          <w:divsChild>
            <w:div w:id="736588697">
              <w:marLeft w:val="0"/>
              <w:marRight w:val="0"/>
              <w:marTop w:val="0"/>
              <w:marBottom w:val="0"/>
              <w:divBdr>
                <w:top w:val="none" w:sz="0" w:space="0" w:color="auto"/>
                <w:left w:val="none" w:sz="0" w:space="0" w:color="auto"/>
                <w:bottom w:val="none" w:sz="0" w:space="0" w:color="auto"/>
                <w:right w:val="none" w:sz="0" w:space="0" w:color="auto"/>
              </w:divBdr>
            </w:div>
          </w:divsChild>
        </w:div>
        <w:div w:id="1922178655">
          <w:marLeft w:val="0"/>
          <w:marRight w:val="0"/>
          <w:marTop w:val="0"/>
          <w:marBottom w:val="0"/>
          <w:divBdr>
            <w:top w:val="none" w:sz="0" w:space="0" w:color="auto"/>
            <w:left w:val="none" w:sz="0" w:space="0" w:color="auto"/>
            <w:bottom w:val="none" w:sz="0" w:space="0" w:color="auto"/>
            <w:right w:val="none" w:sz="0" w:space="0" w:color="auto"/>
          </w:divBdr>
          <w:divsChild>
            <w:div w:id="140852661">
              <w:marLeft w:val="0"/>
              <w:marRight w:val="0"/>
              <w:marTop w:val="0"/>
              <w:marBottom w:val="0"/>
              <w:divBdr>
                <w:top w:val="none" w:sz="0" w:space="0" w:color="auto"/>
                <w:left w:val="none" w:sz="0" w:space="0" w:color="auto"/>
                <w:bottom w:val="none" w:sz="0" w:space="0" w:color="auto"/>
                <w:right w:val="none" w:sz="0" w:space="0" w:color="auto"/>
              </w:divBdr>
            </w:div>
          </w:divsChild>
        </w:div>
        <w:div w:id="26175556">
          <w:marLeft w:val="0"/>
          <w:marRight w:val="0"/>
          <w:marTop w:val="0"/>
          <w:marBottom w:val="0"/>
          <w:divBdr>
            <w:top w:val="none" w:sz="0" w:space="0" w:color="auto"/>
            <w:left w:val="none" w:sz="0" w:space="0" w:color="auto"/>
            <w:bottom w:val="none" w:sz="0" w:space="0" w:color="auto"/>
            <w:right w:val="none" w:sz="0" w:space="0" w:color="auto"/>
          </w:divBdr>
          <w:divsChild>
            <w:div w:id="9964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833</Words>
  <Characters>4582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Carrasquero</dc:creator>
  <cp:keywords/>
  <dc:description/>
  <cp:lastModifiedBy>Santiago Carrasquero</cp:lastModifiedBy>
  <cp:revision>4</cp:revision>
  <dcterms:created xsi:type="dcterms:W3CDTF">2026-02-16T05:10:00Z</dcterms:created>
  <dcterms:modified xsi:type="dcterms:W3CDTF">2026-02-16T05:38:00Z</dcterms:modified>
</cp:coreProperties>
</file>