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C21" w:rsidRPr="001A7C21" w:rsidRDefault="001A7C21" w:rsidP="001A7C21">
      <w:pPr>
        <w:rPr>
          <w:rFonts w:ascii="Arial" w:hAnsi="Arial" w:cs="Arial"/>
          <w:b/>
          <w:sz w:val="22"/>
          <w:szCs w:val="22"/>
          <w:u w:val="single"/>
        </w:rPr>
      </w:pPr>
    </w:p>
    <w:p w:rsidR="001A7C21" w:rsidRPr="001A7C21" w:rsidRDefault="001A7C21" w:rsidP="001A7C21">
      <w:pPr>
        <w:rPr>
          <w:rFonts w:ascii="Arial" w:hAnsi="Arial" w:cs="Arial"/>
          <w:b/>
          <w:sz w:val="22"/>
          <w:szCs w:val="22"/>
        </w:rPr>
      </w:pPr>
      <w:r w:rsidRPr="001A7C21">
        <w:rPr>
          <w:rFonts w:ascii="Arial" w:hAnsi="Arial" w:cs="Arial"/>
          <w:b/>
          <w:sz w:val="22"/>
          <w:szCs w:val="22"/>
          <w:u w:val="single"/>
        </w:rPr>
        <w:t>Estética</w:t>
      </w:r>
      <w:r w:rsidRPr="001A7C21">
        <w:rPr>
          <w:rFonts w:ascii="Arial" w:hAnsi="Arial" w:cs="Arial"/>
          <w:b/>
          <w:sz w:val="22"/>
          <w:szCs w:val="22"/>
        </w:rPr>
        <w:t xml:space="preserve">: </w:t>
      </w:r>
    </w:p>
    <w:p w:rsidR="001A7C21" w:rsidRPr="001A7C21" w:rsidRDefault="001A7C21" w:rsidP="001A7C21">
      <w:pPr>
        <w:rPr>
          <w:rFonts w:ascii="Arial" w:hAnsi="Arial" w:cs="Arial"/>
          <w:b/>
          <w:sz w:val="22"/>
          <w:szCs w:val="22"/>
        </w:rPr>
      </w:pPr>
      <w:r w:rsidRPr="001A7C21">
        <w:rPr>
          <w:rFonts w:ascii="Arial" w:hAnsi="Arial" w:cs="Arial"/>
          <w:b/>
          <w:sz w:val="22"/>
          <w:szCs w:val="22"/>
        </w:rPr>
        <w:t xml:space="preserve">               </w:t>
      </w:r>
      <w:r w:rsidRPr="001A7C21">
        <w:rPr>
          <w:rFonts w:ascii="Arial" w:hAnsi="Arial" w:cs="Arial"/>
          <w:sz w:val="22"/>
          <w:szCs w:val="22"/>
        </w:rPr>
        <w:t>Es una disciplina reciente cuya aparición está ligada al fenómeno de la belleza.</w:t>
      </w:r>
    </w:p>
    <w:p w:rsidR="001A7C21" w:rsidRPr="001A7C21" w:rsidRDefault="001A7C21" w:rsidP="001A7C21">
      <w:pPr>
        <w:rPr>
          <w:rFonts w:ascii="Arial" w:hAnsi="Arial" w:cs="Arial"/>
          <w:sz w:val="22"/>
          <w:szCs w:val="22"/>
        </w:rPr>
      </w:pPr>
      <w:r w:rsidRPr="001A7C21">
        <w:rPr>
          <w:rFonts w:ascii="Arial" w:hAnsi="Arial" w:cs="Arial"/>
          <w:sz w:val="22"/>
          <w:szCs w:val="22"/>
        </w:rPr>
        <w:t>La primera "Estética" aparece solamente en 1750 y se da como consecuencia de una doble transformación que se produjo en el ámbito del arte y que afecto por una parte al autor y, por otra, al espectador. Por lo que se refiere al autor, en el pasado las obras de arte cumplían una función sagrada. En la Antigüedad griega tenían aun como misión reflejar un orden cósmico radicalmente exterior a los hombres. Esa exterioridad les confería una dimensión casi religiosa, pues es cierto que esencialmente, lo divino es lo que escapa a los hombres y los supera. Eran un "microcosmos", que representaba a escala reducida, las propiedades armoniosas de todo lo que los antiguos llamaban cosmos. La obra tenía una "objetividad"; que no se vinculaba con el genio del arquitecto o del escultor, si no que era la realidad divina captada por un modesto artesano. Por ejemplo,  jamás se nos ocurriría buscar el nombre de un artista detrás de los gatos egipcios del Museo Británico; lo esencial es que se trata de un animal sagrado, transfigurado como tal en el espacio del arte.</w:t>
      </w:r>
    </w:p>
    <w:p w:rsidR="001A7C21" w:rsidRPr="001A7C21" w:rsidRDefault="001A7C21" w:rsidP="001A7C21">
      <w:pPr>
        <w:pStyle w:val="Ttulo1"/>
        <w:rPr>
          <w:rFonts w:ascii="Arial" w:hAnsi="Arial" w:cs="Arial"/>
          <w:sz w:val="22"/>
          <w:szCs w:val="22"/>
        </w:rPr>
      </w:pPr>
    </w:p>
    <w:p w:rsidR="001A7C21" w:rsidRPr="001A7C21" w:rsidRDefault="001A7C21" w:rsidP="001A7C21">
      <w:pPr>
        <w:pStyle w:val="Ttulo1"/>
        <w:rPr>
          <w:rFonts w:ascii="Arial" w:hAnsi="Arial" w:cs="Arial"/>
          <w:sz w:val="22"/>
          <w:szCs w:val="22"/>
        </w:rPr>
      </w:pPr>
      <w:r w:rsidRPr="001A7C21">
        <w:rPr>
          <w:rFonts w:ascii="Arial" w:hAnsi="Arial" w:cs="Arial"/>
          <w:sz w:val="22"/>
          <w:szCs w:val="22"/>
        </w:rPr>
        <w:t xml:space="preserve">La ruptura: </w:t>
      </w:r>
    </w:p>
    <w:p w:rsidR="001A7C21" w:rsidRPr="001A7C21" w:rsidRDefault="001A7C21" w:rsidP="001A7C21">
      <w:pPr>
        <w:pStyle w:val="Ttulo1"/>
        <w:rPr>
          <w:rFonts w:ascii="Arial" w:hAnsi="Arial" w:cs="Arial"/>
          <w:b w:val="0"/>
          <w:bCs/>
          <w:sz w:val="22"/>
          <w:szCs w:val="22"/>
          <w:u w:val="none"/>
        </w:rPr>
      </w:pPr>
      <w:r w:rsidRPr="001A7C21">
        <w:rPr>
          <w:rFonts w:ascii="Arial" w:hAnsi="Arial" w:cs="Arial"/>
          <w:sz w:val="22"/>
          <w:szCs w:val="22"/>
          <w:u w:val="none"/>
        </w:rPr>
        <w:t xml:space="preserve">                    </w:t>
      </w:r>
      <w:r w:rsidRPr="001A7C21">
        <w:rPr>
          <w:rFonts w:ascii="Arial" w:hAnsi="Arial" w:cs="Arial"/>
          <w:b w:val="0"/>
          <w:bCs/>
          <w:sz w:val="22"/>
          <w:szCs w:val="22"/>
          <w:u w:val="none"/>
        </w:rPr>
        <w:t xml:space="preserve">Nuestra situación respecto de las obras de arte ha cambiado. En ciertos aspectos se ha invertido, hasta el punto de que podemos conocer el nombre de un "creador", incluso algunos aspectos de su vida ignorando todo de su producción. Se admira la inteligencia y la cultura del autor aunque se desconozca su obra. Podemos asegurar que la creación ya no es el reflejo del mundo, es la expresión de la personalidad del autor. Esta revolución del autor lleva en sí el germen de la ideología de vanguardia que marcara tan profundamente el arte contemporáneo. Indudablemente hay "autores" en las civilizaciones predemocráticas; Pero no son "genios", capaces de encontrar en si mismos todas las fuentes de su inspiración El artista antiguo es más un intermediario entre los hombres y los dioses que un verdadero creador. Lo bello no debe ser descubierto, como si ya existiera en el mundo objetivo, sino inventado, puesto que cada momento de la renovación se sitúa en el seno de una historia del arte cuya encarnación institucional es el museo La crisis que afecta hoy en día a las vanguardias reside en la contradicción interna de la innovación absoluta. </w:t>
      </w:r>
    </w:p>
    <w:p w:rsidR="001A7C21" w:rsidRPr="001A7C21" w:rsidRDefault="001A7C21" w:rsidP="001A7C21">
      <w:pPr>
        <w:pStyle w:val="Ttulo2"/>
        <w:rPr>
          <w:rFonts w:ascii="Arial" w:hAnsi="Arial" w:cs="Arial"/>
          <w:sz w:val="22"/>
          <w:szCs w:val="22"/>
        </w:rPr>
      </w:pPr>
    </w:p>
    <w:p w:rsidR="001A7C21" w:rsidRPr="001A7C21" w:rsidRDefault="001A7C21" w:rsidP="001A7C21">
      <w:pPr>
        <w:pStyle w:val="Ttulo2"/>
        <w:rPr>
          <w:rFonts w:ascii="Arial" w:hAnsi="Arial" w:cs="Arial"/>
          <w:sz w:val="22"/>
          <w:szCs w:val="22"/>
        </w:rPr>
      </w:pPr>
      <w:r w:rsidRPr="001A7C21">
        <w:rPr>
          <w:rFonts w:ascii="Arial" w:hAnsi="Arial" w:cs="Arial"/>
          <w:sz w:val="22"/>
          <w:szCs w:val="22"/>
        </w:rPr>
        <w:t xml:space="preserve">El triunfo de la sensibilidad: </w:t>
      </w:r>
    </w:p>
    <w:p w:rsidR="001A7C21" w:rsidRPr="001A7C21" w:rsidRDefault="001A7C21" w:rsidP="001A7C21">
      <w:pPr>
        <w:pStyle w:val="Ttulo2"/>
        <w:rPr>
          <w:rFonts w:ascii="Arial" w:hAnsi="Arial" w:cs="Arial"/>
          <w:sz w:val="22"/>
          <w:szCs w:val="22"/>
        </w:rPr>
      </w:pPr>
      <w:r w:rsidRPr="001A7C21">
        <w:rPr>
          <w:rFonts w:ascii="Arial" w:hAnsi="Arial" w:cs="Arial"/>
          <w:sz w:val="22"/>
          <w:szCs w:val="22"/>
          <w:u w:val="none"/>
        </w:rPr>
        <w:t xml:space="preserve">                                                </w:t>
      </w:r>
      <w:r w:rsidRPr="001A7C21">
        <w:rPr>
          <w:rFonts w:ascii="Arial" w:hAnsi="Arial" w:cs="Arial"/>
          <w:b w:val="0"/>
          <w:bCs/>
          <w:sz w:val="22"/>
          <w:szCs w:val="22"/>
          <w:u w:val="none"/>
        </w:rPr>
        <w:t xml:space="preserve">A esta transformación del autor, responde el espectador vinculado a la noción de gusto. Existe una  capacidad totalmente subjetiva que poseen los hombres para distinguir lo bello de lo feo. Es decir que, a diferencia de lo que sucedía entre los antiguos, la belleza ya no designa una calidad o un conjunto de propiedades que pertenecen a ciertos objetos. Por el contrario, como lo subrayan los primeros tratados de estética, lo bello es subjetivo: reside esencialmente en lo que place a nuestro gusto, a nuestra sensibilidad. De allí procede el problema central de la estética moderna  -la cuestión de los criterios: si lo bello es subjetivo, si es, como se dice, cuestión de gusto y de sensibilidad, ¿como explicar la existencia de un consenso respecto de aquello que se califica de "grandes obras"? ¿Cómo entender que ciertos autores se conviertan en "clásicos" y atraviesen los siglos y las civilizaciones? </w:t>
      </w:r>
    </w:p>
    <w:p w:rsidR="001A7C21" w:rsidRPr="001A7C21" w:rsidRDefault="001A7C21" w:rsidP="001A7C21">
      <w:pPr>
        <w:rPr>
          <w:rFonts w:ascii="Arial" w:hAnsi="Arial" w:cs="Arial"/>
          <w:b/>
          <w:bCs/>
          <w:sz w:val="22"/>
          <w:szCs w:val="22"/>
          <w:u w:val="single"/>
        </w:rPr>
      </w:pPr>
    </w:p>
    <w:p w:rsidR="001A7C21" w:rsidRPr="001A7C21" w:rsidRDefault="001A7C21" w:rsidP="001A7C21">
      <w:pPr>
        <w:rPr>
          <w:rFonts w:ascii="Arial" w:hAnsi="Arial" w:cs="Arial"/>
          <w:b/>
          <w:bCs/>
          <w:sz w:val="22"/>
          <w:szCs w:val="22"/>
        </w:rPr>
      </w:pPr>
      <w:r w:rsidRPr="001A7C21">
        <w:rPr>
          <w:rFonts w:ascii="Arial" w:hAnsi="Arial" w:cs="Arial"/>
          <w:b/>
          <w:bCs/>
          <w:sz w:val="22"/>
          <w:szCs w:val="22"/>
          <w:u w:val="single"/>
        </w:rPr>
        <w:t>El fin de lo trascendente</w:t>
      </w:r>
      <w:r w:rsidRPr="001A7C21">
        <w:rPr>
          <w:rFonts w:ascii="Arial" w:hAnsi="Arial" w:cs="Arial"/>
          <w:b/>
          <w:bCs/>
          <w:sz w:val="22"/>
          <w:szCs w:val="22"/>
        </w:rPr>
        <w:t xml:space="preserve">: </w:t>
      </w:r>
    </w:p>
    <w:p w:rsidR="001A7C21" w:rsidRPr="001A7C21" w:rsidRDefault="001A7C21" w:rsidP="001A7C21">
      <w:pPr>
        <w:rPr>
          <w:rFonts w:ascii="Arial" w:hAnsi="Arial" w:cs="Arial"/>
          <w:sz w:val="22"/>
          <w:szCs w:val="22"/>
        </w:rPr>
      </w:pPr>
      <w:r w:rsidRPr="001A7C21">
        <w:rPr>
          <w:rFonts w:ascii="Arial" w:hAnsi="Arial" w:cs="Arial"/>
          <w:b/>
          <w:bCs/>
          <w:sz w:val="22"/>
          <w:szCs w:val="22"/>
        </w:rPr>
        <w:t xml:space="preserve">                                           </w:t>
      </w:r>
      <w:r w:rsidRPr="001A7C21">
        <w:rPr>
          <w:rFonts w:ascii="Arial" w:hAnsi="Arial" w:cs="Arial"/>
          <w:sz w:val="22"/>
          <w:szCs w:val="22"/>
        </w:rPr>
        <w:t>La erosión de lo "teológico-cultural" merece una reflexión en profundidad. En las polémicas a las que se asiste desde la desaparición del marxismo se enfrentan a menudo dos posiciones, la de los "optimistas", que ven en la modernidad un lento pero ineluctable proceso de emancipación con respecto a las tradiciones, y la de los "pesimistas" que están dispuestos, por decirlo así, a detectar en ella una lógica de la "decadencia".</w:t>
      </w:r>
    </w:p>
    <w:p w:rsidR="001A7C21" w:rsidRPr="001A7C21" w:rsidRDefault="001A7C21" w:rsidP="001A7C21">
      <w:pPr>
        <w:rPr>
          <w:rFonts w:ascii="Arial" w:hAnsi="Arial" w:cs="Arial"/>
          <w:sz w:val="22"/>
          <w:szCs w:val="22"/>
        </w:rPr>
      </w:pPr>
      <w:r w:rsidRPr="001A7C21">
        <w:rPr>
          <w:rFonts w:ascii="Arial" w:hAnsi="Arial" w:cs="Arial"/>
          <w:sz w:val="22"/>
          <w:szCs w:val="22"/>
        </w:rPr>
        <w:t>Sería absurdo, no obstante, hablar de decadencia. Los juicios de valor no son admisibles cuando se trata, ante todo, de comprender lo que es. Pero sería igualmente ineficaz ignorar una transformación radical, cuyo origen se remonta a la invención de la estética moderna, con su corolario obligado: la primacía del autor sobre el mundo.</w:t>
      </w:r>
    </w:p>
    <w:p w:rsidR="001A7C21" w:rsidRPr="001A7C21" w:rsidRDefault="001A7C21" w:rsidP="001A7C21">
      <w:pPr>
        <w:rPr>
          <w:rFonts w:ascii="Arial" w:hAnsi="Arial" w:cs="Arial"/>
          <w:sz w:val="22"/>
          <w:szCs w:val="22"/>
        </w:rPr>
      </w:pPr>
      <w:r w:rsidRPr="001A7C21">
        <w:rPr>
          <w:rFonts w:ascii="Arial" w:hAnsi="Arial" w:cs="Arial"/>
          <w:sz w:val="22"/>
          <w:szCs w:val="22"/>
        </w:rPr>
        <w:t xml:space="preserve"> La cuestión consiste en saber si, en el espacio así abierto por su propia muerte, será posible recrear un mundo común sobre la base de un rechazo radical de toda trascendencia.</w:t>
      </w:r>
    </w:p>
    <w:p w:rsidR="001A7C21" w:rsidRPr="001A7C21" w:rsidRDefault="001A7C21" w:rsidP="001A7C21">
      <w:pPr>
        <w:rPr>
          <w:rFonts w:ascii="Arial" w:hAnsi="Arial" w:cs="Arial"/>
          <w:sz w:val="22"/>
          <w:szCs w:val="22"/>
        </w:rPr>
      </w:pPr>
    </w:p>
    <w:p w:rsidR="001A7C21" w:rsidRPr="001A7C21" w:rsidRDefault="001A7C21" w:rsidP="001A7C21">
      <w:pPr>
        <w:pBdr>
          <w:top w:val="single" w:sz="4" w:space="1" w:color="auto"/>
          <w:bottom w:val="single" w:sz="4" w:space="1" w:color="auto"/>
        </w:pBdr>
        <w:rPr>
          <w:rFonts w:ascii="Arial" w:hAnsi="Arial" w:cs="Arial"/>
          <w:sz w:val="22"/>
          <w:szCs w:val="22"/>
        </w:rPr>
      </w:pPr>
      <w:r w:rsidRPr="001A7C21">
        <w:rPr>
          <w:rFonts w:ascii="Arial" w:hAnsi="Arial" w:cs="Arial"/>
          <w:b/>
          <w:sz w:val="22"/>
          <w:szCs w:val="22"/>
        </w:rPr>
        <w:t>Responder</w:t>
      </w:r>
      <w:r w:rsidRPr="001A7C21">
        <w:rPr>
          <w:rFonts w:ascii="Arial" w:hAnsi="Arial" w:cs="Arial"/>
          <w:sz w:val="22"/>
          <w:szCs w:val="22"/>
        </w:rPr>
        <w:t xml:space="preserve">: 1) Caracteriza el arte antes del Renacimiento/   2) ¿Qué es arte de autor?/   3)¿A cual posición suscribís (la de los optimistas o la de los pesimistas)¿por qué?    </w:t>
      </w:r>
    </w:p>
    <w:p w:rsidR="00CF6434" w:rsidRDefault="00CF6434">
      <w:pPr>
        <w:rPr>
          <w:sz w:val="22"/>
          <w:szCs w:val="22"/>
        </w:rPr>
      </w:pPr>
    </w:p>
    <w:p w:rsidR="000B6FF7" w:rsidRDefault="000B6FF7">
      <w:pPr>
        <w:rPr>
          <w:sz w:val="22"/>
          <w:szCs w:val="22"/>
        </w:rPr>
      </w:pPr>
    </w:p>
    <w:p w:rsidR="000B6FF7" w:rsidRDefault="000B6FF7">
      <w:pPr>
        <w:rPr>
          <w:sz w:val="22"/>
          <w:szCs w:val="22"/>
        </w:rPr>
      </w:pPr>
    </w:p>
    <w:p w:rsidR="000B6FF7" w:rsidRDefault="000B6FF7">
      <w:pPr>
        <w:rPr>
          <w:sz w:val="22"/>
          <w:szCs w:val="22"/>
        </w:rPr>
      </w:pPr>
    </w:p>
    <w:p w:rsidR="000B6FF7" w:rsidRDefault="000B6FF7">
      <w:pPr>
        <w:rPr>
          <w:sz w:val="22"/>
          <w:szCs w:val="22"/>
        </w:rPr>
      </w:pPr>
    </w:p>
    <w:p w:rsidR="000B6FF7" w:rsidRDefault="000B6FF7">
      <w:pPr>
        <w:rPr>
          <w:sz w:val="22"/>
          <w:szCs w:val="22"/>
        </w:rPr>
      </w:pPr>
    </w:p>
    <w:p w:rsidR="000B6FF7" w:rsidRDefault="000B6FF7">
      <w:pPr>
        <w:rPr>
          <w:sz w:val="22"/>
          <w:szCs w:val="22"/>
        </w:rPr>
      </w:pPr>
    </w:p>
    <w:p w:rsidR="000B6FF7" w:rsidRDefault="000B6FF7">
      <w:pPr>
        <w:rPr>
          <w:sz w:val="22"/>
          <w:szCs w:val="22"/>
        </w:rPr>
      </w:pPr>
      <w:r>
        <w:rPr>
          <w:sz w:val="22"/>
          <w:szCs w:val="22"/>
        </w:rPr>
        <w:t>Alumno: Dal Degan Santiago</w:t>
      </w:r>
    </w:p>
    <w:p w:rsidR="000B6FF7" w:rsidRDefault="000B6FF7">
      <w:pPr>
        <w:rPr>
          <w:sz w:val="22"/>
          <w:szCs w:val="22"/>
        </w:rPr>
      </w:pPr>
      <w:r>
        <w:rPr>
          <w:sz w:val="22"/>
          <w:szCs w:val="22"/>
        </w:rPr>
        <w:t>Curso: 6º3ª</w:t>
      </w:r>
      <w:bookmarkStart w:id="0" w:name="_GoBack"/>
      <w:bookmarkEnd w:id="0"/>
    </w:p>
    <w:p w:rsidR="000B6FF7" w:rsidRDefault="000B6FF7">
      <w:pPr>
        <w:rPr>
          <w:sz w:val="22"/>
          <w:szCs w:val="22"/>
        </w:rPr>
      </w:pPr>
    </w:p>
    <w:p w:rsidR="000B6FF7" w:rsidRDefault="000B6FF7">
      <w:pPr>
        <w:rPr>
          <w:sz w:val="22"/>
          <w:szCs w:val="22"/>
        </w:rPr>
      </w:pPr>
    </w:p>
    <w:p w:rsidR="00870AA8" w:rsidRPr="009B3627" w:rsidRDefault="00870AA8" w:rsidP="00870AA8">
      <w:pPr>
        <w:pStyle w:val="Prrafodelista"/>
        <w:numPr>
          <w:ilvl w:val="0"/>
          <w:numId w:val="1"/>
        </w:numPr>
        <w:rPr>
          <w:b/>
          <w:sz w:val="22"/>
          <w:szCs w:val="22"/>
        </w:rPr>
      </w:pPr>
      <w:r>
        <w:rPr>
          <w:sz w:val="22"/>
          <w:szCs w:val="22"/>
        </w:rPr>
        <w:t xml:space="preserve">Antes del renacimiento, el arte, cumplía la función sagrada de reflejar un orden cósmico radicalmente exterior a los hombres. En esos tiempos el autor no era reconocido, era un simple intermediario entre los dioses </w:t>
      </w:r>
      <w:r w:rsidR="009B3627">
        <w:rPr>
          <w:sz w:val="22"/>
          <w:szCs w:val="22"/>
        </w:rPr>
        <w:t>y los hombres.</w:t>
      </w:r>
      <w:r w:rsidR="002D5E60">
        <w:rPr>
          <w:sz w:val="22"/>
          <w:szCs w:val="22"/>
        </w:rPr>
        <w:br/>
      </w:r>
    </w:p>
    <w:p w:rsidR="009B3627" w:rsidRPr="00CC52DF" w:rsidRDefault="00CC52DF" w:rsidP="00870AA8">
      <w:pPr>
        <w:pStyle w:val="Prrafodelista"/>
        <w:numPr>
          <w:ilvl w:val="0"/>
          <w:numId w:val="1"/>
        </w:numPr>
        <w:rPr>
          <w:b/>
          <w:sz w:val="22"/>
          <w:szCs w:val="22"/>
        </w:rPr>
      </w:pPr>
      <w:r>
        <w:rPr>
          <w:sz w:val="22"/>
          <w:szCs w:val="22"/>
        </w:rPr>
        <w:t>El arte de autor fue una transformación donde el autor puede ser más conocido que sus propias obras, podemos conocer el nombre del autor, algunos detalles personales y no conocer sus obras.</w:t>
      </w:r>
      <w:r w:rsidR="002D5E60">
        <w:rPr>
          <w:sz w:val="22"/>
          <w:szCs w:val="22"/>
        </w:rPr>
        <w:br/>
      </w:r>
    </w:p>
    <w:p w:rsidR="00CC52DF" w:rsidRPr="00870AA8" w:rsidRDefault="006F3463" w:rsidP="00870AA8">
      <w:pPr>
        <w:pStyle w:val="Prrafodelista"/>
        <w:numPr>
          <w:ilvl w:val="0"/>
          <w:numId w:val="1"/>
        </w:numPr>
        <w:rPr>
          <w:b/>
          <w:sz w:val="22"/>
          <w:szCs w:val="22"/>
        </w:rPr>
      </w:pPr>
      <w:r>
        <w:rPr>
          <w:sz w:val="22"/>
          <w:szCs w:val="22"/>
        </w:rPr>
        <w:t>Yo me considero parte de los optimistas, ya que no veo una decadencia en el futuro. En mi opinión es ilógico pensar que de esa manera, es cierto que ciertas tradiciones o culturas se pierden, pero nada se pierde sin motivo. Normalmente es reemplazado por algo mejor.</w:t>
      </w:r>
    </w:p>
    <w:sectPr w:rsidR="00CC52DF" w:rsidRPr="00870AA8" w:rsidSect="001A7C21">
      <w:headerReference w:type="default" r:id="rId7"/>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5FB" w:rsidRDefault="008F05FB" w:rsidP="001A7C21">
      <w:r>
        <w:separator/>
      </w:r>
    </w:p>
  </w:endnote>
  <w:endnote w:type="continuationSeparator" w:id="0">
    <w:p w:rsidR="008F05FB" w:rsidRDefault="008F05FB" w:rsidP="001A7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5FB" w:rsidRDefault="008F05FB" w:rsidP="001A7C21">
      <w:r>
        <w:separator/>
      </w:r>
    </w:p>
  </w:footnote>
  <w:footnote w:type="continuationSeparator" w:id="0">
    <w:p w:rsidR="008F05FB" w:rsidRDefault="008F05FB" w:rsidP="001A7C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C21" w:rsidRDefault="001A7C21" w:rsidP="001A7C21">
    <w:pPr>
      <w:pStyle w:val="Encabezado"/>
      <w:ind w:right="360"/>
    </w:pPr>
    <w:r w:rsidRPr="00A52D80">
      <w:rPr>
        <w:rFonts w:ascii="Arial" w:hAnsi="Arial" w:cs="Arial"/>
        <w:b/>
        <w:bCs/>
        <w:sz w:val="24"/>
        <w:szCs w:val="24"/>
      </w:rPr>
      <w:t>ARTE                                               Apunte Uno</w:t>
    </w:r>
    <w:r w:rsidRPr="00A52D80">
      <w:rPr>
        <w:rFonts w:ascii="Arial" w:hAnsi="Arial" w:cs="Arial"/>
        <w:b/>
        <w:sz w:val="24"/>
        <w:szCs w:val="24"/>
      </w:rPr>
      <w:t xml:space="preserve">  </w:t>
    </w:r>
    <w:r>
      <w:rPr>
        <w:rFonts w:ascii="Arial" w:hAnsi="Arial" w:cs="Arial"/>
        <w:b/>
        <w:sz w:val="24"/>
        <w:szCs w:val="28"/>
      </w:rPr>
      <w:t xml:space="preserve">                     </w:t>
    </w:r>
    <w:r>
      <w:rPr>
        <w:rFonts w:ascii="Arial" w:hAnsi="Arial" w:cs="Arial"/>
      </w:rPr>
      <w:t>Profesor</w:t>
    </w:r>
    <w:r>
      <w:rPr>
        <w:rFonts w:ascii="Arial" w:hAnsi="Arial" w:cs="Arial"/>
        <w:b/>
        <w:bCs/>
        <w:sz w:val="22"/>
      </w:rPr>
      <w:t xml:space="preserve">: </w:t>
    </w:r>
    <w:r>
      <w:rPr>
        <w:rFonts w:ascii="Arial" w:hAnsi="Arial" w:cs="Arial"/>
        <w:sz w:val="22"/>
      </w:rPr>
      <w:t>Fernando R. Castelao</w:t>
    </w:r>
    <w:r>
      <w:rPr>
        <w:rFonts w:ascii="Arial" w:hAnsi="Arial" w:cs="Aria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D237E"/>
    <w:multiLevelType w:val="hybridMultilevel"/>
    <w:tmpl w:val="AF586788"/>
    <w:lvl w:ilvl="0" w:tplc="1C60194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C21"/>
    <w:rsid w:val="000B6FF7"/>
    <w:rsid w:val="001A7C21"/>
    <w:rsid w:val="002D5E60"/>
    <w:rsid w:val="006F3463"/>
    <w:rsid w:val="00870AA8"/>
    <w:rsid w:val="008F05FB"/>
    <w:rsid w:val="009B3627"/>
    <w:rsid w:val="00CC52DF"/>
    <w:rsid w:val="00CF6434"/>
    <w:rsid w:val="00D870CD"/>
    <w:rsid w:val="00FF7B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23703B-C721-47E5-991E-1F5D0AC9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C21"/>
    <w:pPr>
      <w:widowControl w:val="0"/>
      <w:autoSpaceDE w:val="0"/>
      <w:autoSpaceDN w:val="0"/>
      <w:adjustRightInd w:val="0"/>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1A7C21"/>
    <w:pPr>
      <w:keepNext/>
      <w:tabs>
        <w:tab w:val="left" w:pos="10231"/>
      </w:tabs>
      <w:outlineLvl w:val="0"/>
    </w:pPr>
    <w:rPr>
      <w:b/>
      <w:u w:val="single"/>
    </w:rPr>
  </w:style>
  <w:style w:type="paragraph" w:styleId="Ttulo2">
    <w:name w:val="heading 2"/>
    <w:basedOn w:val="Normal"/>
    <w:next w:val="Normal"/>
    <w:link w:val="Ttulo2Car"/>
    <w:qFormat/>
    <w:rsid w:val="001A7C21"/>
    <w:pPr>
      <w:keepNext/>
      <w:outlineLvl w:val="1"/>
    </w:pPr>
    <w:rPr>
      <w:b/>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A7C21"/>
    <w:rPr>
      <w:rFonts w:ascii="Times New Roman" w:eastAsia="Times New Roman" w:hAnsi="Times New Roman" w:cs="Times New Roman"/>
      <w:b/>
      <w:sz w:val="20"/>
      <w:szCs w:val="20"/>
      <w:u w:val="single"/>
      <w:lang w:eastAsia="es-ES"/>
    </w:rPr>
  </w:style>
  <w:style w:type="character" w:customStyle="1" w:styleId="Ttulo2Car">
    <w:name w:val="Título 2 Car"/>
    <w:basedOn w:val="Fuentedeprrafopredeter"/>
    <w:link w:val="Ttulo2"/>
    <w:rsid w:val="001A7C21"/>
    <w:rPr>
      <w:rFonts w:ascii="Times New Roman" w:eastAsia="Times New Roman" w:hAnsi="Times New Roman" w:cs="Times New Roman"/>
      <w:b/>
      <w:sz w:val="24"/>
      <w:szCs w:val="20"/>
      <w:u w:val="single"/>
      <w:lang w:eastAsia="es-ES"/>
    </w:rPr>
  </w:style>
  <w:style w:type="paragraph" w:styleId="Encabezado">
    <w:name w:val="header"/>
    <w:basedOn w:val="Normal"/>
    <w:link w:val="EncabezadoCar"/>
    <w:unhideWhenUsed/>
    <w:rsid w:val="001A7C21"/>
    <w:pPr>
      <w:tabs>
        <w:tab w:val="center" w:pos="4252"/>
        <w:tab w:val="right" w:pos="8504"/>
      </w:tabs>
    </w:pPr>
  </w:style>
  <w:style w:type="character" w:customStyle="1" w:styleId="EncabezadoCar">
    <w:name w:val="Encabezado Car"/>
    <w:basedOn w:val="Fuentedeprrafopredeter"/>
    <w:link w:val="Encabezado"/>
    <w:uiPriority w:val="99"/>
    <w:rsid w:val="001A7C21"/>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1A7C21"/>
    <w:pPr>
      <w:tabs>
        <w:tab w:val="center" w:pos="4252"/>
        <w:tab w:val="right" w:pos="8504"/>
      </w:tabs>
    </w:pPr>
  </w:style>
  <w:style w:type="character" w:customStyle="1" w:styleId="PiedepginaCar">
    <w:name w:val="Pie de página Car"/>
    <w:basedOn w:val="Fuentedeprrafopredeter"/>
    <w:link w:val="Piedepgina"/>
    <w:uiPriority w:val="99"/>
    <w:rsid w:val="001A7C21"/>
    <w:rPr>
      <w:rFonts w:ascii="Times New Roman" w:eastAsia="Times New Roman" w:hAnsi="Times New Roman" w:cs="Times New Roman"/>
      <w:sz w:val="20"/>
      <w:szCs w:val="20"/>
      <w:lang w:eastAsia="es-ES"/>
    </w:rPr>
  </w:style>
  <w:style w:type="paragraph" w:styleId="Prrafodelista">
    <w:name w:val="List Paragraph"/>
    <w:basedOn w:val="Normal"/>
    <w:uiPriority w:val="34"/>
    <w:qFormat/>
    <w:rsid w:val="00870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santi</cp:lastModifiedBy>
  <cp:revision>4</cp:revision>
  <dcterms:created xsi:type="dcterms:W3CDTF">2021-03-19T14:02:00Z</dcterms:created>
  <dcterms:modified xsi:type="dcterms:W3CDTF">2021-03-24T14:53:00Z</dcterms:modified>
</cp:coreProperties>
</file>