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D445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cs="宋体"/>
          <w:b/>
          <w:sz w:val="24"/>
          <w:szCs w:val="24"/>
          <w:lang w:val="en-US" w:eastAsia="zh-CN"/>
        </w:rPr>
        <w:t>一、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微服务架构的介绍</w:t>
      </w:r>
    </w:p>
    <w:p w14:paraId="35BE3D6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微服务架构（Microservices Architecture）是一种软件架构风格，将一个复杂的应用程序拆分成一组小型的、独立的服务，每个服务独立部署，围绕特定业务功能进行构建。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这些服务通过轻量级通信机制（通常是基于 HTTP/HTTPS 的 RESTful API 或消息队列）进行互相协作。</w:t>
      </w:r>
    </w:p>
    <w:p w14:paraId="56F2289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微服务架构通常强调以下特点：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</w:t>
      </w:r>
      <w:r>
        <w:rPr>
          <w:rStyle w:val="7"/>
          <w:rFonts w:hint="eastAsia" w:ascii="宋体" w:hAnsi="宋体" w:eastAsia="宋体" w:cs="宋体"/>
          <w:sz w:val="24"/>
          <w:szCs w:val="24"/>
        </w:rPr>
        <w:t>独立部署</w:t>
      </w:r>
      <w:r>
        <w:rPr>
          <w:rFonts w:hint="eastAsia" w:ascii="宋体" w:hAnsi="宋体" w:eastAsia="宋体" w:cs="宋体"/>
          <w:sz w:val="24"/>
          <w:szCs w:val="24"/>
        </w:rPr>
        <w:t>：每个服务可以单独部署和扩展。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Style w:val="7"/>
          <w:rFonts w:hint="eastAsia" w:ascii="宋体" w:hAnsi="宋体" w:eastAsia="宋体" w:cs="宋体"/>
          <w:sz w:val="24"/>
          <w:szCs w:val="24"/>
        </w:rPr>
        <w:t>高内聚低耦合</w:t>
      </w:r>
      <w:r>
        <w:rPr>
          <w:rFonts w:hint="eastAsia" w:ascii="宋体" w:hAnsi="宋体" w:eastAsia="宋体" w:cs="宋体"/>
          <w:sz w:val="24"/>
          <w:szCs w:val="24"/>
        </w:rPr>
        <w:t>：每个服务关注单一职责，松耦合设计便于模块化扩展。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Style w:val="7"/>
          <w:rFonts w:hint="eastAsia" w:ascii="宋体" w:hAnsi="宋体" w:eastAsia="宋体" w:cs="宋体"/>
          <w:sz w:val="24"/>
          <w:szCs w:val="24"/>
        </w:rPr>
        <w:t>多技术栈支持</w:t>
      </w:r>
      <w:r>
        <w:rPr>
          <w:rFonts w:hint="eastAsia" w:ascii="宋体" w:hAnsi="宋体" w:eastAsia="宋体" w:cs="宋体"/>
          <w:sz w:val="24"/>
          <w:szCs w:val="24"/>
        </w:rPr>
        <w:t>：各服务可以使用不同的编程语言、技术栈。</w:t>
      </w:r>
      <w:r>
        <w:rPr>
          <w:rFonts w:hint="eastAsia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微服务与单体架构的对比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Style w:val="7"/>
          <w:rFonts w:hint="eastAsia" w:ascii="宋体" w:hAnsi="宋体" w:eastAsia="宋体" w:cs="宋体"/>
          <w:sz w:val="24"/>
          <w:szCs w:val="24"/>
        </w:rPr>
        <w:t>单体架构</w:t>
      </w:r>
      <w:r>
        <w:rPr>
          <w:rFonts w:hint="eastAsia" w:ascii="宋体" w:hAnsi="宋体" w:eastAsia="宋体" w:cs="宋体"/>
          <w:sz w:val="24"/>
          <w:szCs w:val="24"/>
        </w:rPr>
        <w:t>：所有功能模块都集成在一个应用程序中，代码量庞大，部署复杂。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Style w:val="7"/>
          <w:rFonts w:hint="eastAsia" w:ascii="宋体" w:hAnsi="宋体" w:eastAsia="宋体" w:cs="宋体"/>
          <w:sz w:val="24"/>
          <w:szCs w:val="24"/>
        </w:rPr>
        <w:t>微服务架构</w:t>
      </w:r>
      <w:r>
        <w:rPr>
          <w:rFonts w:hint="eastAsia" w:ascii="宋体" w:hAnsi="宋体" w:eastAsia="宋体" w:cs="宋体"/>
          <w:sz w:val="24"/>
          <w:szCs w:val="24"/>
        </w:rPr>
        <w:t>：每个服务都是独立的微型模块，服务间通过接口通信。</w:t>
      </w:r>
    </w:p>
    <w:p w14:paraId="10FBC28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微服务架构的出现源于传统单体架构的局限性，特别是在互联网时代高并发、高复杂度的需求下。单体架构难以满足快速变化的业务需求，而微服务通过模块化管理，解决了复杂系统的灵活性和扩展性问题。</w:t>
      </w:r>
    </w:p>
    <w:p w14:paraId="01405C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1B576DE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cs="宋体"/>
          <w:b/>
          <w:sz w:val="24"/>
          <w:szCs w:val="24"/>
          <w:lang w:val="en-US" w:eastAsia="zh-CN"/>
        </w:rPr>
        <w:t>二、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 xml:space="preserve"> 微服务架构的应用场景</w:t>
      </w:r>
    </w:p>
    <w:p w14:paraId="412A3F4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微服务架构适用于以下场景：</w:t>
      </w:r>
    </w:p>
    <w:p w14:paraId="70CB867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Style w:val="7"/>
          <w:rFonts w:hint="eastAsia" w:ascii="宋体" w:hAnsi="宋体" w:eastAsia="宋体" w:cs="宋体"/>
          <w:sz w:val="24"/>
          <w:szCs w:val="24"/>
        </w:rPr>
        <w:t>大型复杂系统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当应用系统复杂度高，涉及多个子模块（如用户管理、订单管理、支付模块等）时，微服务架构能够将系统按业务功能拆解成多个服务模块，每个模块独立开发和维护。</w:t>
      </w:r>
    </w:p>
    <w:p w14:paraId="55C73EA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Style w:val="7"/>
          <w:rFonts w:hint="eastAsia" w:ascii="宋体" w:hAnsi="宋体" w:eastAsia="宋体" w:cs="宋体"/>
          <w:sz w:val="24"/>
          <w:szCs w:val="24"/>
        </w:rPr>
        <w:t>需要高可用性和高扩展性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微服务架构支持按需扩展。例如，在电商系统中，订单服务可能需要在促销活动期间快速扩展，而用户服务和库存服务的流量需求则相对平稳。</w:t>
      </w:r>
    </w:p>
    <w:p w14:paraId="15C3F84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Style w:val="7"/>
          <w:rFonts w:hint="eastAsia" w:ascii="宋体" w:hAnsi="宋体" w:eastAsia="宋体" w:cs="宋体"/>
          <w:sz w:val="24"/>
          <w:szCs w:val="24"/>
        </w:rPr>
        <w:t>分布式团队协作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大型团队可以按模块分工，各自负责一个或多个微服务，团队间的依赖性降低。</w:t>
      </w:r>
    </w:p>
    <w:p w14:paraId="00B0B17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Style w:val="7"/>
          <w:rFonts w:hint="eastAsia" w:ascii="宋体" w:hAnsi="宋体" w:eastAsia="宋体" w:cs="宋体"/>
          <w:sz w:val="24"/>
          <w:szCs w:val="24"/>
        </w:rPr>
        <w:t>快速迭代开发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每个服务独立迭代，避免了整个系统因一个小改动需要重新部署。</w:t>
      </w:r>
    </w:p>
    <w:p w14:paraId="53DFEA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199EFAC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cs="宋体"/>
          <w:b/>
          <w:sz w:val="24"/>
          <w:szCs w:val="24"/>
          <w:lang w:val="en-US" w:eastAsia="zh-CN"/>
        </w:rPr>
        <w:t>三、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 xml:space="preserve"> 微服务架构的优点和缺点</w:t>
      </w:r>
    </w:p>
    <w:p w14:paraId="5530339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cs="宋体"/>
          <w:b/>
          <w:sz w:val="24"/>
          <w:szCs w:val="24"/>
          <w:lang w:val="en-US" w:eastAsia="zh-CN"/>
        </w:rPr>
        <w:t>1.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优点</w:t>
      </w:r>
    </w:p>
    <w:p w14:paraId="5E781A2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模块化设计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各服务高内聚低耦合，代码更加清晰，易于理解和维护。</w:t>
      </w:r>
    </w:p>
    <w:p w14:paraId="1199197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高可扩展性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每个服务可以根据流量和性能需求独立扩展，降低了资源浪费。</w:t>
      </w:r>
    </w:p>
    <w:p w14:paraId="72F68C2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高可用性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单个服务的故障不会导致整个系统宕机。服务可以通过负载均衡和冗余实现高可靠性。</w:t>
      </w:r>
    </w:p>
    <w:p w14:paraId="2BEFDE1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技术栈多样性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团队可以为不同服务选择最适合的编程语言、框架和数据库。</w:t>
      </w:r>
    </w:p>
    <w:p w14:paraId="60BDD12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支持快速迭代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微服务能够独立开发和部署，降低了版本迭代风险。</w:t>
      </w:r>
    </w:p>
    <w:p w14:paraId="65C9E0E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cs="宋体"/>
          <w:b/>
          <w:sz w:val="24"/>
          <w:szCs w:val="24"/>
          <w:lang w:val="en-US" w:eastAsia="zh-CN"/>
        </w:rPr>
        <w:t>2.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缺点</w:t>
      </w:r>
    </w:p>
    <w:p w14:paraId="607E683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分布式系统的复杂性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服务间通信、分布式事务、一致性问题和容错机制需要精心设计。</w:t>
      </w:r>
    </w:p>
    <w:p w14:paraId="0D9F48A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运维成本高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服务数量增多导致部署、监控和日志管理复杂化。</w:t>
      </w:r>
    </w:p>
    <w:p w14:paraId="733BE93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性能开销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服务间通信（如网络调用、API调用）带来延迟和性能开销。</w:t>
      </w:r>
    </w:p>
    <w:p w14:paraId="4C94D29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数据一致性挑战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各服务独立管理自己的数据库，跨服务的数据一致性需要额外设计。</w:t>
      </w:r>
    </w:p>
    <w:p w14:paraId="0F85F95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依赖管理难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服务间的依赖关系和版本控制复杂化。</w:t>
      </w:r>
    </w:p>
    <w:p w14:paraId="4E5301A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70CF72F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微服务架构所需的技术栈</w:t>
      </w:r>
    </w:p>
    <w:p w14:paraId="567CB2E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构建微服务架构需要以下技术栈支持：</w:t>
      </w:r>
    </w:p>
    <w:p w14:paraId="5212EADF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核心服务开发技术</w:t>
      </w:r>
      <w:r>
        <w:rPr>
          <w:rStyle w:val="7"/>
          <w:rFonts w:hint="eastAsia" w:cs="宋体"/>
          <w:b/>
          <w:sz w:val="24"/>
          <w:szCs w:val="24"/>
          <w:lang w:eastAsia="zh-CN"/>
        </w:rPr>
        <w:t>：</w:t>
      </w:r>
    </w:p>
    <w:p w14:paraId="799949E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编程语言： Java（Spring Boot、Spring Cloud）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Python（Flask、FastAPI）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Node.js（Express.js）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Go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p w14:paraId="7B1AFD8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通信协议： RESTful API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gRPC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GraphQL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7AA569BF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服务发现与注册工具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Eureka、Consul、Zookeeper。用于微服务间的动态发现和注册，避免硬编码。</w:t>
      </w:r>
    </w:p>
    <w:p w14:paraId="537C63D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cs="宋体"/>
          <w:b/>
          <w:sz w:val="24"/>
          <w:szCs w:val="24"/>
          <w:lang w:val="en-US" w:eastAsia="zh-CN"/>
        </w:rPr>
        <w:t xml:space="preserve">3. 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负载均衡与网关工具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Nginx、Kong、Traefik、Spring Cloud Gateway。用于统一请求入口，提供负载均衡、路由、限流等功能。</w:t>
      </w:r>
    </w:p>
    <w:p w14:paraId="6C89F92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cs="宋体"/>
          <w:b/>
          <w:sz w:val="24"/>
          <w:szCs w:val="24"/>
          <w:lang w:val="en-US" w:eastAsia="zh-CN"/>
        </w:rPr>
        <w:t xml:space="preserve">4. 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容器化与编排工具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Docker、Kubernetes。通过容器技术实现服务部署的标准化，通过 Kubernetes 管理微服务生命周期。</w:t>
      </w:r>
    </w:p>
    <w:p w14:paraId="4B25257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cs="宋体"/>
          <w:b/>
          <w:sz w:val="24"/>
          <w:szCs w:val="24"/>
          <w:lang w:val="en-US" w:eastAsia="zh-CN"/>
        </w:rPr>
        <w:t xml:space="preserve">5. 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监控与日志工具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Prometheus、Grafana、ELK（Elasticsearch + Logstash + Kibana），用于服务监控、告警、日志分析。</w:t>
      </w:r>
    </w:p>
    <w:p w14:paraId="41F3399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cs="宋体"/>
          <w:b/>
          <w:sz w:val="24"/>
          <w:szCs w:val="24"/>
          <w:lang w:val="en-US" w:eastAsia="zh-CN"/>
        </w:rPr>
        <w:t xml:space="preserve">6. 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消息队列工具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RabbitMQ、Kafka、ActiveMQ，实现异步通信、事件驱动架构。</w:t>
      </w:r>
    </w:p>
    <w:p w14:paraId="766FA1B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cs="宋体"/>
          <w:b/>
          <w:sz w:val="24"/>
          <w:szCs w:val="24"/>
          <w:lang w:val="en-US" w:eastAsia="zh-CN"/>
        </w:rPr>
        <w:t>7.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数据库技术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：MySQL、PostgreSQL（关系型数据库）；MongoDB、Cassandra（NoSQL），支持多数据库分布式存储。</w:t>
      </w:r>
    </w:p>
    <w:p w14:paraId="516E66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4FBD3A19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微服务架构的知名案例和评价</w:t>
      </w:r>
    </w:p>
    <w:p w14:paraId="711FC5EF"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Netflix</w:t>
      </w:r>
    </w:p>
    <w:p w14:paraId="22F5AC0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视频流服务，采用微服务架构实现推荐服务、转码服务、用户管理等模块的分离。Netflix 的微服务架构极具标杆意义，其开源工具被广泛应用。</w:t>
      </w:r>
    </w:p>
    <w:p w14:paraId="25187E55"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Amazon（亚马逊）</w:t>
      </w:r>
    </w:p>
    <w:p w14:paraId="4237E34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电商平台，通过微服务架构管理库存、订单、支付等模块。亚马逊成功解决了大规模流量场景下的扩展性和可用性问题。</w:t>
      </w:r>
    </w:p>
    <w:p w14:paraId="7A691068"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阿里巴巴</w:t>
      </w:r>
    </w:p>
    <w:p w14:paraId="5BAA05E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电商和金融服务平台，采用微服务架构实现多模块并行开发和弹性扩展。阿里的微服务架构使其在高并发场景中表现出色。</w:t>
      </w:r>
    </w:p>
    <w:p w14:paraId="160FADF4"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Twitter</w:t>
      </w:r>
    </w:p>
    <w:p w14:paraId="1215CE0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社交媒体平台，拆分为用户服务、消息服务、广告服务等模块。微服务架构提升了 Twitter 的服务可用性和性能。</w:t>
      </w:r>
    </w:p>
    <w:p w14:paraId="5A5890A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7"/>
          <w:rFonts w:hint="eastAsia" w:ascii="宋体" w:hAnsi="宋体" w:eastAsia="宋体" w:cs="宋体"/>
          <w:b/>
          <w:sz w:val="24"/>
          <w:szCs w:val="24"/>
        </w:rPr>
      </w:pPr>
    </w:p>
    <w:p w14:paraId="193F3A1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感受与总结</w:t>
      </w:r>
    </w:p>
    <w:p w14:paraId="47E3A124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适用性与权衡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微服务架构并非适用于所有项目。例如，小型项目或快速验证的 MVP 产品更适合单体架构。选择微服务需要充分评估系统复杂度和团队资源。</w:t>
      </w:r>
    </w:p>
    <w:p w14:paraId="7E640CFD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团队要求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微服务架构对开发团队提出了更高要求，包括分布式系统设计能力、DevOps 实践经验等。</w:t>
      </w:r>
    </w:p>
    <w:p w14:paraId="61777931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2" w:firstLineChars="200"/>
        <w:textAlignment w:val="auto"/>
      </w:pPr>
      <w:r>
        <w:rPr>
          <w:rStyle w:val="7"/>
          <w:rFonts w:hint="eastAsia" w:ascii="宋体" w:hAnsi="宋体" w:eastAsia="宋体" w:cs="宋体"/>
          <w:sz w:val="24"/>
          <w:szCs w:val="24"/>
        </w:rPr>
        <w:t>未来趋势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随着 Kubernetes 等工具的普及，微服务的运维复杂性正逐渐降低，同时 Serverless 和 Service Mesh 等新技术正在进一步优化微服务架构的实践。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0099D"/>
    <w:multiLevelType w:val="singleLevel"/>
    <w:tmpl w:val="B56009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DD02FD"/>
    <w:multiLevelType w:val="singleLevel"/>
    <w:tmpl w:val="D6DD02F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1F63EA8"/>
    <w:multiLevelType w:val="singleLevel"/>
    <w:tmpl w:val="01F63EA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0CC5ADC"/>
    <w:multiLevelType w:val="singleLevel"/>
    <w:tmpl w:val="40CC5AD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B755DC"/>
    <w:multiLevelType w:val="singleLevel"/>
    <w:tmpl w:val="7AB755DC"/>
    <w:lvl w:ilvl="0" w:tentative="0">
      <w:start w:val="4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lZTljZGMwYzc5OWY0ZTgxNzQ4MjIyM2Y2Y2JkY2EifQ=="/>
  </w:docVars>
  <w:rsids>
    <w:rsidRoot w:val="00000000"/>
    <w:rsid w:val="02F2197A"/>
    <w:rsid w:val="0BFE728D"/>
    <w:rsid w:val="0EDF2409"/>
    <w:rsid w:val="11BD13A5"/>
    <w:rsid w:val="121A67F7"/>
    <w:rsid w:val="267972B5"/>
    <w:rsid w:val="33B201E6"/>
    <w:rsid w:val="37076A9B"/>
    <w:rsid w:val="390C0398"/>
    <w:rsid w:val="39D44276"/>
    <w:rsid w:val="445157F9"/>
    <w:rsid w:val="4B887D52"/>
    <w:rsid w:val="5E345B18"/>
    <w:rsid w:val="663F14FE"/>
    <w:rsid w:val="7F84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1174</Words>
  <Characters>1544</Characters>
  <Lines>0</Lines>
  <Paragraphs>0</Paragraphs>
  <TotalTime>27</TotalTime>
  <ScaleCrop>false</ScaleCrop>
  <LinksUpToDate>false</LinksUpToDate>
  <CharactersWithSpaces>1683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2024-10-29T16:54:00Z</dcterms:created>
  <dc:creator>31665</dc:creator>
  <cp:lastModifiedBy>微信用户</cp:lastModifiedBy>
  <dcterms:modified xsi:type="dcterms:W3CDTF">2024-12-25T06:42:34Z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03D7EB7B65EA4461B0BB727907326794_12</vt:lpwstr>
  </property>
  <property fmtid="{D5CDD505-2E9C-101B-9397-08002B2CF9AE}" pid="4" name="KSOTemplateDocerSaveRecord">
    <vt:lpwstr>eyJoZGlkIjoiMTBlZTljZGMwYzc5OWY0ZTgxNzQ4MjIyM2Y2Y2JkY2EiLCJ1c2VySWQiOiIxMjM4NTc4NTYyIn0=</vt:lpwstr>
  </property>
</Properties>
</file>