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17365D"/>
        </w:rPr>
        <w:t>AquaShield: Intelligent Aquaculture Monitoring and Adaptive Protection System Using Machine Learning and IoT</w:t>
      </w:r>
    </w:p>
    <w:p>
      <w:pPr>
        <w:jc w:val="center"/>
      </w:pPr>
      <w:r>
        <w:rPr>
          <w:b/>
          <w:color w:val="000000"/>
        </w:rPr>
        <w:t>By</w:t>
      </w:r>
    </w:p>
    <w:p>
      <w:pPr>
        <w:spacing w:after="80"/>
        <w:jc w:val="center"/>
      </w:pPr>
      <w:r>
        <w:rPr>
          <w:color w:val="000000"/>
        </w:rPr>
        <w:t>1. Md. Shahriar hossain srabon ID: 0432310005101056</w:t>
      </w:r>
    </w:p>
    <w:p>
      <w:pPr>
        <w:spacing w:after="80"/>
        <w:jc w:val="center"/>
      </w:pPr>
      <w:r>
        <w:rPr>
          <w:color w:val="000000"/>
        </w:rPr>
        <w:t>2. Md. Mahfuz ID: 0432310005101057</w:t>
      </w:r>
    </w:p>
    <w:p>
      <w:pPr>
        <w:spacing w:after="80"/>
        <w:jc w:val="center"/>
      </w:pPr>
      <w:r>
        <w:rPr>
          <w:color w:val="000000"/>
        </w:rPr>
        <w:t>3. Hrithik saha ID: 0432310005101071</w:t>
      </w:r>
    </w:p>
    <w:p>
      <w:pPr>
        <w:jc w:val="center"/>
      </w:pPr>
      <w:r>
        <w:rPr>
          <w:color w:val="000000"/>
        </w:rPr>
        <w:t>Department of Computer Science and Engineering</w:t>
      </w:r>
    </w:p>
    <w:p>
      <w:pPr>
        <w:jc w:val="center"/>
      </w:pPr>
      <w:r>
        <w:rPr>
          <w:color w:val="000000"/>
        </w:rPr>
        <w:t>Faculty of Science and Engineering</w:t>
      </w:r>
    </w:p>
    <w:p>
      <w:pPr>
        <w:jc w:val="center"/>
      </w:pPr>
      <w:r>
        <w:rPr>
          <w:color w:val="000000"/>
        </w:rPr>
        <w:t>A Capstone Project Submitted in partial fulfillment of the requirements for the degree of Bachelor of Science in Computer Science and Engineering</w:t>
      </w:r>
    </w:p>
    <w:p>
      <w:pPr>
        <w:jc w:val="center"/>
      </w:pPr>
      <w:r>
        <w:rPr>
          <w:color w:val="000000"/>
        </w:rPr>
        <w:t>Supervised By</w:t>
      </w:r>
    </w:p>
    <w:p>
      <w:pPr>
        <w:jc w:val="center"/>
      </w:pPr>
      <w:r>
        <w:rPr>
          <w:color w:val="000000"/>
        </w:rPr>
        <w:t>Sultana Rokeya Naher</w:t>
      </w:r>
    </w:p>
    <w:p>
      <w:pPr>
        <w:jc w:val="center"/>
      </w:pPr>
      <w:r>
        <w:rPr>
          <w:color w:val="000000"/>
        </w:rPr>
        <w:t>Associate Professor</w:t>
      </w:r>
    </w:p>
    <w:p>
      <w:pPr>
        <w:jc w:val="center"/>
      </w:pPr>
      <w:r>
        <w:rPr>
          <w:color w:val="000000"/>
        </w:rPr>
        <w:t>Department of Computer Science and Engineering</w:t>
      </w:r>
    </w:p>
    <w:p>
      <w:pPr>
        <w:jc w:val="center"/>
      </w:pPr>
      <w:r>
        <w:rPr>
          <w:color w:val="000000"/>
        </w:rPr>
        <w:t>University of Information Technology and Sciences (UITS)</w:t>
      </w:r>
    </w:p>
    <w:p>
      <w:pPr>
        <w:jc w:val="center"/>
      </w:pPr>
      <w:r>
        <w:rPr>
          <w:color w:val="000000"/>
        </w:rPr>
        <w:t>Baridhara J Block, Dhaka 1212</w:t>
      </w:r>
    </w:p>
    <w:p>
      <w:pPr>
        <w:jc w:val="center"/>
      </w:pPr>
      <w:r>
        <w:rPr>
          <w:color w:val="000000"/>
        </w:rPr>
        <w:t>May, 2026</w:t>
      </w:r>
    </w:p>
    <w:p>
      <w:r>
        <w:rPr>
          <w:color w:val="000000"/>
        </w:rPr>
        <w:br w:type="page"/>
      </w:r>
    </w:p>
    <w:p>
      <w:pPr>
        <w:pStyle w:val="Heading1"/>
      </w:pPr>
      <w:r>
        <w:rPr>
          <w:color w:val="365F91"/>
        </w:rPr>
        <w:t>Declaration</w:t>
      </w:r>
    </w:p>
    <w:p>
      <w:r>
        <w:rPr>
          <w:color w:val="000000"/>
        </w:rPr>
        <w:t>The capstone project work entitled "AquaShield: Intelligent Aquaculture Monitoring and Adaptive Protection System Using Machine Learning and IoT" is a bonafide record of work carried out by Md. Shahriar hossain srabon (ID: 0432310005101056), Md. Mahfuz (ID: 0432310005101057), and Hrithik saha (ID: 0432310005101071) under the supervision of Sultana Rokeya Naher, Associate Professor, Department of Computer Science and Engineering (CSE), University of Information Technology and Sciences (UITS), Dhaka, Bangladesh.</w:t>
      </w:r>
    </w:p>
    <w:p>
      <w:r>
        <w:rPr>
          <w:color w:val="000000"/>
        </w:rPr>
        <w:t>This work, in whole or in part, has not been submitted elsewhere for the award of any degree or diploma.</w:t>
      </w:r>
    </w:p>
    <w:p>
      <w:r>
        <w:rPr>
          <w:color w:val="000000"/>
        </w:rPr>
        <w:t>Candidates:</w:t>
      </w:r>
    </w:p>
    <w:p>
      <w:r>
        <w:rPr>
          <w:color w:val="000000"/>
        </w:rPr>
        <w:t>------------------------------------------------------------------------</w:t>
      </w:r>
    </w:p>
    <w:p>
      <w:pPr>
        <w:pStyle w:val="ListNumber"/>
      </w:pPr>
      <w:r>
        <w:rPr>
          <w:color w:val="000000"/>
        </w:rPr>
        <w:t>Md. Shahriar hossain srabon</w:t>
      </w:r>
    </w:p>
    <w:p>
      <w:r>
        <w:rPr>
          <w:color w:val="000000"/>
        </w:rPr>
        <w:t>Student ID: 0432310005101056</w:t>
      </w:r>
    </w:p>
    <w:p>
      <w:r>
        <w:rPr>
          <w:color w:val="000000"/>
        </w:rPr>
        <w:t>Department of Computer Science and Engineering, UITS</w:t>
      </w:r>
    </w:p>
    <w:p>
      <w:r>
        <w:rPr>
          <w:color w:val="000000"/>
        </w:rPr>
        <w:t>------------------------------------------------------------------------</w:t>
      </w:r>
    </w:p>
    <w:p>
      <w:pPr>
        <w:pStyle w:val="ListNumber"/>
      </w:pPr>
      <w:r>
        <w:rPr>
          <w:color w:val="000000"/>
        </w:rPr>
        <w:t>Md. Mahfuz</w:t>
      </w:r>
    </w:p>
    <w:p>
      <w:r>
        <w:rPr>
          <w:color w:val="000000"/>
        </w:rPr>
        <w:t>Student ID: 0432310005101057</w:t>
      </w:r>
    </w:p>
    <w:p>
      <w:r>
        <w:rPr>
          <w:color w:val="000000"/>
        </w:rPr>
        <w:t>Department of Computer Science and Engineering, UITS</w:t>
      </w:r>
    </w:p>
    <w:p>
      <w:r>
        <w:rPr>
          <w:color w:val="000000"/>
        </w:rPr>
        <w:t>------------------------------------------------------------------------</w:t>
      </w:r>
    </w:p>
    <w:p>
      <w:pPr>
        <w:pStyle w:val="ListNumber"/>
      </w:pPr>
      <w:r>
        <w:rPr>
          <w:color w:val="000000"/>
        </w:rPr>
        <w:t>Hrithik saha</w:t>
      </w:r>
    </w:p>
    <w:p>
      <w:r>
        <w:rPr>
          <w:color w:val="000000"/>
        </w:rPr>
        <w:t>Student ID: 0432310005101071</w:t>
      </w:r>
    </w:p>
    <w:p>
      <w:r>
        <w:rPr>
          <w:color w:val="000000"/>
        </w:rPr>
        <w:t>Department of Computer Science and Engineering, UITS</w:t>
      </w:r>
    </w:p>
    <w:p>
      <w:pPr>
        <w:pStyle w:val="Heading1"/>
      </w:pPr>
      <w:r>
        <w:rPr>
          <w:color w:val="365F91"/>
        </w:rPr>
        <w:t>Approval</w:t>
      </w:r>
    </w:p>
    <w:p>
      <w:r>
        <w:rPr>
          <w:color w:val="000000"/>
        </w:rPr>
        <w:t>This is to certify that the capstone project work submitted by Md. Shahriar hossain srabon (ID: 0432310005101056), Md. Mahfuz (ID: 0432310005101057), and Hrithik saha (ID: 0432310005101071) entitled "AquaShield: Intelligent Aquaculture Monitoring and Adaptive Protection System Using Machine Learning and IoT" has been examined and approved by the Capstone Project Review Committee in partial fulfillment of the requirements for the degree of Bachelor of Science in Computer Science and Engineering (CSE) in the Department of Computer Science and Engineering (CSE), University of Information Technology and Sciences (UITS), Dhaka, Bangladesh in Spring 2026.</w:t>
      </w:r>
    </w:p>
    <w:p>
      <w:r>
        <w:rPr>
          <w:b/>
          <w:color w:val="000000"/>
        </w:rPr>
        <w:t>CAPSTONE PROJECT REVIEW COMMITTEE</w:t>
      </w:r>
    </w:p>
    <w:p>
      <w:pPr>
        <w:pStyle w:val="ListNumber"/>
      </w:pPr>
      <w:r>
        <w:rPr>
          <w:color w:val="000000"/>
        </w:rPr>
        <w:t>................................................................</w:t>
      </w:r>
    </w:p>
    <w:p>
      <w:r>
        <w:rPr>
          <w:color w:val="000000"/>
        </w:rPr>
        <w:t>[Head of Department Name]</w:t>
      </w:r>
    </w:p>
    <w:p>
      <w:r>
        <w:rPr>
          <w:color w:val="000000"/>
        </w:rPr>
        <w:t>Head of the Department</w:t>
      </w:r>
    </w:p>
    <w:p>
      <w:r>
        <w:rPr>
          <w:color w:val="000000"/>
        </w:rPr>
        <w:t>Department of Computer Science and Engineering (CSE)</w:t>
      </w:r>
    </w:p>
    <w:p>
      <w:r>
        <w:rPr>
          <w:color w:val="000000"/>
        </w:rPr>
        <w:t>University of Information Technology and Sciences (UITS)</w:t>
      </w:r>
    </w:p>
    <w:p>
      <w:r>
        <w:rPr>
          <w:b/>
          <w:color w:val="000000"/>
        </w:rPr>
        <w:t>(Convener)</w:t>
      </w:r>
    </w:p>
    <w:p>
      <w:pPr>
        <w:pStyle w:val="ListNumber"/>
      </w:pPr>
      <w:r>
        <w:rPr>
          <w:color w:val="000000"/>
        </w:rPr>
        <w:t>................................................................</w:t>
      </w:r>
    </w:p>
    <w:p>
      <w:r>
        <w:rPr>
          <w:color w:val="000000"/>
        </w:rPr>
        <w:t>Sultana Rokeya Naher</w:t>
      </w:r>
    </w:p>
    <w:p>
      <w:r>
        <w:rPr>
          <w:color w:val="000000"/>
        </w:rPr>
        <w:t>Associate Professor</w:t>
      </w:r>
    </w:p>
    <w:p>
      <w:r>
        <w:rPr>
          <w:color w:val="000000"/>
        </w:rPr>
        <w:t>Department of Computer Science and Engineering (CSE)</w:t>
      </w:r>
    </w:p>
    <w:p>
      <w:r>
        <w:rPr>
          <w:color w:val="000000"/>
        </w:rPr>
        <w:t>University of Information Technology and Sciences (UITS)</w:t>
      </w:r>
    </w:p>
    <w:p>
      <w:r>
        <w:rPr>
          <w:b/>
          <w:color w:val="000000"/>
        </w:rPr>
        <w:t>(Supervisor)</w:t>
      </w:r>
    </w:p>
    <w:p>
      <w:pPr>
        <w:pStyle w:val="ListNumber"/>
      </w:pPr>
      <w:r>
        <w:rPr>
          <w:color w:val="000000"/>
        </w:rPr>
        <w:t>................................................................</w:t>
      </w:r>
    </w:p>
    <w:p>
      <w:r>
        <w:rPr>
          <w:color w:val="000000"/>
        </w:rPr>
        <w:t>[External Examiner Name]</w:t>
      </w:r>
    </w:p>
    <w:p>
      <w:r>
        <w:rPr>
          <w:color w:val="000000"/>
        </w:rPr>
        <w:t>Professor / External Expert</w:t>
      </w:r>
    </w:p>
    <w:p>
      <w:r>
        <w:rPr>
          <w:color w:val="000000"/>
        </w:rPr>
        <w:t>Department of Computer Science and Engineering</w:t>
      </w:r>
    </w:p>
    <w:p>
      <w:r>
        <w:rPr>
          <w:color w:val="000000"/>
        </w:rPr>
        <w:t>University of Information Technology and Sciences (UITS)</w:t>
      </w:r>
    </w:p>
    <w:p>
      <w:r>
        <w:rPr>
          <w:b/>
          <w:color w:val="000000"/>
        </w:rPr>
        <w:t>(Member)</w:t>
      </w:r>
    </w:p>
    <w:p>
      <w:pPr>
        <w:pStyle w:val="ListNumber"/>
      </w:pPr>
      <w:r>
        <w:rPr>
          <w:color w:val="000000"/>
        </w:rPr>
        <w:t>................................................................</w:t>
      </w:r>
    </w:p>
    <w:p>
      <w:r>
        <w:rPr>
          <w:color w:val="000000"/>
        </w:rPr>
        <w:t>[Internal Coordinator Name]</w:t>
      </w:r>
    </w:p>
    <w:p>
      <w:r>
        <w:rPr>
          <w:color w:val="000000"/>
        </w:rPr>
        <w:t>Coordinator, Capstone Project Committee</w:t>
      </w:r>
    </w:p>
    <w:p>
      <w:r>
        <w:rPr>
          <w:color w:val="000000"/>
        </w:rPr>
        <w:t>Department of Computer Science and Engineering (CSE)</w:t>
      </w:r>
    </w:p>
    <w:p>
      <w:r>
        <w:rPr>
          <w:color w:val="000000"/>
        </w:rPr>
        <w:t>University of Information Technology and Sciences (UITS)</w:t>
      </w:r>
    </w:p>
    <w:p>
      <w:r>
        <w:rPr>
          <w:b/>
          <w:color w:val="000000"/>
        </w:rPr>
        <w:t>(Member Secretary)</w:t>
      </w:r>
    </w:p>
    <w:p>
      <w:pPr>
        <w:pStyle w:val="Heading1"/>
      </w:pPr>
      <w:r>
        <w:rPr>
          <w:color w:val="365F91"/>
        </w:rPr>
        <w:t>Acknowledgement</w:t>
      </w:r>
    </w:p>
    <w:p>
      <w:r>
        <w:rPr>
          <w:color w:val="000000"/>
        </w:rPr>
        <w:t>First of all, we thank Almighty Allah for giving us the patience, health, and ability to complete our capstone engineering project.</w:t>
      </w:r>
    </w:p>
    <w:p>
      <w:r>
        <w:rPr>
          <w:color w:val="000000"/>
        </w:rPr>
        <w:t>We express our sincere gratitude to our supervisor, Sultana Rokeya Naher, Associate Professor, Department of Computer Science and Engineering, University of Information Technology and Sciences (UITS). Her constant advice, regular feedback, and encouragement helped us solve practical hardware problems, design our database, and evaluate our machine learning models correctly.</w:t>
      </w:r>
    </w:p>
    <w:p>
      <w:r>
        <w:rPr>
          <w:color w:val="000000"/>
        </w:rPr>
        <w:t>We also thank the Head of the Department of Computer Science and Engineering and all our teachers and lab staff at UITS for their support and for providing us with the necessary computing and laboratory facilities during our study.</w:t>
      </w:r>
    </w:p>
    <w:p>
      <w:r>
        <w:rPr>
          <w:color w:val="000000"/>
        </w:rPr>
        <w:t>We are thankful to the Bangladesh Water Development Board (BWDB) and Flood Forecasting and Warning Centre (FFWC) for making historical river gauge records available. We also acknowledge Open-Meteo for providing free ERA5 catchment rainfall data.</w:t>
      </w:r>
    </w:p>
    <w:p>
      <w:r>
        <w:rPr>
          <w:color w:val="000000"/>
        </w:rPr>
        <w:t>Finally, we are grateful to our parents and family members for their continuous support and sacrifices throughout our university life. We also thank each other for working together as a team with dedication to build AquaShield.</w:t>
      </w:r>
    </w:p>
    <w:p>
      <w:pPr>
        <w:pStyle w:val="Heading1"/>
      </w:pPr>
      <w:r>
        <w:rPr>
          <w:color w:val="365F91"/>
        </w:rPr>
        <w:t>Justification Report</w:t>
      </w:r>
    </w:p>
    <w:p>
      <w:r>
        <w:rPr>
          <w:color w:val="000000"/>
        </w:rPr>
        <w:t>Below is the Course Outcome to Program Outcome (CO-PO) Mapping, Justification of PO through COs, Complex Engineering Problem (CEP) Justification, and Range of Complex Engineering Activities (CEA) Report for our project titled "AquaShield: Intelligent Aquaculture Monitoring and Adaptive Protection System Using Machine Learning and IoT".</w:t>
      </w:r>
    </w:p>
    <w:p>
      <w:pPr>
        <w:pStyle w:val="Heading2"/>
      </w:pPr>
      <w:r>
        <w:rPr>
          <w:color w:val="4F81BD"/>
        </w:rPr>
        <w:t>CO-PO Mapping</w:t>
      </w:r>
    </w:p>
    <w:p>
      <w:r>
        <w:rPr>
          <w:b/>
          <w:color w:val="000000"/>
        </w:rPr>
        <w:t>CO-PO Mapping Matrix for AquaShield</w:t>
      </w:r>
    </w:p>
    <w:tbl>
      <w:tblPr>
        <w:tblStyle w:val="TableGrid"/>
        <w:tblW w:type="auto" w:w="0"/>
        <w:jc w:val="center"/>
        <w:tblLook w:firstColumn="1" w:firstRow="1" w:lastColumn="0" w:lastRow="0" w:noHBand="0" w:noVBand="1" w:val="04A0"/>
      </w:tblPr>
      <w:tblGrid>
        <w:gridCol w:w="1753"/>
        <w:gridCol w:w="1753"/>
        <w:gridCol w:w="1753"/>
        <w:gridCol w:w="1753"/>
        <w:gridCol w:w="1753"/>
      </w:tblGrid>
      <w:tr>
        <w:trPr>
          <w:cantSplit/>
        </w:trPr>
        <w:tc>
          <w:tcPr>
            <w:tcW w:type="dxa" w:w="1753"/>
            <w:vAlign w:val="center"/>
            <w:shd w:fill="F4F5F7"/>
          </w:tcPr>
          <w:p>
            <w:pPr>
              <w:jc w:val="left"/>
            </w:pPr>
            <w:r>
              <w:rPr>
                <w:rFonts w:ascii="Times New Roman" w:hAnsi="Times New Roman"/>
                <w:b/>
                <w:color w:val="000000"/>
                <w:sz w:val="20"/>
              </w:rPr>
            </w:r>
            <w:r>
              <w:rPr>
                <w:rFonts w:ascii="Times New Roman" w:hAnsi="Times New Roman"/>
                <w:b/>
                <w:color w:val="000000"/>
                <w:sz w:val="20"/>
              </w:rPr>
              <w:t>CO No.</w:t>
            </w:r>
          </w:p>
        </w:tc>
        <w:tc>
          <w:tcPr>
            <w:tcW w:type="dxa" w:w="1753"/>
            <w:vAlign w:val="center"/>
            <w:shd w:fill="F4F5F7"/>
          </w:tcPr>
          <w:p>
            <w:pPr>
              <w:jc w:val="left"/>
            </w:pPr>
            <w:r>
              <w:rPr>
                <w:rFonts w:ascii="Times New Roman" w:hAnsi="Times New Roman"/>
                <w:b/>
                <w:color w:val="000000"/>
                <w:sz w:val="20"/>
              </w:rPr>
            </w:r>
            <w:r>
              <w:rPr>
                <w:rFonts w:ascii="Times New Roman" w:hAnsi="Times New Roman"/>
                <w:b/>
                <w:color w:val="000000"/>
                <w:sz w:val="20"/>
              </w:rPr>
              <w:t>Description of CO</w:t>
            </w:r>
          </w:p>
        </w:tc>
        <w:tc>
          <w:tcPr>
            <w:tcW w:type="dxa" w:w="1753"/>
            <w:vAlign w:val="center"/>
            <w:shd w:fill="F4F5F7"/>
          </w:tcPr>
          <w:p>
            <w:pPr>
              <w:jc w:val="left"/>
            </w:pPr>
            <w:r>
              <w:rPr>
                <w:rFonts w:ascii="Times New Roman" w:hAnsi="Times New Roman"/>
                <w:b/>
                <w:color w:val="000000"/>
                <w:sz w:val="20"/>
              </w:rPr>
            </w:r>
            <w:r>
              <w:rPr>
                <w:rFonts w:ascii="Times New Roman" w:hAnsi="Times New Roman"/>
                <w:b/>
                <w:color w:val="000000"/>
                <w:sz w:val="20"/>
              </w:rPr>
              <w:t>KP</w:t>
            </w:r>
          </w:p>
        </w:tc>
        <w:tc>
          <w:tcPr>
            <w:tcW w:type="dxa" w:w="1753"/>
            <w:vAlign w:val="center"/>
            <w:shd w:fill="F4F5F7"/>
          </w:tcPr>
          <w:p>
            <w:pPr>
              <w:jc w:val="left"/>
            </w:pPr>
            <w:r>
              <w:rPr>
                <w:rFonts w:ascii="Times New Roman" w:hAnsi="Times New Roman"/>
                <w:b/>
                <w:color w:val="000000"/>
                <w:sz w:val="20"/>
              </w:rPr>
            </w:r>
            <w:r>
              <w:rPr>
                <w:rFonts w:ascii="Times New Roman" w:hAnsi="Times New Roman"/>
                <w:b/>
                <w:color w:val="000000"/>
                <w:sz w:val="20"/>
              </w:rPr>
              <w:t>CP</w:t>
            </w:r>
          </w:p>
        </w:tc>
        <w:tc>
          <w:tcPr>
            <w:tcW w:type="dxa" w:w="1753"/>
            <w:vAlign w:val="center"/>
            <w:shd w:fill="F4F5F7"/>
          </w:tcPr>
          <w:p>
            <w:pPr>
              <w:jc w:val="left"/>
            </w:pPr>
            <w:r>
              <w:rPr>
                <w:rFonts w:ascii="Times New Roman" w:hAnsi="Times New Roman"/>
                <w:b/>
                <w:color w:val="000000"/>
                <w:sz w:val="20"/>
              </w:rPr>
            </w:r>
            <w:r>
              <w:rPr>
                <w:rFonts w:ascii="Times New Roman" w:hAnsi="Times New Roman"/>
                <w:b/>
                <w:color w:val="000000"/>
                <w:sz w:val="20"/>
              </w:rPr>
              <w:t>CA</w:t>
            </w:r>
          </w:p>
        </w:tc>
      </w:tr>
      <w:tr>
        <w:trPr>
          <w:cantSplit/>
        </w:trPr>
        <w:tc>
          <w:tcPr>
            <w:tcW w:type="dxa" w:w="1753"/>
            <w:vAlign w:val="center"/>
          </w:tcPr>
          <w:p>
            <w:pPr>
              <w:jc w:val="left"/>
            </w:pPr>
            <w:r>
              <w:rPr>
                <w:rFonts w:ascii="Times New Roman" w:hAnsi="Times New Roman"/>
                <w:color w:val="000000"/>
                <w:sz w:val="20"/>
              </w:rPr>
            </w:r>
            <w:r>
              <w:rPr>
                <w:rFonts w:ascii="Times New Roman" w:hAnsi="Times New Roman"/>
                <w:b w:val="0"/>
                <w:color w:val="000000"/>
                <w:sz w:val="20"/>
              </w:rPr>
              <w:t>CO1</w:t>
            </w:r>
          </w:p>
        </w:tc>
        <w:tc>
          <w:tcPr>
            <w:tcW w:type="dxa" w:w="1753"/>
            <w:vAlign w:val="center"/>
          </w:tcPr>
          <w:p>
            <w:pPr>
              <w:jc w:val="left"/>
            </w:pPr>
            <w:r>
              <w:rPr>
                <w:rFonts w:ascii="Times New Roman" w:hAnsi="Times New Roman"/>
                <w:color w:val="000000"/>
                <w:sz w:val="20"/>
              </w:rPr>
            </w:r>
            <w:r>
              <w:rPr>
                <w:rFonts w:ascii="Times New Roman" w:hAnsi="Times New Roman"/>
                <w:b w:val="0"/>
                <w:color w:val="000000"/>
                <w:sz w:val="20"/>
              </w:rPr>
              <w:t>Apply engineering fundamentals and computing knowledge to identify and translate real-life aquaculture water quality problems and monsoon flood threats into an intelligent IoT and ML solution.</w:t>
            </w:r>
          </w:p>
        </w:tc>
        <w:tc>
          <w:tcPr>
            <w:tcW w:type="dxa" w:w="1753"/>
            <w:vAlign w:val="center"/>
          </w:tcPr>
          <w:p>
            <w:pPr>
              <w:jc w:val="left"/>
            </w:pPr>
            <w:r>
              <w:rPr>
                <w:rFonts w:ascii="Times New Roman" w:hAnsi="Times New Roman"/>
                <w:color w:val="000000"/>
                <w:sz w:val="20"/>
              </w:rPr>
            </w:r>
            <w:r>
              <w:rPr>
                <w:rFonts w:ascii="Times New Roman" w:hAnsi="Times New Roman"/>
                <w:b w:val="0"/>
                <w:color w:val="000000"/>
                <w:sz w:val="20"/>
              </w:rPr>
              <w:t>K1, K2, K3, K4</w:t>
            </w:r>
          </w:p>
        </w:tc>
        <w:tc>
          <w:tcPr>
            <w:tcW w:type="dxa" w:w="1753"/>
            <w:vAlign w:val="center"/>
          </w:tcPr>
          <w:p>
            <w:pPr>
              <w:jc w:val="left"/>
            </w:pPr>
            <w:r>
              <w:rPr>
                <w:rFonts w:ascii="Times New Roman" w:hAnsi="Times New Roman"/>
                <w:color w:val="000000"/>
                <w:sz w:val="20"/>
              </w:rPr>
            </w:r>
            <w:r>
              <w:rPr>
                <w:rFonts w:ascii="Times New Roman" w:hAnsi="Times New Roman"/>
                <w:b w:val="0"/>
                <w:color w:val="000000"/>
                <w:sz w:val="20"/>
              </w:rPr>
              <w:t>-</w:t>
            </w:r>
          </w:p>
        </w:tc>
        <w:tc>
          <w:tcPr>
            <w:tcW w:type="dxa" w:w="1753"/>
            <w:vAlign w:val="center"/>
          </w:tcPr>
          <w:p>
            <w:pPr>
              <w:jc w:val="left"/>
            </w:pPr>
            <w:r>
              <w:rPr>
                <w:rFonts w:ascii="Times New Roman" w:hAnsi="Times New Roman"/>
                <w:color w:val="000000"/>
                <w:sz w:val="20"/>
              </w:rPr>
            </w:r>
            <w:r>
              <w:rPr>
                <w:rFonts w:ascii="Times New Roman" w:hAnsi="Times New Roman"/>
                <w:b w:val="0"/>
                <w:color w:val="000000"/>
                <w:sz w:val="20"/>
              </w:rPr>
              <w:t>-</w:t>
            </w:r>
          </w:p>
        </w:tc>
      </w:tr>
      <w:tr>
        <w:trPr>
          <w:cantSplit/>
        </w:trPr>
        <w:tc>
          <w:tcPr>
            <w:tcW w:type="dxa" w:w="1753"/>
            <w:vAlign w:val="center"/>
          </w:tcPr>
          <w:p>
            <w:pPr>
              <w:jc w:val="left"/>
            </w:pPr>
            <w:r>
              <w:rPr>
                <w:rFonts w:ascii="Times New Roman" w:hAnsi="Times New Roman"/>
                <w:color w:val="000000"/>
                <w:sz w:val="20"/>
              </w:rPr>
            </w:r>
            <w:r>
              <w:rPr>
                <w:rFonts w:ascii="Times New Roman" w:hAnsi="Times New Roman"/>
                <w:b w:val="0"/>
                <w:color w:val="000000"/>
                <w:sz w:val="20"/>
              </w:rPr>
              <w:t>CO2</w:t>
            </w:r>
          </w:p>
        </w:tc>
        <w:tc>
          <w:tcPr>
            <w:tcW w:type="dxa" w:w="1753"/>
            <w:vAlign w:val="center"/>
          </w:tcPr>
          <w:p>
            <w:pPr>
              <w:jc w:val="left"/>
            </w:pPr>
            <w:r>
              <w:rPr>
                <w:rFonts w:ascii="Times New Roman" w:hAnsi="Times New Roman"/>
                <w:color w:val="000000"/>
                <w:sz w:val="20"/>
              </w:rPr>
            </w:r>
            <w:r>
              <w:rPr>
                <w:rFonts w:ascii="Times New Roman" w:hAnsi="Times New Roman"/>
                <w:b w:val="0"/>
                <w:color w:val="000000"/>
                <w:sz w:val="20"/>
              </w:rPr>
              <w:t>Identify, formulate, and analyze water quality requirements (pH, TDS, temperature, depth) and flood threshold limits to reach substantiated conclusions using data.</w:t>
            </w:r>
          </w:p>
        </w:tc>
        <w:tc>
          <w:tcPr>
            <w:tcW w:type="dxa" w:w="1753"/>
            <w:vAlign w:val="center"/>
          </w:tcPr>
          <w:p>
            <w:pPr>
              <w:jc w:val="left"/>
            </w:pPr>
            <w:r>
              <w:rPr>
                <w:rFonts w:ascii="Times New Roman" w:hAnsi="Times New Roman"/>
                <w:color w:val="000000"/>
                <w:sz w:val="20"/>
              </w:rPr>
            </w:r>
            <w:r>
              <w:rPr>
                <w:rFonts w:ascii="Times New Roman" w:hAnsi="Times New Roman"/>
                <w:b w:val="0"/>
                <w:color w:val="000000"/>
                <w:sz w:val="20"/>
              </w:rPr>
              <w:t>K2, K3, K4</w:t>
            </w:r>
          </w:p>
        </w:tc>
        <w:tc>
          <w:tcPr>
            <w:tcW w:type="dxa" w:w="1753"/>
            <w:vAlign w:val="center"/>
          </w:tcPr>
          <w:p>
            <w:pPr>
              <w:jc w:val="left"/>
            </w:pPr>
            <w:r>
              <w:rPr>
                <w:rFonts w:ascii="Times New Roman" w:hAnsi="Times New Roman"/>
                <w:color w:val="000000"/>
                <w:sz w:val="20"/>
              </w:rPr>
            </w:r>
            <w:r>
              <w:rPr>
                <w:rFonts w:ascii="Times New Roman" w:hAnsi="Times New Roman"/>
                <w:b w:val="0"/>
                <w:color w:val="000000"/>
                <w:sz w:val="20"/>
              </w:rPr>
              <w:t>WP1, WP2, WP3</w:t>
            </w:r>
          </w:p>
        </w:tc>
        <w:tc>
          <w:tcPr>
            <w:tcW w:type="dxa" w:w="1753"/>
            <w:vAlign w:val="center"/>
          </w:tcPr>
          <w:p>
            <w:pPr>
              <w:jc w:val="left"/>
            </w:pPr>
            <w:r>
              <w:rPr>
                <w:rFonts w:ascii="Times New Roman" w:hAnsi="Times New Roman"/>
                <w:color w:val="000000"/>
                <w:sz w:val="20"/>
              </w:rPr>
            </w:r>
            <w:r>
              <w:rPr>
                <w:rFonts w:ascii="Times New Roman" w:hAnsi="Times New Roman"/>
                <w:b w:val="0"/>
                <w:color w:val="000000"/>
                <w:sz w:val="20"/>
              </w:rPr>
              <w:t>-</w:t>
            </w:r>
          </w:p>
        </w:tc>
      </w:tr>
      <w:tr>
        <w:trPr>
          <w:cantSplit/>
        </w:trPr>
        <w:tc>
          <w:tcPr>
            <w:tcW w:type="dxa" w:w="1753"/>
            <w:vAlign w:val="center"/>
          </w:tcPr>
          <w:p>
            <w:pPr>
              <w:jc w:val="left"/>
            </w:pPr>
            <w:r>
              <w:rPr>
                <w:rFonts w:ascii="Times New Roman" w:hAnsi="Times New Roman"/>
                <w:color w:val="000000"/>
                <w:sz w:val="20"/>
              </w:rPr>
            </w:r>
            <w:r>
              <w:rPr>
                <w:rFonts w:ascii="Times New Roman" w:hAnsi="Times New Roman"/>
                <w:b w:val="0"/>
                <w:color w:val="000000"/>
                <w:sz w:val="20"/>
              </w:rPr>
              <w:t>CO3</w:t>
            </w:r>
          </w:p>
        </w:tc>
        <w:tc>
          <w:tcPr>
            <w:tcW w:type="dxa" w:w="1753"/>
            <w:vAlign w:val="center"/>
          </w:tcPr>
          <w:p>
            <w:pPr>
              <w:jc w:val="left"/>
            </w:pPr>
            <w:r>
              <w:rPr>
                <w:rFonts w:ascii="Times New Roman" w:hAnsi="Times New Roman"/>
                <w:color w:val="000000"/>
                <w:sz w:val="20"/>
              </w:rPr>
            </w:r>
            <w:r>
              <w:rPr>
                <w:rFonts w:ascii="Times New Roman" w:hAnsi="Times New Roman"/>
                <w:b w:val="0"/>
                <w:color w:val="000000"/>
                <w:sz w:val="20"/>
              </w:rPr>
              <w:t>Design and build an integrated system combining an ESP32 sensor node, local relay control logic, cloud data storage, and machine learning prediction models.</w:t>
            </w:r>
          </w:p>
        </w:tc>
        <w:tc>
          <w:tcPr>
            <w:tcW w:type="dxa" w:w="1753"/>
            <w:vAlign w:val="center"/>
          </w:tcPr>
          <w:p>
            <w:pPr>
              <w:jc w:val="left"/>
            </w:pPr>
            <w:r>
              <w:rPr>
                <w:rFonts w:ascii="Times New Roman" w:hAnsi="Times New Roman"/>
                <w:color w:val="000000"/>
                <w:sz w:val="20"/>
              </w:rPr>
            </w:r>
            <w:r>
              <w:rPr>
                <w:rFonts w:ascii="Times New Roman" w:hAnsi="Times New Roman"/>
                <w:b w:val="0"/>
                <w:color w:val="000000"/>
                <w:sz w:val="20"/>
              </w:rPr>
              <w:t>K3, K5, K6</w:t>
            </w:r>
          </w:p>
        </w:tc>
        <w:tc>
          <w:tcPr>
            <w:tcW w:type="dxa" w:w="1753"/>
            <w:vAlign w:val="center"/>
          </w:tcPr>
          <w:p>
            <w:pPr>
              <w:jc w:val="left"/>
            </w:pPr>
            <w:r>
              <w:rPr>
                <w:rFonts w:ascii="Times New Roman" w:hAnsi="Times New Roman"/>
                <w:color w:val="000000"/>
                <w:sz w:val="20"/>
              </w:rPr>
            </w:r>
            <w:r>
              <w:rPr>
                <w:rFonts w:ascii="Times New Roman" w:hAnsi="Times New Roman"/>
                <w:b w:val="0"/>
                <w:color w:val="000000"/>
                <w:sz w:val="20"/>
              </w:rPr>
              <w:t>WP1, WP3, WP5</w:t>
            </w:r>
          </w:p>
        </w:tc>
        <w:tc>
          <w:tcPr>
            <w:tcW w:type="dxa" w:w="1753"/>
            <w:vAlign w:val="center"/>
          </w:tcPr>
          <w:p>
            <w:pPr>
              <w:jc w:val="left"/>
            </w:pPr>
            <w:r>
              <w:rPr>
                <w:rFonts w:ascii="Times New Roman" w:hAnsi="Times New Roman"/>
                <w:color w:val="000000"/>
                <w:sz w:val="20"/>
              </w:rPr>
            </w:r>
            <w:r>
              <w:rPr>
                <w:rFonts w:ascii="Times New Roman" w:hAnsi="Times New Roman"/>
                <w:b w:val="0"/>
                <w:color w:val="000000"/>
                <w:sz w:val="20"/>
              </w:rPr>
              <w:t>-</w:t>
            </w:r>
          </w:p>
        </w:tc>
      </w:tr>
      <w:tr>
        <w:trPr>
          <w:cantSplit/>
        </w:trPr>
        <w:tc>
          <w:tcPr>
            <w:tcW w:type="dxa" w:w="1753"/>
            <w:vAlign w:val="center"/>
          </w:tcPr>
          <w:p>
            <w:pPr>
              <w:jc w:val="left"/>
            </w:pPr>
            <w:r>
              <w:rPr>
                <w:rFonts w:ascii="Times New Roman" w:hAnsi="Times New Roman"/>
                <w:color w:val="000000"/>
                <w:sz w:val="20"/>
              </w:rPr>
            </w:r>
            <w:r>
              <w:rPr>
                <w:rFonts w:ascii="Times New Roman" w:hAnsi="Times New Roman"/>
                <w:b w:val="0"/>
                <w:color w:val="000000"/>
                <w:sz w:val="20"/>
              </w:rPr>
              <w:t>CO4</w:t>
            </w:r>
          </w:p>
        </w:tc>
        <w:tc>
          <w:tcPr>
            <w:tcW w:type="dxa" w:w="1753"/>
            <w:vAlign w:val="center"/>
          </w:tcPr>
          <w:p>
            <w:pPr>
              <w:jc w:val="left"/>
            </w:pPr>
            <w:r>
              <w:rPr>
                <w:rFonts w:ascii="Times New Roman" w:hAnsi="Times New Roman"/>
                <w:color w:val="000000"/>
                <w:sz w:val="20"/>
              </w:rPr>
            </w:r>
            <w:r>
              <w:rPr>
                <w:rFonts w:ascii="Times New Roman" w:hAnsi="Times New Roman"/>
                <w:b w:val="0"/>
                <w:color w:val="000000"/>
                <w:sz w:val="20"/>
              </w:rPr>
              <w:t>Select and apply modern hardware and software tools including ESP32, Arduino C++, Firebase Realtime Database, Python FastAPI, Scikit-learn, and XGBoost.</w:t>
            </w:r>
          </w:p>
        </w:tc>
        <w:tc>
          <w:tcPr>
            <w:tcW w:type="dxa" w:w="1753"/>
            <w:vAlign w:val="center"/>
          </w:tcPr>
          <w:p>
            <w:pPr>
              <w:jc w:val="left"/>
            </w:pPr>
            <w:r>
              <w:rPr>
                <w:rFonts w:ascii="Times New Roman" w:hAnsi="Times New Roman"/>
                <w:color w:val="000000"/>
                <w:sz w:val="20"/>
              </w:rPr>
            </w:r>
            <w:r>
              <w:rPr>
                <w:rFonts w:ascii="Times New Roman" w:hAnsi="Times New Roman"/>
                <w:b w:val="0"/>
                <w:color w:val="000000"/>
                <w:sz w:val="20"/>
              </w:rPr>
              <w:t>K3, K5, K6</w:t>
            </w:r>
          </w:p>
        </w:tc>
        <w:tc>
          <w:tcPr>
            <w:tcW w:type="dxa" w:w="1753"/>
            <w:vAlign w:val="center"/>
          </w:tcPr>
          <w:p>
            <w:pPr>
              <w:jc w:val="left"/>
            </w:pPr>
            <w:r>
              <w:rPr>
                <w:rFonts w:ascii="Times New Roman" w:hAnsi="Times New Roman"/>
                <w:color w:val="000000"/>
                <w:sz w:val="20"/>
              </w:rPr>
            </w:r>
            <w:r>
              <w:rPr>
                <w:rFonts w:ascii="Times New Roman" w:hAnsi="Times New Roman"/>
                <w:b w:val="0"/>
                <w:color w:val="000000"/>
                <w:sz w:val="20"/>
              </w:rPr>
              <w:t>WP1, WP3, WP4</w:t>
            </w:r>
          </w:p>
        </w:tc>
        <w:tc>
          <w:tcPr>
            <w:tcW w:type="dxa" w:w="1753"/>
            <w:vAlign w:val="center"/>
          </w:tcPr>
          <w:p>
            <w:pPr>
              <w:jc w:val="left"/>
            </w:pPr>
            <w:r>
              <w:rPr>
                <w:rFonts w:ascii="Times New Roman" w:hAnsi="Times New Roman"/>
                <w:color w:val="000000"/>
                <w:sz w:val="20"/>
              </w:rPr>
            </w:r>
            <w:r>
              <w:rPr>
                <w:rFonts w:ascii="Times New Roman" w:hAnsi="Times New Roman"/>
                <w:b w:val="0"/>
                <w:color w:val="000000"/>
                <w:sz w:val="20"/>
              </w:rPr>
              <w:t>-</w:t>
            </w:r>
          </w:p>
        </w:tc>
      </w:tr>
      <w:tr>
        <w:trPr>
          <w:cantSplit/>
        </w:trPr>
        <w:tc>
          <w:tcPr>
            <w:tcW w:type="dxa" w:w="1753"/>
            <w:vAlign w:val="center"/>
          </w:tcPr>
          <w:p>
            <w:pPr>
              <w:jc w:val="left"/>
            </w:pPr>
            <w:r>
              <w:rPr>
                <w:rFonts w:ascii="Times New Roman" w:hAnsi="Times New Roman"/>
                <w:color w:val="000000"/>
                <w:sz w:val="20"/>
              </w:rPr>
            </w:r>
            <w:r>
              <w:rPr>
                <w:rFonts w:ascii="Times New Roman" w:hAnsi="Times New Roman"/>
                <w:b w:val="0"/>
                <w:color w:val="000000"/>
                <w:sz w:val="20"/>
              </w:rPr>
              <w:t>CO5</w:t>
            </w:r>
          </w:p>
        </w:tc>
        <w:tc>
          <w:tcPr>
            <w:tcW w:type="dxa" w:w="1753"/>
            <w:vAlign w:val="center"/>
          </w:tcPr>
          <w:p>
            <w:pPr>
              <w:jc w:val="left"/>
            </w:pPr>
            <w:r>
              <w:rPr>
                <w:rFonts w:ascii="Times New Roman" w:hAnsi="Times New Roman"/>
                <w:color w:val="000000"/>
                <w:sz w:val="20"/>
              </w:rPr>
            </w:r>
            <w:r>
              <w:rPr>
                <w:rFonts w:ascii="Times New Roman" w:hAnsi="Times New Roman"/>
                <w:b w:val="0"/>
                <w:color w:val="000000"/>
                <w:sz w:val="20"/>
              </w:rPr>
              <w:t>Function effectively as individual contributors and as a 3-member engineering team with clear task distribution and regular coordination.</w:t>
            </w:r>
          </w:p>
        </w:tc>
        <w:tc>
          <w:tcPr>
            <w:tcW w:type="dxa" w:w="1753"/>
            <w:vAlign w:val="center"/>
          </w:tcPr>
          <w:p>
            <w:pPr>
              <w:jc w:val="left"/>
            </w:pPr>
            <w:r>
              <w:rPr>
                <w:rFonts w:ascii="Times New Roman" w:hAnsi="Times New Roman"/>
                <w:color w:val="000000"/>
                <w:sz w:val="20"/>
              </w:rPr>
            </w:r>
            <w:r>
              <w:rPr>
                <w:rFonts w:ascii="Times New Roman" w:hAnsi="Times New Roman"/>
                <w:b w:val="0"/>
                <w:color w:val="000000"/>
                <w:sz w:val="20"/>
              </w:rPr>
              <w:t>-</w:t>
            </w:r>
          </w:p>
        </w:tc>
        <w:tc>
          <w:tcPr>
            <w:tcW w:type="dxa" w:w="1753"/>
            <w:vAlign w:val="center"/>
          </w:tcPr>
          <w:p>
            <w:pPr>
              <w:jc w:val="left"/>
            </w:pPr>
            <w:r>
              <w:rPr>
                <w:rFonts w:ascii="Times New Roman" w:hAnsi="Times New Roman"/>
                <w:color w:val="000000"/>
                <w:sz w:val="20"/>
              </w:rPr>
            </w:r>
            <w:r>
              <w:rPr>
                <w:rFonts w:ascii="Times New Roman" w:hAnsi="Times New Roman"/>
                <w:b w:val="0"/>
                <w:color w:val="000000"/>
                <w:sz w:val="20"/>
              </w:rPr>
              <w:t>-</w:t>
            </w:r>
          </w:p>
        </w:tc>
        <w:tc>
          <w:tcPr>
            <w:tcW w:type="dxa" w:w="1753"/>
            <w:vAlign w:val="center"/>
          </w:tcPr>
          <w:p>
            <w:pPr>
              <w:jc w:val="left"/>
            </w:pPr>
            <w:r>
              <w:rPr>
                <w:rFonts w:ascii="Times New Roman" w:hAnsi="Times New Roman"/>
                <w:color w:val="000000"/>
                <w:sz w:val="20"/>
              </w:rPr>
            </w:r>
            <w:r>
              <w:rPr>
                <w:rFonts w:ascii="Times New Roman" w:hAnsi="Times New Roman"/>
                <w:b w:val="0"/>
                <w:color w:val="000000"/>
                <w:sz w:val="20"/>
              </w:rPr>
              <w:t>-</w:t>
            </w:r>
          </w:p>
        </w:tc>
      </w:tr>
      <w:tr>
        <w:trPr>
          <w:cantSplit/>
        </w:trPr>
        <w:tc>
          <w:tcPr>
            <w:tcW w:type="dxa" w:w="1753"/>
            <w:vAlign w:val="center"/>
          </w:tcPr>
          <w:p>
            <w:pPr>
              <w:jc w:val="left"/>
            </w:pPr>
            <w:r>
              <w:rPr>
                <w:rFonts w:ascii="Times New Roman" w:hAnsi="Times New Roman"/>
                <w:color w:val="000000"/>
                <w:sz w:val="20"/>
              </w:rPr>
            </w:r>
            <w:r>
              <w:rPr>
                <w:rFonts w:ascii="Times New Roman" w:hAnsi="Times New Roman"/>
                <w:b w:val="0"/>
                <w:color w:val="000000"/>
                <w:sz w:val="20"/>
              </w:rPr>
              <w:t>CO6</w:t>
            </w:r>
          </w:p>
        </w:tc>
        <w:tc>
          <w:tcPr>
            <w:tcW w:type="dxa" w:w="1753"/>
            <w:vAlign w:val="center"/>
          </w:tcPr>
          <w:p>
            <w:pPr>
              <w:jc w:val="left"/>
            </w:pPr>
            <w:r>
              <w:rPr>
                <w:rFonts w:ascii="Times New Roman" w:hAnsi="Times New Roman"/>
                <w:color w:val="000000"/>
                <w:sz w:val="20"/>
              </w:rPr>
            </w:r>
            <w:r>
              <w:rPr>
                <w:rFonts w:ascii="Times New Roman" w:hAnsi="Times New Roman"/>
                <w:b w:val="0"/>
                <w:color w:val="000000"/>
                <w:sz w:val="20"/>
              </w:rPr>
              <w:t>Demonstrate project management and budgeting skills by keeping the total prototype hardware cost under 7,200 BDT (~\$60) for rural fish farmers.</w:t>
            </w:r>
          </w:p>
        </w:tc>
        <w:tc>
          <w:tcPr>
            <w:tcW w:type="dxa" w:w="1753"/>
            <w:vAlign w:val="center"/>
          </w:tcPr>
          <w:p>
            <w:pPr>
              <w:jc w:val="left"/>
            </w:pPr>
            <w:r>
              <w:rPr>
                <w:rFonts w:ascii="Times New Roman" w:hAnsi="Times New Roman"/>
                <w:color w:val="000000"/>
                <w:sz w:val="20"/>
              </w:rPr>
            </w:r>
            <w:r>
              <w:rPr>
                <w:rFonts w:ascii="Times New Roman" w:hAnsi="Times New Roman"/>
                <w:b w:val="0"/>
                <w:color w:val="000000"/>
                <w:sz w:val="20"/>
              </w:rPr>
              <w:t>-</w:t>
            </w:r>
          </w:p>
        </w:tc>
        <w:tc>
          <w:tcPr>
            <w:tcW w:type="dxa" w:w="1753"/>
            <w:vAlign w:val="center"/>
          </w:tcPr>
          <w:p>
            <w:pPr>
              <w:jc w:val="left"/>
            </w:pPr>
            <w:r>
              <w:rPr>
                <w:rFonts w:ascii="Times New Roman" w:hAnsi="Times New Roman"/>
                <w:color w:val="000000"/>
                <w:sz w:val="20"/>
              </w:rPr>
            </w:r>
            <w:r>
              <w:rPr>
                <w:rFonts w:ascii="Times New Roman" w:hAnsi="Times New Roman"/>
                <w:b w:val="0"/>
                <w:color w:val="000000"/>
                <w:sz w:val="20"/>
              </w:rPr>
              <w:t>-</w:t>
            </w:r>
          </w:p>
        </w:tc>
        <w:tc>
          <w:tcPr>
            <w:tcW w:type="dxa" w:w="1753"/>
            <w:vAlign w:val="center"/>
          </w:tcPr>
          <w:p>
            <w:pPr>
              <w:jc w:val="left"/>
            </w:pPr>
            <w:r>
              <w:rPr>
                <w:rFonts w:ascii="Times New Roman" w:hAnsi="Times New Roman"/>
                <w:color w:val="000000"/>
                <w:sz w:val="20"/>
              </w:rPr>
            </w:r>
            <w:r>
              <w:rPr>
                <w:rFonts w:ascii="Times New Roman" w:hAnsi="Times New Roman"/>
                <w:b w:val="0"/>
                <w:color w:val="000000"/>
                <w:sz w:val="20"/>
              </w:rPr>
              <w:t>-</w:t>
            </w:r>
          </w:p>
        </w:tc>
      </w:tr>
      <w:tr>
        <w:trPr>
          <w:cantSplit/>
        </w:trPr>
        <w:tc>
          <w:tcPr>
            <w:tcW w:type="dxa" w:w="1753"/>
            <w:vAlign w:val="center"/>
          </w:tcPr>
          <w:p>
            <w:pPr>
              <w:jc w:val="left"/>
            </w:pPr>
            <w:r>
              <w:rPr>
                <w:rFonts w:ascii="Times New Roman" w:hAnsi="Times New Roman"/>
                <w:color w:val="000000"/>
                <w:sz w:val="20"/>
              </w:rPr>
            </w:r>
            <w:r>
              <w:rPr>
                <w:rFonts w:ascii="Times New Roman" w:hAnsi="Times New Roman"/>
                <w:b w:val="0"/>
                <w:color w:val="000000"/>
                <w:sz w:val="20"/>
              </w:rPr>
              <w:t>CO7</w:t>
            </w:r>
          </w:p>
        </w:tc>
        <w:tc>
          <w:tcPr>
            <w:tcW w:type="dxa" w:w="1753"/>
            <w:vAlign w:val="center"/>
          </w:tcPr>
          <w:p>
            <w:pPr>
              <w:jc w:val="left"/>
            </w:pPr>
            <w:r>
              <w:rPr>
                <w:rFonts w:ascii="Times New Roman" w:hAnsi="Times New Roman"/>
                <w:color w:val="000000"/>
                <w:sz w:val="20"/>
              </w:rPr>
            </w:r>
            <w:r>
              <w:rPr>
                <w:rFonts w:ascii="Times New Roman" w:hAnsi="Times New Roman"/>
                <w:b w:val="0"/>
                <w:color w:val="000000"/>
                <w:sz w:val="20"/>
              </w:rPr>
              <w:t>Conduct experimental investigations using laboratory buffer solutions for sensor calibration and 15 years of river data with Leave-One-Year-Out validation.</w:t>
            </w:r>
          </w:p>
        </w:tc>
        <w:tc>
          <w:tcPr>
            <w:tcW w:type="dxa" w:w="1753"/>
            <w:vAlign w:val="center"/>
          </w:tcPr>
          <w:p>
            <w:pPr>
              <w:jc w:val="left"/>
            </w:pPr>
            <w:r>
              <w:rPr>
                <w:rFonts w:ascii="Times New Roman" w:hAnsi="Times New Roman"/>
                <w:color w:val="000000"/>
                <w:sz w:val="20"/>
              </w:rPr>
            </w:r>
            <w:r>
              <w:rPr>
                <w:rFonts w:ascii="Times New Roman" w:hAnsi="Times New Roman"/>
                <w:b w:val="0"/>
                <w:color w:val="000000"/>
                <w:sz w:val="20"/>
              </w:rPr>
              <w:t>K6, K8</w:t>
            </w:r>
          </w:p>
        </w:tc>
        <w:tc>
          <w:tcPr>
            <w:tcW w:type="dxa" w:w="1753"/>
            <w:vAlign w:val="center"/>
          </w:tcPr>
          <w:p>
            <w:pPr>
              <w:jc w:val="left"/>
            </w:pPr>
            <w:r>
              <w:rPr>
                <w:rFonts w:ascii="Times New Roman" w:hAnsi="Times New Roman"/>
                <w:color w:val="000000"/>
                <w:sz w:val="20"/>
              </w:rPr>
            </w:r>
            <w:r>
              <w:rPr>
                <w:rFonts w:ascii="Times New Roman" w:hAnsi="Times New Roman"/>
                <w:b w:val="0"/>
                <w:color w:val="000000"/>
                <w:sz w:val="20"/>
              </w:rPr>
              <w:t>WP1, WP2, WP3</w:t>
            </w:r>
          </w:p>
        </w:tc>
        <w:tc>
          <w:tcPr>
            <w:tcW w:type="dxa" w:w="1753"/>
            <w:vAlign w:val="center"/>
          </w:tcPr>
          <w:p>
            <w:pPr>
              <w:jc w:val="left"/>
            </w:pPr>
            <w:r>
              <w:rPr>
                <w:rFonts w:ascii="Times New Roman" w:hAnsi="Times New Roman"/>
                <w:color w:val="000000"/>
                <w:sz w:val="20"/>
              </w:rPr>
            </w:r>
            <w:r>
              <w:rPr>
                <w:rFonts w:ascii="Times New Roman" w:hAnsi="Times New Roman"/>
                <w:b w:val="0"/>
                <w:color w:val="000000"/>
                <w:sz w:val="20"/>
              </w:rPr>
              <w:t>-</w:t>
            </w:r>
          </w:p>
        </w:tc>
      </w:tr>
      <w:tr>
        <w:trPr>
          <w:cantSplit/>
        </w:trPr>
        <w:tc>
          <w:tcPr>
            <w:tcW w:type="dxa" w:w="1753"/>
            <w:vAlign w:val="center"/>
          </w:tcPr>
          <w:p>
            <w:pPr>
              <w:jc w:val="left"/>
            </w:pPr>
            <w:r>
              <w:rPr>
                <w:rFonts w:ascii="Times New Roman" w:hAnsi="Times New Roman"/>
                <w:color w:val="000000"/>
                <w:sz w:val="20"/>
              </w:rPr>
            </w:r>
            <w:r>
              <w:rPr>
                <w:rFonts w:ascii="Times New Roman" w:hAnsi="Times New Roman"/>
                <w:b w:val="0"/>
                <w:color w:val="000000"/>
                <w:sz w:val="20"/>
              </w:rPr>
              <w:t>CO8</w:t>
            </w:r>
          </w:p>
        </w:tc>
        <w:tc>
          <w:tcPr>
            <w:tcW w:type="dxa" w:w="1753"/>
            <w:vAlign w:val="center"/>
          </w:tcPr>
          <w:p>
            <w:pPr>
              <w:jc w:val="left"/>
            </w:pPr>
            <w:r>
              <w:rPr>
                <w:rFonts w:ascii="Times New Roman" w:hAnsi="Times New Roman"/>
                <w:color w:val="000000"/>
                <w:sz w:val="20"/>
              </w:rPr>
            </w:r>
            <w:r>
              <w:rPr>
                <w:rFonts w:ascii="Times New Roman" w:hAnsi="Times New Roman"/>
                <w:b w:val="0"/>
                <w:color w:val="000000"/>
                <w:sz w:val="20"/>
              </w:rPr>
              <w:t>Assess the real-world impact of the project on rural aquaculture, protecting fish from mortality and saving farmers from severe financial loss.</w:t>
            </w:r>
          </w:p>
        </w:tc>
        <w:tc>
          <w:tcPr>
            <w:tcW w:type="dxa" w:w="1753"/>
            <w:vAlign w:val="center"/>
          </w:tcPr>
          <w:p>
            <w:pPr>
              <w:jc w:val="left"/>
            </w:pPr>
            <w:r>
              <w:rPr>
                <w:rFonts w:ascii="Times New Roman" w:hAnsi="Times New Roman"/>
                <w:color w:val="000000"/>
                <w:sz w:val="20"/>
              </w:rPr>
            </w:r>
            <w:r>
              <w:rPr>
                <w:rFonts w:ascii="Times New Roman" w:hAnsi="Times New Roman"/>
                <w:b w:val="0"/>
                <w:color w:val="000000"/>
                <w:sz w:val="20"/>
              </w:rPr>
              <w:t>K8, K7</w:t>
            </w:r>
          </w:p>
        </w:tc>
        <w:tc>
          <w:tcPr>
            <w:tcW w:type="dxa" w:w="1753"/>
            <w:vAlign w:val="center"/>
          </w:tcPr>
          <w:p>
            <w:pPr>
              <w:jc w:val="left"/>
            </w:pPr>
            <w:r>
              <w:rPr>
                <w:rFonts w:ascii="Times New Roman" w:hAnsi="Times New Roman"/>
                <w:color w:val="000000"/>
                <w:sz w:val="20"/>
              </w:rPr>
            </w:r>
            <w:r>
              <w:rPr>
                <w:rFonts w:ascii="Times New Roman" w:hAnsi="Times New Roman"/>
                <w:b w:val="0"/>
                <w:color w:val="000000"/>
                <w:sz w:val="20"/>
              </w:rPr>
              <w:t>WP1, WP3, WP4</w:t>
            </w:r>
          </w:p>
        </w:tc>
        <w:tc>
          <w:tcPr>
            <w:tcW w:type="dxa" w:w="1753"/>
            <w:vAlign w:val="center"/>
          </w:tcPr>
          <w:p>
            <w:pPr>
              <w:jc w:val="left"/>
            </w:pPr>
            <w:r>
              <w:rPr>
                <w:rFonts w:ascii="Times New Roman" w:hAnsi="Times New Roman"/>
                <w:color w:val="000000"/>
                <w:sz w:val="20"/>
              </w:rPr>
            </w:r>
            <w:r>
              <w:rPr>
                <w:rFonts w:ascii="Times New Roman" w:hAnsi="Times New Roman"/>
                <w:b w:val="0"/>
                <w:color w:val="000000"/>
                <w:sz w:val="20"/>
              </w:rPr>
              <w:t>-</w:t>
            </w:r>
          </w:p>
        </w:tc>
      </w:tr>
      <w:tr>
        <w:trPr>
          <w:cantSplit/>
        </w:trPr>
        <w:tc>
          <w:tcPr>
            <w:tcW w:type="dxa" w:w="1753"/>
            <w:vAlign w:val="center"/>
          </w:tcPr>
          <w:p>
            <w:pPr>
              <w:jc w:val="left"/>
            </w:pPr>
            <w:r>
              <w:rPr>
                <w:rFonts w:ascii="Times New Roman" w:hAnsi="Times New Roman"/>
                <w:color w:val="000000"/>
                <w:sz w:val="20"/>
              </w:rPr>
            </w:r>
            <w:r>
              <w:rPr>
                <w:rFonts w:ascii="Times New Roman" w:hAnsi="Times New Roman"/>
                <w:b w:val="0"/>
                <w:color w:val="000000"/>
                <w:sz w:val="20"/>
              </w:rPr>
              <w:t>CO9</w:t>
            </w:r>
          </w:p>
        </w:tc>
        <w:tc>
          <w:tcPr>
            <w:tcW w:type="dxa" w:w="1753"/>
            <w:vAlign w:val="center"/>
          </w:tcPr>
          <w:p>
            <w:pPr>
              <w:jc w:val="left"/>
            </w:pPr>
            <w:r>
              <w:rPr>
                <w:rFonts w:ascii="Times New Roman" w:hAnsi="Times New Roman"/>
                <w:color w:val="000000"/>
                <w:sz w:val="20"/>
              </w:rPr>
            </w:r>
            <w:r>
              <w:rPr>
                <w:rFonts w:ascii="Times New Roman" w:hAnsi="Times New Roman"/>
                <w:b w:val="0"/>
                <w:color w:val="000000"/>
                <w:sz w:val="20"/>
              </w:rPr>
              <w:t>Evaluate environmental sustainability by minimizing water pumping, preventing chemical over-concentration, and avoiding feed wastage.</w:t>
            </w:r>
          </w:p>
        </w:tc>
        <w:tc>
          <w:tcPr>
            <w:tcW w:type="dxa" w:w="1753"/>
            <w:vAlign w:val="center"/>
          </w:tcPr>
          <w:p>
            <w:pPr>
              <w:jc w:val="left"/>
            </w:pPr>
            <w:r>
              <w:rPr>
                <w:rFonts w:ascii="Times New Roman" w:hAnsi="Times New Roman"/>
                <w:color w:val="000000"/>
                <w:sz w:val="20"/>
              </w:rPr>
            </w:r>
            <w:r>
              <w:rPr>
                <w:rFonts w:ascii="Times New Roman" w:hAnsi="Times New Roman"/>
                <w:b w:val="0"/>
                <w:color w:val="000000"/>
                <w:sz w:val="20"/>
              </w:rPr>
              <w:t>K7</w:t>
            </w:r>
          </w:p>
        </w:tc>
        <w:tc>
          <w:tcPr>
            <w:tcW w:type="dxa" w:w="1753"/>
            <w:vAlign w:val="center"/>
          </w:tcPr>
          <w:p>
            <w:pPr>
              <w:jc w:val="left"/>
            </w:pPr>
            <w:r>
              <w:rPr>
                <w:rFonts w:ascii="Times New Roman" w:hAnsi="Times New Roman"/>
                <w:color w:val="000000"/>
                <w:sz w:val="20"/>
              </w:rPr>
            </w:r>
            <w:r>
              <w:rPr>
                <w:rFonts w:ascii="Times New Roman" w:hAnsi="Times New Roman"/>
                <w:b w:val="0"/>
                <w:color w:val="000000"/>
                <w:sz w:val="20"/>
              </w:rPr>
              <w:t>-</w:t>
            </w:r>
          </w:p>
        </w:tc>
        <w:tc>
          <w:tcPr>
            <w:tcW w:type="dxa" w:w="1753"/>
            <w:vAlign w:val="center"/>
          </w:tcPr>
          <w:p>
            <w:pPr>
              <w:jc w:val="left"/>
            </w:pPr>
            <w:r>
              <w:rPr>
                <w:rFonts w:ascii="Times New Roman" w:hAnsi="Times New Roman"/>
                <w:color w:val="000000"/>
                <w:sz w:val="20"/>
              </w:rPr>
            </w:r>
            <w:r>
              <w:rPr>
                <w:rFonts w:ascii="Times New Roman" w:hAnsi="Times New Roman"/>
                <w:b w:val="0"/>
                <w:color w:val="000000"/>
                <w:sz w:val="20"/>
              </w:rPr>
              <w:t>-</w:t>
            </w:r>
          </w:p>
        </w:tc>
      </w:tr>
      <w:tr>
        <w:trPr>
          <w:cantSplit/>
        </w:trPr>
        <w:tc>
          <w:tcPr>
            <w:tcW w:type="dxa" w:w="1753"/>
            <w:vAlign w:val="center"/>
          </w:tcPr>
          <w:p>
            <w:pPr>
              <w:jc w:val="left"/>
            </w:pPr>
            <w:r>
              <w:rPr>
                <w:rFonts w:ascii="Times New Roman" w:hAnsi="Times New Roman"/>
                <w:color w:val="000000"/>
                <w:sz w:val="20"/>
              </w:rPr>
            </w:r>
            <w:r>
              <w:rPr>
                <w:rFonts w:ascii="Times New Roman" w:hAnsi="Times New Roman"/>
                <w:b w:val="0"/>
                <w:color w:val="000000"/>
                <w:sz w:val="20"/>
              </w:rPr>
              <w:t>CO10</w:t>
            </w:r>
          </w:p>
        </w:tc>
        <w:tc>
          <w:tcPr>
            <w:tcW w:type="dxa" w:w="1753"/>
            <w:vAlign w:val="center"/>
          </w:tcPr>
          <w:p>
            <w:pPr>
              <w:jc w:val="left"/>
            </w:pPr>
            <w:r>
              <w:rPr>
                <w:rFonts w:ascii="Times New Roman" w:hAnsi="Times New Roman"/>
                <w:color w:val="000000"/>
                <w:sz w:val="20"/>
              </w:rPr>
            </w:r>
            <w:r>
              <w:rPr>
                <w:rFonts w:ascii="Times New Roman" w:hAnsi="Times New Roman"/>
                <w:b w:val="0"/>
                <w:color w:val="000000"/>
                <w:sz w:val="20"/>
              </w:rPr>
              <w:t>Commit to professional engineering ethics by reporting true empirical results, citing all references properly, and explaining model predictions with SHAP.</w:t>
            </w:r>
          </w:p>
        </w:tc>
        <w:tc>
          <w:tcPr>
            <w:tcW w:type="dxa" w:w="1753"/>
            <w:vAlign w:val="center"/>
          </w:tcPr>
          <w:p>
            <w:pPr>
              <w:jc w:val="left"/>
            </w:pPr>
            <w:r>
              <w:rPr>
                <w:rFonts w:ascii="Times New Roman" w:hAnsi="Times New Roman"/>
                <w:color w:val="000000"/>
                <w:sz w:val="20"/>
              </w:rPr>
            </w:r>
            <w:r>
              <w:rPr>
                <w:rFonts w:ascii="Times New Roman" w:hAnsi="Times New Roman"/>
                <w:b w:val="0"/>
                <w:color w:val="000000"/>
                <w:sz w:val="20"/>
              </w:rPr>
              <w:t>K7</w:t>
            </w:r>
          </w:p>
        </w:tc>
        <w:tc>
          <w:tcPr>
            <w:tcW w:type="dxa" w:w="1753"/>
            <w:vAlign w:val="center"/>
          </w:tcPr>
          <w:p>
            <w:pPr>
              <w:jc w:val="left"/>
            </w:pPr>
            <w:r>
              <w:rPr>
                <w:rFonts w:ascii="Times New Roman" w:hAnsi="Times New Roman"/>
                <w:color w:val="000000"/>
                <w:sz w:val="20"/>
              </w:rPr>
            </w:r>
            <w:r>
              <w:rPr>
                <w:rFonts w:ascii="Times New Roman" w:hAnsi="Times New Roman"/>
                <w:b w:val="0"/>
                <w:color w:val="000000"/>
                <w:sz w:val="20"/>
              </w:rPr>
              <w:t>-</w:t>
            </w:r>
          </w:p>
        </w:tc>
        <w:tc>
          <w:tcPr>
            <w:tcW w:type="dxa" w:w="1753"/>
            <w:vAlign w:val="center"/>
          </w:tcPr>
          <w:p>
            <w:pPr>
              <w:jc w:val="left"/>
            </w:pPr>
            <w:r>
              <w:rPr>
                <w:rFonts w:ascii="Times New Roman" w:hAnsi="Times New Roman"/>
                <w:color w:val="000000"/>
                <w:sz w:val="20"/>
              </w:rPr>
            </w:r>
            <w:r>
              <w:rPr>
                <w:rFonts w:ascii="Times New Roman" w:hAnsi="Times New Roman"/>
                <w:b w:val="0"/>
                <w:color w:val="000000"/>
                <w:sz w:val="20"/>
              </w:rPr>
              <w:t>-</w:t>
            </w:r>
          </w:p>
        </w:tc>
      </w:tr>
      <w:tr>
        <w:trPr>
          <w:cantSplit/>
        </w:trPr>
        <w:tc>
          <w:tcPr>
            <w:tcW w:type="dxa" w:w="1753"/>
            <w:vAlign w:val="center"/>
          </w:tcPr>
          <w:p>
            <w:pPr>
              <w:jc w:val="left"/>
            </w:pPr>
            <w:r>
              <w:rPr>
                <w:rFonts w:ascii="Times New Roman" w:hAnsi="Times New Roman"/>
                <w:color w:val="000000"/>
                <w:sz w:val="20"/>
              </w:rPr>
            </w:r>
            <w:r>
              <w:rPr>
                <w:rFonts w:ascii="Times New Roman" w:hAnsi="Times New Roman"/>
                <w:b w:val="0"/>
                <w:color w:val="000000"/>
                <w:sz w:val="20"/>
              </w:rPr>
              <w:t>CO11</w:t>
            </w:r>
          </w:p>
        </w:tc>
        <w:tc>
          <w:tcPr>
            <w:tcW w:type="dxa" w:w="1753"/>
            <w:vAlign w:val="center"/>
          </w:tcPr>
          <w:p>
            <w:pPr>
              <w:jc w:val="left"/>
            </w:pPr>
            <w:r>
              <w:rPr>
                <w:rFonts w:ascii="Times New Roman" w:hAnsi="Times New Roman"/>
                <w:color w:val="000000"/>
                <w:sz w:val="20"/>
              </w:rPr>
            </w:r>
            <w:r>
              <w:rPr>
                <w:rFonts w:ascii="Times New Roman" w:hAnsi="Times New Roman"/>
                <w:b w:val="0"/>
                <w:color w:val="000000"/>
                <w:sz w:val="20"/>
              </w:rPr>
              <w:t>Communicate engineering work clearly through a complete written technical project book and oral defense presentation.</w:t>
            </w:r>
          </w:p>
        </w:tc>
        <w:tc>
          <w:tcPr>
            <w:tcW w:type="dxa" w:w="1753"/>
            <w:vAlign w:val="center"/>
          </w:tcPr>
          <w:p>
            <w:pPr>
              <w:jc w:val="left"/>
            </w:pPr>
            <w:r>
              <w:rPr>
                <w:rFonts w:ascii="Times New Roman" w:hAnsi="Times New Roman"/>
                <w:color w:val="000000"/>
                <w:sz w:val="20"/>
              </w:rPr>
            </w:r>
            <w:r>
              <w:rPr>
                <w:rFonts w:ascii="Times New Roman" w:hAnsi="Times New Roman"/>
                <w:b w:val="0"/>
                <w:color w:val="000000"/>
                <w:sz w:val="20"/>
              </w:rPr>
              <w:t>-</w:t>
            </w:r>
          </w:p>
        </w:tc>
        <w:tc>
          <w:tcPr>
            <w:tcW w:type="dxa" w:w="1753"/>
            <w:vAlign w:val="center"/>
          </w:tcPr>
          <w:p>
            <w:pPr>
              <w:jc w:val="left"/>
            </w:pPr>
            <w:r>
              <w:rPr>
                <w:rFonts w:ascii="Times New Roman" w:hAnsi="Times New Roman"/>
                <w:color w:val="000000"/>
                <w:sz w:val="20"/>
              </w:rPr>
            </w:r>
            <w:r>
              <w:rPr>
                <w:rFonts w:ascii="Times New Roman" w:hAnsi="Times New Roman"/>
                <w:b w:val="0"/>
                <w:color w:val="000000"/>
                <w:sz w:val="20"/>
              </w:rPr>
              <w:t>-</w:t>
            </w:r>
          </w:p>
        </w:tc>
        <w:tc>
          <w:tcPr>
            <w:tcW w:type="dxa" w:w="1753"/>
            <w:vAlign w:val="center"/>
          </w:tcPr>
          <w:p>
            <w:pPr>
              <w:jc w:val="left"/>
            </w:pPr>
            <w:r>
              <w:rPr>
                <w:rFonts w:ascii="Times New Roman" w:hAnsi="Times New Roman"/>
                <w:color w:val="000000"/>
                <w:sz w:val="20"/>
              </w:rPr>
            </w:r>
            <w:r>
              <w:rPr>
                <w:rFonts w:ascii="Times New Roman" w:hAnsi="Times New Roman"/>
                <w:b w:val="0"/>
                <w:color w:val="000000"/>
                <w:sz w:val="20"/>
              </w:rPr>
              <w:t>EA1, EA2, EA3, EA5</w:t>
            </w:r>
          </w:p>
        </w:tc>
      </w:tr>
      <w:tr>
        <w:trPr>
          <w:cantSplit/>
        </w:trPr>
        <w:tc>
          <w:tcPr>
            <w:tcW w:type="dxa" w:w="1753"/>
            <w:vAlign w:val="center"/>
          </w:tcPr>
          <w:p>
            <w:pPr>
              <w:jc w:val="left"/>
            </w:pPr>
            <w:r>
              <w:rPr>
                <w:rFonts w:ascii="Times New Roman" w:hAnsi="Times New Roman"/>
                <w:color w:val="000000"/>
                <w:sz w:val="20"/>
              </w:rPr>
            </w:r>
            <w:r>
              <w:rPr>
                <w:rFonts w:ascii="Times New Roman" w:hAnsi="Times New Roman"/>
                <w:b w:val="0"/>
                <w:color w:val="000000"/>
                <w:sz w:val="20"/>
              </w:rPr>
              <w:t>CO12</w:t>
            </w:r>
          </w:p>
        </w:tc>
        <w:tc>
          <w:tcPr>
            <w:tcW w:type="dxa" w:w="1753"/>
            <w:vAlign w:val="center"/>
          </w:tcPr>
          <w:p>
            <w:pPr>
              <w:jc w:val="left"/>
            </w:pPr>
            <w:r>
              <w:rPr>
                <w:rFonts w:ascii="Times New Roman" w:hAnsi="Times New Roman"/>
                <w:color w:val="000000"/>
                <w:sz w:val="20"/>
              </w:rPr>
            </w:r>
            <w:r>
              <w:rPr>
                <w:rFonts w:ascii="Times New Roman" w:hAnsi="Times New Roman"/>
                <w:b w:val="0"/>
                <w:color w:val="000000"/>
                <w:sz w:val="20"/>
              </w:rPr>
              <w:t>Recognize the need for lifelong learning by researching future system extensions like on-device TinyML and LoRaWAN wireless networks.</w:t>
            </w:r>
          </w:p>
        </w:tc>
        <w:tc>
          <w:tcPr>
            <w:tcW w:type="dxa" w:w="1753"/>
            <w:vAlign w:val="center"/>
          </w:tcPr>
          <w:p>
            <w:pPr>
              <w:jc w:val="left"/>
            </w:pPr>
            <w:r>
              <w:rPr>
                <w:rFonts w:ascii="Times New Roman" w:hAnsi="Times New Roman"/>
                <w:color w:val="000000"/>
                <w:sz w:val="20"/>
              </w:rPr>
            </w:r>
            <w:r>
              <w:rPr>
                <w:rFonts w:ascii="Times New Roman" w:hAnsi="Times New Roman"/>
                <w:b w:val="0"/>
                <w:color w:val="000000"/>
                <w:sz w:val="20"/>
              </w:rPr>
              <w:t>-</w:t>
            </w:r>
          </w:p>
        </w:tc>
        <w:tc>
          <w:tcPr>
            <w:tcW w:type="dxa" w:w="1753"/>
            <w:vAlign w:val="center"/>
          </w:tcPr>
          <w:p>
            <w:pPr>
              <w:jc w:val="left"/>
            </w:pPr>
            <w:r>
              <w:rPr>
                <w:rFonts w:ascii="Times New Roman" w:hAnsi="Times New Roman"/>
                <w:color w:val="000000"/>
                <w:sz w:val="20"/>
              </w:rPr>
            </w:r>
            <w:r>
              <w:rPr>
                <w:rFonts w:ascii="Times New Roman" w:hAnsi="Times New Roman"/>
                <w:b w:val="0"/>
                <w:color w:val="000000"/>
                <w:sz w:val="20"/>
              </w:rPr>
              <w:t>-</w:t>
            </w:r>
          </w:p>
        </w:tc>
        <w:tc>
          <w:tcPr>
            <w:tcW w:type="dxa" w:w="1753"/>
            <w:vAlign w:val="center"/>
          </w:tcPr>
          <w:p>
            <w:pPr>
              <w:jc w:val="left"/>
            </w:pPr>
            <w:r>
              <w:rPr>
                <w:rFonts w:ascii="Times New Roman" w:hAnsi="Times New Roman"/>
                <w:color w:val="000000"/>
                <w:sz w:val="20"/>
              </w:rPr>
            </w:r>
            <w:r>
              <w:rPr>
                <w:rFonts w:ascii="Times New Roman" w:hAnsi="Times New Roman"/>
                <w:b w:val="0"/>
                <w:color w:val="000000"/>
                <w:sz w:val="20"/>
              </w:rPr>
              <w:t>-</w:t>
            </w:r>
          </w:p>
        </w:tc>
      </w:tr>
    </w:tbl>
    <w:p>
      <w:pPr>
        <w:pStyle w:val="Heading2"/>
      </w:pPr>
      <w:r>
        <w:rPr>
          <w:color w:val="4F81BD"/>
        </w:rPr>
        <w:t>Justification of PO through COs</w:t>
      </w:r>
    </w:p>
    <w:p>
      <w:r>
        <w:rPr>
          <w:b/>
          <w:color w:val="000000"/>
        </w:rPr>
        <w:t>Justification of PO through COs for AquaShield</w:t>
      </w:r>
    </w:p>
    <w:tbl>
      <w:tblPr>
        <w:tblStyle w:val="TableGrid"/>
        <w:tblW w:type="auto" w:w="0"/>
        <w:jc w:val="center"/>
        <w:tblLook w:firstColumn="1" w:firstRow="1" w:lastColumn="0" w:lastRow="0" w:noHBand="0" w:noVBand="1" w:val="04A0"/>
      </w:tblPr>
      <w:tblGrid>
        <w:gridCol w:w="2922"/>
        <w:gridCol w:w="2922"/>
        <w:gridCol w:w="2922"/>
      </w:tblGrid>
      <w:tr>
        <w:trPr>
          <w:cantSplit/>
        </w:trPr>
        <w:tc>
          <w:tcPr>
            <w:tcW w:type="dxa" w:w="2922"/>
            <w:vAlign w:val="center"/>
            <w:shd w:fill="F4F5F7"/>
          </w:tcPr>
          <w:p>
            <w:pPr>
              <w:jc w:val="left"/>
            </w:pPr>
            <w:r>
              <w:rPr>
                <w:rFonts w:ascii="Times New Roman" w:hAnsi="Times New Roman"/>
                <w:b/>
                <w:color w:val="000000"/>
                <w:sz w:val="20"/>
              </w:rPr>
            </w:r>
            <w:r>
              <w:rPr>
                <w:rFonts w:ascii="Times New Roman" w:hAnsi="Times New Roman"/>
                <w:b/>
                <w:color w:val="000000"/>
                <w:sz w:val="20"/>
              </w:rPr>
              <w:t>CO No.</w:t>
            </w:r>
          </w:p>
        </w:tc>
        <w:tc>
          <w:tcPr>
            <w:tcW w:type="dxa" w:w="2922"/>
            <w:vAlign w:val="center"/>
            <w:shd w:fill="F4F5F7"/>
          </w:tcPr>
          <w:p>
            <w:pPr>
              <w:jc w:val="left"/>
            </w:pPr>
            <w:r>
              <w:rPr>
                <w:rFonts w:ascii="Times New Roman" w:hAnsi="Times New Roman"/>
                <w:b/>
                <w:color w:val="000000"/>
                <w:sz w:val="20"/>
              </w:rPr>
            </w:r>
            <w:r>
              <w:rPr>
                <w:rFonts w:ascii="Times New Roman" w:hAnsi="Times New Roman"/>
                <w:b/>
                <w:color w:val="000000"/>
                <w:sz w:val="20"/>
              </w:rPr>
              <w:t>PO</w:t>
            </w:r>
          </w:p>
        </w:tc>
        <w:tc>
          <w:tcPr>
            <w:tcW w:type="dxa" w:w="2922"/>
            <w:vAlign w:val="center"/>
            <w:shd w:fill="F4F5F7"/>
          </w:tcPr>
          <w:p>
            <w:pPr>
              <w:jc w:val="left"/>
            </w:pPr>
            <w:r>
              <w:rPr>
                <w:rFonts w:ascii="Times New Roman" w:hAnsi="Times New Roman"/>
                <w:b/>
                <w:color w:val="000000"/>
                <w:sz w:val="20"/>
              </w:rPr>
            </w:r>
            <w:r>
              <w:rPr>
                <w:rFonts w:ascii="Times New Roman" w:hAnsi="Times New Roman"/>
                <w:b/>
                <w:color w:val="000000"/>
                <w:sz w:val="20"/>
              </w:rPr>
              <w:t>Justification (with Specific Report References)</w:t>
            </w:r>
          </w:p>
        </w:tc>
      </w:tr>
      <w:tr>
        <w:trPr>
          <w:cantSplit/>
        </w:trPr>
        <w:tc>
          <w:tcPr>
            <w:tcW w:type="dxa" w:w="2922"/>
            <w:vAlign w:val="center"/>
          </w:tcPr>
          <w:p>
            <w:pPr>
              <w:jc w:val="left"/>
            </w:pPr>
            <w:r>
              <w:rPr>
                <w:rFonts w:ascii="Times New Roman" w:hAnsi="Times New Roman"/>
                <w:color w:val="000000"/>
                <w:sz w:val="20"/>
              </w:rPr>
            </w:r>
            <w:r>
              <w:rPr>
                <w:rFonts w:ascii="Times New Roman" w:hAnsi="Times New Roman"/>
                <w:b w:val="0"/>
                <w:color w:val="000000"/>
                <w:sz w:val="20"/>
              </w:rPr>
              <w:t>CO1</w:t>
            </w:r>
          </w:p>
        </w:tc>
        <w:tc>
          <w:tcPr>
            <w:tcW w:type="dxa" w:w="2922"/>
            <w:vAlign w:val="center"/>
          </w:tcPr>
          <w:p>
            <w:pPr>
              <w:jc w:val="left"/>
            </w:pPr>
            <w:r>
              <w:rPr>
                <w:rFonts w:ascii="Times New Roman" w:hAnsi="Times New Roman"/>
                <w:color w:val="000000"/>
                <w:sz w:val="20"/>
              </w:rPr>
            </w:r>
            <w:r>
              <w:rPr>
                <w:rFonts w:ascii="Times New Roman" w:hAnsi="Times New Roman"/>
                <w:b w:val="0"/>
                <w:color w:val="000000"/>
                <w:sz w:val="20"/>
              </w:rPr>
              <w:t>PO1</w:t>
            </w:r>
          </w:p>
        </w:tc>
        <w:tc>
          <w:tcPr>
            <w:tcW w:type="dxa" w:w="2922"/>
            <w:vAlign w:val="center"/>
          </w:tcPr>
          <w:p>
            <w:pPr>
              <w:jc w:val="left"/>
            </w:pPr>
            <w:r>
              <w:rPr>
                <w:rFonts w:ascii="Times New Roman" w:hAnsi="Times New Roman"/>
                <w:color w:val="000000"/>
                <w:sz w:val="20"/>
              </w:rPr>
            </w:r>
            <w:r>
              <w:rPr>
                <w:rFonts w:ascii="Times New Roman" w:hAnsi="Times New Roman"/>
                <w:b w:val="0"/>
                <w:color w:val="000000"/>
                <w:sz w:val="20"/>
              </w:rPr>
              <w:t>We applied basic electronics, sensor physics (Nernst equation for pH, electrical conductivity for TDS, ultrasonic time-of-flight), and machine learning regression to solve real-world pond water deterioration and river flood overflow in Bangladesh. (Reported in Section 1.2, 3.3, and 3.6).</w:t>
            </w:r>
          </w:p>
        </w:tc>
      </w:tr>
      <w:tr>
        <w:trPr>
          <w:cantSplit/>
        </w:trPr>
        <w:tc>
          <w:tcPr>
            <w:tcW w:type="dxa" w:w="2922"/>
            <w:vAlign w:val="center"/>
          </w:tcPr>
          <w:p>
            <w:pPr>
              <w:jc w:val="left"/>
            </w:pPr>
            <w:r>
              <w:rPr>
                <w:rFonts w:ascii="Times New Roman" w:hAnsi="Times New Roman"/>
                <w:color w:val="000000"/>
                <w:sz w:val="20"/>
              </w:rPr>
            </w:r>
            <w:r>
              <w:rPr>
                <w:rFonts w:ascii="Times New Roman" w:hAnsi="Times New Roman"/>
                <w:b w:val="0"/>
                <w:color w:val="000000"/>
                <w:sz w:val="20"/>
              </w:rPr>
              <w:t>CO2</w:t>
            </w:r>
          </w:p>
        </w:tc>
        <w:tc>
          <w:tcPr>
            <w:tcW w:type="dxa" w:w="2922"/>
            <w:vAlign w:val="center"/>
          </w:tcPr>
          <w:p>
            <w:pPr>
              <w:jc w:val="left"/>
            </w:pPr>
            <w:r>
              <w:rPr>
                <w:rFonts w:ascii="Times New Roman" w:hAnsi="Times New Roman"/>
                <w:color w:val="000000"/>
                <w:sz w:val="20"/>
              </w:rPr>
            </w:r>
            <w:r>
              <w:rPr>
                <w:rFonts w:ascii="Times New Roman" w:hAnsi="Times New Roman"/>
                <w:b w:val="0"/>
                <w:color w:val="000000"/>
                <w:sz w:val="20"/>
              </w:rPr>
              <w:t>PO2</w:t>
            </w:r>
          </w:p>
        </w:tc>
        <w:tc>
          <w:tcPr>
            <w:tcW w:type="dxa" w:w="2922"/>
            <w:vAlign w:val="center"/>
          </w:tcPr>
          <w:p>
            <w:pPr>
              <w:jc w:val="left"/>
            </w:pPr>
            <w:r>
              <w:rPr>
                <w:rFonts w:ascii="Times New Roman" w:hAnsi="Times New Roman"/>
                <w:color w:val="000000"/>
                <w:sz w:val="20"/>
              </w:rPr>
            </w:r>
            <w:r>
              <w:rPr>
                <w:rFonts w:ascii="Times New Roman" w:hAnsi="Times New Roman"/>
                <w:b w:val="0"/>
                <w:color w:val="000000"/>
                <w:sz w:val="20"/>
              </w:rPr>
              <w:t>We formulated the technical requirements for pond water monitoring and river flood warnings, defining mathematical conversion formulas, 1-hour TDS lag features, and water danger thresholds evaluated using RMSE, MAE, and NSE metrics. (Reported in Section 1.3, 3.6, and 5.3).</w:t>
            </w:r>
          </w:p>
        </w:tc>
      </w:tr>
      <w:tr>
        <w:trPr>
          <w:cantSplit/>
        </w:trPr>
        <w:tc>
          <w:tcPr>
            <w:tcW w:type="dxa" w:w="2922"/>
            <w:vAlign w:val="center"/>
          </w:tcPr>
          <w:p>
            <w:pPr>
              <w:jc w:val="left"/>
            </w:pPr>
            <w:r>
              <w:rPr>
                <w:rFonts w:ascii="Times New Roman" w:hAnsi="Times New Roman"/>
                <w:color w:val="000000"/>
                <w:sz w:val="20"/>
              </w:rPr>
            </w:r>
            <w:r>
              <w:rPr>
                <w:rFonts w:ascii="Times New Roman" w:hAnsi="Times New Roman"/>
                <w:b w:val="0"/>
                <w:color w:val="000000"/>
                <w:sz w:val="20"/>
              </w:rPr>
              <w:t>CO3</w:t>
            </w:r>
          </w:p>
        </w:tc>
        <w:tc>
          <w:tcPr>
            <w:tcW w:type="dxa" w:w="2922"/>
            <w:vAlign w:val="center"/>
          </w:tcPr>
          <w:p>
            <w:pPr>
              <w:jc w:val="left"/>
            </w:pPr>
            <w:r>
              <w:rPr>
                <w:rFonts w:ascii="Times New Roman" w:hAnsi="Times New Roman"/>
                <w:color w:val="000000"/>
                <w:sz w:val="20"/>
              </w:rPr>
            </w:r>
            <w:r>
              <w:rPr>
                <w:rFonts w:ascii="Times New Roman" w:hAnsi="Times New Roman"/>
                <w:b w:val="0"/>
                <w:color w:val="000000"/>
                <w:sz w:val="20"/>
              </w:rPr>
              <w:t>PO3</w:t>
            </w:r>
          </w:p>
        </w:tc>
        <w:tc>
          <w:tcPr>
            <w:tcW w:type="dxa" w:w="2922"/>
            <w:vAlign w:val="center"/>
          </w:tcPr>
          <w:p>
            <w:pPr>
              <w:jc w:val="left"/>
            </w:pPr>
            <w:r>
              <w:rPr>
                <w:rFonts w:ascii="Times New Roman" w:hAnsi="Times New Roman"/>
                <w:color w:val="000000"/>
                <w:sz w:val="20"/>
              </w:rPr>
            </w:r>
            <w:r>
              <w:rPr>
                <w:rFonts w:ascii="Times New Roman" w:hAnsi="Times New Roman"/>
                <w:b w:val="0"/>
                <w:color w:val="000000"/>
                <w:sz w:val="20"/>
              </w:rPr>
              <w:t>We designed and assembled the complete system: an ESP32 edge node with optocoupler-isolated relays, local autonomous FSM rules for the pumps and the servo feeder, a Firebase Realtime Database cloud layer, and three machine learning models served by a Python FastAPI backend. (Reported in Chapters 3 and 4).</w:t>
            </w:r>
          </w:p>
        </w:tc>
      </w:tr>
      <w:tr>
        <w:trPr>
          <w:cantSplit/>
        </w:trPr>
        <w:tc>
          <w:tcPr>
            <w:tcW w:type="dxa" w:w="2922"/>
            <w:vAlign w:val="center"/>
          </w:tcPr>
          <w:p>
            <w:pPr>
              <w:jc w:val="left"/>
            </w:pPr>
            <w:r>
              <w:rPr>
                <w:rFonts w:ascii="Times New Roman" w:hAnsi="Times New Roman"/>
                <w:color w:val="000000"/>
                <w:sz w:val="20"/>
              </w:rPr>
            </w:r>
            <w:r>
              <w:rPr>
                <w:rFonts w:ascii="Times New Roman" w:hAnsi="Times New Roman"/>
                <w:b w:val="0"/>
                <w:color w:val="000000"/>
                <w:sz w:val="20"/>
              </w:rPr>
              <w:t>CO4</w:t>
            </w:r>
          </w:p>
        </w:tc>
        <w:tc>
          <w:tcPr>
            <w:tcW w:type="dxa" w:w="2922"/>
            <w:vAlign w:val="center"/>
          </w:tcPr>
          <w:p>
            <w:pPr>
              <w:jc w:val="left"/>
            </w:pPr>
            <w:r>
              <w:rPr>
                <w:rFonts w:ascii="Times New Roman" w:hAnsi="Times New Roman"/>
                <w:color w:val="000000"/>
                <w:sz w:val="20"/>
              </w:rPr>
            </w:r>
            <w:r>
              <w:rPr>
                <w:rFonts w:ascii="Times New Roman" w:hAnsi="Times New Roman"/>
                <w:b w:val="0"/>
                <w:color w:val="000000"/>
                <w:sz w:val="20"/>
              </w:rPr>
              <w:t>PO5</w:t>
            </w:r>
          </w:p>
        </w:tc>
        <w:tc>
          <w:tcPr>
            <w:tcW w:type="dxa" w:w="2922"/>
            <w:vAlign w:val="center"/>
          </w:tcPr>
          <w:p>
            <w:pPr>
              <w:jc w:val="left"/>
            </w:pPr>
            <w:r>
              <w:rPr>
                <w:rFonts w:ascii="Times New Roman" w:hAnsi="Times New Roman"/>
                <w:color w:val="000000"/>
                <w:sz w:val="20"/>
              </w:rPr>
            </w:r>
            <w:r>
              <w:rPr>
                <w:rFonts w:ascii="Times New Roman" w:hAnsi="Times New Roman"/>
                <w:b w:val="0"/>
                <w:color w:val="000000"/>
                <w:sz w:val="20"/>
              </w:rPr>
              <w:t>We selected and used standard modern engineering tools including ESP32 32-bit MCU, PlatformIO/Arduino IDE, Firebase Realtime Database, Python FastAPI, Python Scikit-learn, XGBoost, and SHAP. (Reported in Section 4.2 to 4.6).</w:t>
            </w:r>
          </w:p>
        </w:tc>
      </w:tr>
      <w:tr>
        <w:trPr>
          <w:cantSplit/>
        </w:trPr>
        <w:tc>
          <w:tcPr>
            <w:tcW w:type="dxa" w:w="2922"/>
            <w:vAlign w:val="center"/>
          </w:tcPr>
          <w:p>
            <w:pPr>
              <w:jc w:val="left"/>
            </w:pPr>
            <w:r>
              <w:rPr>
                <w:rFonts w:ascii="Times New Roman" w:hAnsi="Times New Roman"/>
                <w:color w:val="000000"/>
                <w:sz w:val="20"/>
              </w:rPr>
            </w:r>
            <w:r>
              <w:rPr>
                <w:rFonts w:ascii="Times New Roman" w:hAnsi="Times New Roman"/>
                <w:b w:val="0"/>
                <w:color w:val="000000"/>
                <w:sz w:val="20"/>
              </w:rPr>
              <w:t>CO5</w:t>
            </w:r>
          </w:p>
        </w:tc>
        <w:tc>
          <w:tcPr>
            <w:tcW w:type="dxa" w:w="2922"/>
            <w:vAlign w:val="center"/>
          </w:tcPr>
          <w:p>
            <w:pPr>
              <w:jc w:val="left"/>
            </w:pPr>
            <w:r>
              <w:rPr>
                <w:rFonts w:ascii="Times New Roman" w:hAnsi="Times New Roman"/>
                <w:color w:val="000000"/>
                <w:sz w:val="20"/>
              </w:rPr>
            </w:r>
            <w:r>
              <w:rPr>
                <w:rFonts w:ascii="Times New Roman" w:hAnsi="Times New Roman"/>
                <w:b w:val="0"/>
                <w:color w:val="000000"/>
                <w:sz w:val="20"/>
              </w:rPr>
              <w:t>PO9</w:t>
            </w:r>
          </w:p>
        </w:tc>
        <w:tc>
          <w:tcPr>
            <w:tcW w:type="dxa" w:w="2922"/>
            <w:vAlign w:val="center"/>
          </w:tcPr>
          <w:p>
            <w:pPr>
              <w:jc w:val="left"/>
            </w:pPr>
            <w:r>
              <w:rPr>
                <w:rFonts w:ascii="Times New Roman" w:hAnsi="Times New Roman"/>
                <w:color w:val="000000"/>
                <w:sz w:val="20"/>
              </w:rPr>
            </w:r>
            <w:r>
              <w:rPr>
                <w:rFonts w:ascii="Times New Roman" w:hAnsi="Times New Roman"/>
                <w:b w:val="0"/>
                <w:color w:val="000000"/>
                <w:sz w:val="20"/>
              </w:rPr>
              <w:t>Our 3-member team divided tasks effectively: Srabon handled hardware fabrication and power wiring, Mahfuz integrated the ESP32 with the Firebase Realtime Database and built the web dashboard, and Hrithik developed the Python FastAPI backend and the ML flood forecasting and anomaly detection models. (Reported in Section 4.1).</w:t>
            </w:r>
          </w:p>
        </w:tc>
      </w:tr>
      <w:tr>
        <w:trPr>
          <w:cantSplit/>
        </w:trPr>
        <w:tc>
          <w:tcPr>
            <w:tcW w:type="dxa" w:w="2922"/>
            <w:vAlign w:val="center"/>
          </w:tcPr>
          <w:p>
            <w:pPr>
              <w:jc w:val="left"/>
            </w:pPr>
            <w:r>
              <w:rPr>
                <w:rFonts w:ascii="Times New Roman" w:hAnsi="Times New Roman"/>
                <w:color w:val="000000"/>
                <w:sz w:val="20"/>
              </w:rPr>
            </w:r>
            <w:r>
              <w:rPr>
                <w:rFonts w:ascii="Times New Roman" w:hAnsi="Times New Roman"/>
                <w:b w:val="0"/>
                <w:color w:val="000000"/>
                <w:sz w:val="20"/>
              </w:rPr>
              <w:t>CO6</w:t>
            </w:r>
          </w:p>
        </w:tc>
        <w:tc>
          <w:tcPr>
            <w:tcW w:type="dxa" w:w="2922"/>
            <w:vAlign w:val="center"/>
          </w:tcPr>
          <w:p>
            <w:pPr>
              <w:jc w:val="left"/>
            </w:pPr>
            <w:r>
              <w:rPr>
                <w:rFonts w:ascii="Times New Roman" w:hAnsi="Times New Roman"/>
                <w:color w:val="000000"/>
                <w:sz w:val="20"/>
              </w:rPr>
            </w:r>
            <w:r>
              <w:rPr>
                <w:rFonts w:ascii="Times New Roman" w:hAnsi="Times New Roman"/>
                <w:b w:val="0"/>
                <w:color w:val="000000"/>
                <w:sz w:val="20"/>
              </w:rPr>
              <w:t>PO11</w:t>
            </w:r>
          </w:p>
        </w:tc>
        <w:tc>
          <w:tcPr>
            <w:tcW w:type="dxa" w:w="2922"/>
            <w:vAlign w:val="center"/>
          </w:tcPr>
          <w:p>
            <w:pPr>
              <w:jc w:val="left"/>
            </w:pPr>
            <w:r>
              <w:rPr>
                <w:rFonts w:ascii="Times New Roman" w:hAnsi="Times New Roman"/>
                <w:color w:val="000000"/>
                <w:sz w:val="20"/>
              </w:rPr>
            </w:r>
            <w:r>
              <w:rPr>
                <w:rFonts w:ascii="Times New Roman" w:hAnsi="Times New Roman"/>
                <w:b w:val="0"/>
                <w:color w:val="000000"/>
                <w:sz w:val="20"/>
              </w:rPr>
              <w:t>We managed component procurement and prepared a detailed Bill of Materials totaling 6,570 BDT (\$55.15 USD), proving our system is affordable for marginal fish farmers in Bangladesh. (Reported in Section 3.3, Table 3.1).</w:t>
            </w:r>
          </w:p>
        </w:tc>
      </w:tr>
      <w:tr>
        <w:trPr>
          <w:cantSplit/>
        </w:trPr>
        <w:tc>
          <w:tcPr>
            <w:tcW w:type="dxa" w:w="2922"/>
            <w:vAlign w:val="center"/>
          </w:tcPr>
          <w:p>
            <w:pPr>
              <w:jc w:val="left"/>
            </w:pPr>
            <w:r>
              <w:rPr>
                <w:rFonts w:ascii="Times New Roman" w:hAnsi="Times New Roman"/>
                <w:color w:val="000000"/>
                <w:sz w:val="20"/>
              </w:rPr>
            </w:r>
            <w:r>
              <w:rPr>
                <w:rFonts w:ascii="Times New Roman" w:hAnsi="Times New Roman"/>
                <w:b w:val="0"/>
                <w:color w:val="000000"/>
                <w:sz w:val="20"/>
              </w:rPr>
              <w:t>CO7</w:t>
            </w:r>
          </w:p>
        </w:tc>
        <w:tc>
          <w:tcPr>
            <w:tcW w:type="dxa" w:w="2922"/>
            <w:vAlign w:val="center"/>
          </w:tcPr>
          <w:p>
            <w:pPr>
              <w:jc w:val="left"/>
            </w:pPr>
            <w:r>
              <w:rPr>
                <w:rFonts w:ascii="Times New Roman" w:hAnsi="Times New Roman"/>
                <w:color w:val="000000"/>
                <w:sz w:val="20"/>
              </w:rPr>
            </w:r>
            <w:r>
              <w:rPr>
                <w:rFonts w:ascii="Times New Roman" w:hAnsi="Times New Roman"/>
                <w:b w:val="0"/>
                <w:color w:val="000000"/>
                <w:sz w:val="20"/>
              </w:rPr>
              <w:t>PO4</w:t>
            </w:r>
          </w:p>
        </w:tc>
        <w:tc>
          <w:tcPr>
            <w:tcW w:type="dxa" w:w="2922"/>
            <w:vAlign w:val="center"/>
          </w:tcPr>
          <w:p>
            <w:pPr>
              <w:jc w:val="left"/>
            </w:pPr>
            <w:r>
              <w:rPr>
                <w:rFonts w:ascii="Times New Roman" w:hAnsi="Times New Roman"/>
                <w:color w:val="000000"/>
                <w:sz w:val="20"/>
              </w:rPr>
            </w:r>
            <w:r>
              <w:rPr>
                <w:rFonts w:ascii="Times New Roman" w:hAnsi="Times New Roman"/>
                <w:b w:val="0"/>
                <w:color w:val="000000"/>
                <w:sz w:val="20"/>
              </w:rPr>
              <w:t>We conducted practical investigations: we calibrated the pH sensor with vinegar (pH 2.4) and baking soda (pH 8.3) reference solutions, evaluated sensor accuracy against standard buffer solutions, and validated our river flood model on 15 years (2008--2022) of BWDB records using Leave-One-Year-Out (LOYO) cross-validation to prevent data leakage. (Reported in Section 3.3, 3.7, 5.2, and 5.3).</w:t>
            </w:r>
          </w:p>
        </w:tc>
      </w:tr>
      <w:tr>
        <w:trPr>
          <w:cantSplit/>
        </w:trPr>
        <w:tc>
          <w:tcPr>
            <w:tcW w:type="dxa" w:w="2922"/>
            <w:vAlign w:val="center"/>
          </w:tcPr>
          <w:p>
            <w:pPr>
              <w:jc w:val="left"/>
            </w:pPr>
            <w:r>
              <w:rPr>
                <w:rFonts w:ascii="Times New Roman" w:hAnsi="Times New Roman"/>
                <w:color w:val="000000"/>
                <w:sz w:val="20"/>
              </w:rPr>
            </w:r>
            <w:r>
              <w:rPr>
                <w:rFonts w:ascii="Times New Roman" w:hAnsi="Times New Roman"/>
                <w:b w:val="0"/>
                <w:color w:val="000000"/>
                <w:sz w:val="20"/>
              </w:rPr>
              <w:t>CO8</w:t>
            </w:r>
          </w:p>
        </w:tc>
        <w:tc>
          <w:tcPr>
            <w:tcW w:type="dxa" w:w="2922"/>
            <w:vAlign w:val="center"/>
          </w:tcPr>
          <w:p>
            <w:pPr>
              <w:jc w:val="left"/>
            </w:pPr>
            <w:r>
              <w:rPr>
                <w:rFonts w:ascii="Times New Roman" w:hAnsi="Times New Roman"/>
                <w:color w:val="000000"/>
                <w:sz w:val="20"/>
              </w:rPr>
            </w:r>
            <w:r>
              <w:rPr>
                <w:rFonts w:ascii="Times New Roman" w:hAnsi="Times New Roman"/>
                <w:b w:val="0"/>
                <w:color w:val="000000"/>
                <w:sz w:val="20"/>
              </w:rPr>
              <w:t>PO6</w:t>
            </w:r>
          </w:p>
        </w:tc>
        <w:tc>
          <w:tcPr>
            <w:tcW w:type="dxa" w:w="2922"/>
            <w:vAlign w:val="center"/>
          </w:tcPr>
          <w:p>
            <w:pPr>
              <w:jc w:val="left"/>
            </w:pPr>
            <w:r>
              <w:rPr>
                <w:rFonts w:ascii="Times New Roman" w:hAnsi="Times New Roman"/>
                <w:color w:val="000000"/>
                <w:sz w:val="20"/>
              </w:rPr>
            </w:r>
            <w:r>
              <w:rPr>
                <w:rFonts w:ascii="Times New Roman" w:hAnsi="Times New Roman"/>
                <w:b w:val="0"/>
                <w:color w:val="000000"/>
                <w:sz w:val="20"/>
              </w:rPr>
              <w:t>We evaluated the socioeconomic impact on rural communities: preventing fish kills protects farmer income, safeguards food security, and avoids financial devastation during monsoon river overflows. (Reported in Section 1.1, 2.2, and 6.1).</w:t>
            </w:r>
          </w:p>
        </w:tc>
      </w:tr>
      <w:tr>
        <w:trPr>
          <w:cantSplit/>
        </w:trPr>
        <w:tc>
          <w:tcPr>
            <w:tcW w:type="dxa" w:w="2922"/>
            <w:vAlign w:val="center"/>
          </w:tcPr>
          <w:p>
            <w:pPr>
              <w:jc w:val="left"/>
            </w:pPr>
            <w:r>
              <w:rPr>
                <w:rFonts w:ascii="Times New Roman" w:hAnsi="Times New Roman"/>
                <w:color w:val="000000"/>
                <w:sz w:val="20"/>
              </w:rPr>
            </w:r>
            <w:r>
              <w:rPr>
                <w:rFonts w:ascii="Times New Roman" w:hAnsi="Times New Roman"/>
                <w:b w:val="0"/>
                <w:color w:val="000000"/>
                <w:sz w:val="20"/>
              </w:rPr>
              <w:t>CO9</w:t>
            </w:r>
          </w:p>
        </w:tc>
        <w:tc>
          <w:tcPr>
            <w:tcW w:type="dxa" w:w="2922"/>
            <w:vAlign w:val="center"/>
          </w:tcPr>
          <w:p>
            <w:pPr>
              <w:jc w:val="left"/>
            </w:pPr>
            <w:r>
              <w:rPr>
                <w:rFonts w:ascii="Times New Roman" w:hAnsi="Times New Roman"/>
                <w:color w:val="000000"/>
                <w:sz w:val="20"/>
              </w:rPr>
            </w:r>
            <w:r>
              <w:rPr>
                <w:rFonts w:ascii="Times New Roman" w:hAnsi="Times New Roman"/>
                <w:b w:val="0"/>
                <w:color w:val="000000"/>
                <w:sz w:val="20"/>
              </w:rPr>
              <w:t>PO7</w:t>
            </w:r>
          </w:p>
        </w:tc>
        <w:tc>
          <w:tcPr>
            <w:tcW w:type="dxa" w:w="2922"/>
            <w:vAlign w:val="center"/>
          </w:tcPr>
          <w:p>
            <w:pPr>
              <w:jc w:val="left"/>
            </w:pPr>
            <w:r>
              <w:rPr>
                <w:rFonts w:ascii="Times New Roman" w:hAnsi="Times New Roman"/>
                <w:color w:val="000000"/>
                <w:sz w:val="20"/>
              </w:rPr>
            </w:r>
            <w:r>
              <w:rPr>
                <w:rFonts w:ascii="Times New Roman" w:hAnsi="Times New Roman"/>
                <w:b w:val="0"/>
                <w:color w:val="000000"/>
                <w:sz w:val="20"/>
              </w:rPr>
              <w:t>We designed closed-loop control rules that save water by pumping only when necessary, prevent pond pollution from excess feed, and use energy-efficient 12V DC power components. (Reported in Section 3.4 and 4.2).</w:t>
            </w:r>
          </w:p>
        </w:tc>
      </w:tr>
      <w:tr>
        <w:trPr>
          <w:cantSplit/>
        </w:trPr>
        <w:tc>
          <w:tcPr>
            <w:tcW w:type="dxa" w:w="2922"/>
            <w:vAlign w:val="center"/>
          </w:tcPr>
          <w:p>
            <w:pPr>
              <w:jc w:val="left"/>
            </w:pPr>
            <w:r>
              <w:rPr>
                <w:rFonts w:ascii="Times New Roman" w:hAnsi="Times New Roman"/>
                <w:color w:val="000000"/>
                <w:sz w:val="20"/>
              </w:rPr>
            </w:r>
            <w:r>
              <w:rPr>
                <w:rFonts w:ascii="Times New Roman" w:hAnsi="Times New Roman"/>
                <w:b w:val="0"/>
                <w:color w:val="000000"/>
                <w:sz w:val="20"/>
              </w:rPr>
              <w:t>CO10</w:t>
            </w:r>
          </w:p>
        </w:tc>
        <w:tc>
          <w:tcPr>
            <w:tcW w:type="dxa" w:w="2922"/>
            <w:vAlign w:val="center"/>
          </w:tcPr>
          <w:p>
            <w:pPr>
              <w:jc w:val="left"/>
            </w:pPr>
            <w:r>
              <w:rPr>
                <w:rFonts w:ascii="Times New Roman" w:hAnsi="Times New Roman"/>
                <w:color w:val="000000"/>
                <w:sz w:val="20"/>
              </w:rPr>
            </w:r>
            <w:r>
              <w:rPr>
                <w:rFonts w:ascii="Times New Roman" w:hAnsi="Times New Roman"/>
                <w:b w:val="0"/>
                <w:color w:val="000000"/>
                <w:sz w:val="20"/>
              </w:rPr>
              <w:t>PO8</w:t>
            </w:r>
          </w:p>
        </w:tc>
        <w:tc>
          <w:tcPr>
            <w:tcW w:type="dxa" w:w="2922"/>
            <w:vAlign w:val="center"/>
          </w:tcPr>
          <w:p>
            <w:pPr>
              <w:jc w:val="left"/>
            </w:pPr>
            <w:r>
              <w:rPr>
                <w:rFonts w:ascii="Times New Roman" w:hAnsi="Times New Roman"/>
                <w:color w:val="000000"/>
                <w:sz w:val="20"/>
              </w:rPr>
            </w:r>
            <w:r>
              <w:rPr>
                <w:rFonts w:ascii="Times New Roman" w:hAnsi="Times New Roman"/>
                <w:b w:val="0"/>
                <w:color w:val="000000"/>
                <w:sz w:val="20"/>
              </w:rPr>
              <w:t>We maintained academic honesty by using real observed datasets, reporting actual prediction errors without bias, explaining tree predictions via SHAP, and properly citing all literature. (Reported in Section 5.4, 5.7, and References).</w:t>
            </w:r>
          </w:p>
        </w:tc>
      </w:tr>
      <w:tr>
        <w:trPr>
          <w:cantSplit/>
        </w:trPr>
        <w:tc>
          <w:tcPr>
            <w:tcW w:type="dxa" w:w="2922"/>
            <w:vAlign w:val="center"/>
          </w:tcPr>
          <w:p>
            <w:pPr>
              <w:jc w:val="left"/>
            </w:pPr>
            <w:r>
              <w:rPr>
                <w:rFonts w:ascii="Times New Roman" w:hAnsi="Times New Roman"/>
                <w:color w:val="000000"/>
                <w:sz w:val="20"/>
              </w:rPr>
            </w:r>
            <w:r>
              <w:rPr>
                <w:rFonts w:ascii="Times New Roman" w:hAnsi="Times New Roman"/>
                <w:b w:val="0"/>
                <w:color w:val="000000"/>
                <w:sz w:val="20"/>
              </w:rPr>
              <w:t>CO11</w:t>
            </w:r>
          </w:p>
        </w:tc>
        <w:tc>
          <w:tcPr>
            <w:tcW w:type="dxa" w:w="2922"/>
            <w:vAlign w:val="center"/>
          </w:tcPr>
          <w:p>
            <w:pPr>
              <w:jc w:val="left"/>
            </w:pPr>
            <w:r>
              <w:rPr>
                <w:rFonts w:ascii="Times New Roman" w:hAnsi="Times New Roman"/>
                <w:color w:val="000000"/>
                <w:sz w:val="20"/>
              </w:rPr>
            </w:r>
            <w:r>
              <w:rPr>
                <w:rFonts w:ascii="Times New Roman" w:hAnsi="Times New Roman"/>
                <w:b w:val="0"/>
                <w:color w:val="000000"/>
                <w:sz w:val="20"/>
              </w:rPr>
              <w:t>PO10</w:t>
            </w:r>
          </w:p>
        </w:tc>
        <w:tc>
          <w:tcPr>
            <w:tcW w:type="dxa" w:w="2922"/>
            <w:vAlign w:val="center"/>
          </w:tcPr>
          <w:p>
            <w:pPr>
              <w:jc w:val="left"/>
            </w:pPr>
            <w:r>
              <w:rPr>
                <w:rFonts w:ascii="Times New Roman" w:hAnsi="Times New Roman"/>
                <w:color w:val="000000"/>
                <w:sz w:val="20"/>
              </w:rPr>
            </w:r>
            <w:r>
              <w:rPr>
                <w:rFonts w:ascii="Times New Roman" w:hAnsi="Times New Roman"/>
                <w:b w:val="0"/>
                <w:color w:val="000000"/>
                <w:sz w:val="20"/>
              </w:rPr>
              <w:t>We wrote this complete, well-documented technical capstone report adhering to UITS and IEEE standards, created 13 figures (Fig. 3.1 to Fig. 5.11) and 15 numbered tables, and prepared slides for our oral defense. (Reported throughout the entire book and Appendix B).</w:t>
            </w:r>
          </w:p>
        </w:tc>
      </w:tr>
      <w:tr>
        <w:trPr>
          <w:cantSplit/>
        </w:trPr>
        <w:tc>
          <w:tcPr>
            <w:tcW w:type="dxa" w:w="2922"/>
            <w:vAlign w:val="center"/>
          </w:tcPr>
          <w:p>
            <w:pPr>
              <w:jc w:val="left"/>
            </w:pPr>
            <w:r>
              <w:rPr>
                <w:rFonts w:ascii="Times New Roman" w:hAnsi="Times New Roman"/>
                <w:color w:val="000000"/>
                <w:sz w:val="20"/>
              </w:rPr>
            </w:r>
            <w:r>
              <w:rPr>
                <w:rFonts w:ascii="Times New Roman" w:hAnsi="Times New Roman"/>
                <w:b w:val="0"/>
                <w:color w:val="000000"/>
                <w:sz w:val="20"/>
              </w:rPr>
              <w:t>CO12</w:t>
            </w:r>
          </w:p>
        </w:tc>
        <w:tc>
          <w:tcPr>
            <w:tcW w:type="dxa" w:w="2922"/>
            <w:vAlign w:val="center"/>
          </w:tcPr>
          <w:p>
            <w:pPr>
              <w:jc w:val="left"/>
            </w:pPr>
            <w:r>
              <w:rPr>
                <w:rFonts w:ascii="Times New Roman" w:hAnsi="Times New Roman"/>
                <w:color w:val="000000"/>
                <w:sz w:val="20"/>
              </w:rPr>
            </w:r>
            <w:r>
              <w:rPr>
                <w:rFonts w:ascii="Times New Roman" w:hAnsi="Times New Roman"/>
                <w:b w:val="0"/>
                <w:color w:val="000000"/>
                <w:sz w:val="20"/>
              </w:rPr>
              <w:t>PO12</w:t>
            </w:r>
          </w:p>
        </w:tc>
        <w:tc>
          <w:tcPr>
            <w:tcW w:type="dxa" w:w="2922"/>
            <w:vAlign w:val="center"/>
          </w:tcPr>
          <w:p>
            <w:pPr>
              <w:jc w:val="left"/>
            </w:pPr>
            <w:r>
              <w:rPr>
                <w:rFonts w:ascii="Times New Roman" w:hAnsi="Times New Roman"/>
                <w:color w:val="000000"/>
                <w:sz w:val="20"/>
              </w:rPr>
            </w:r>
            <w:r>
              <w:rPr>
                <w:rFonts w:ascii="Times New Roman" w:hAnsi="Times New Roman"/>
                <w:b w:val="0"/>
                <w:color w:val="000000"/>
                <w:sz w:val="20"/>
              </w:rPr>
              <w:t>We recognized that technology continues to evolve, so we studied and documented future upgrade paths including running TinyML directly on the ESP32 and adding LoRaWAN mesh networking. (Reported in Section 6.2).</w:t>
            </w:r>
          </w:p>
        </w:tc>
      </w:tr>
    </w:tbl>
    <w:p>
      <w:pPr>
        <w:pStyle w:val="Heading2"/>
      </w:pPr>
      <w:r>
        <w:rPr>
          <w:color w:val="4F81BD"/>
        </w:rPr>
        <w:t>Complex Engineering Problem (CEP) Justification</w:t>
      </w:r>
    </w:p>
    <w:p>
      <w:r>
        <w:rPr>
          <w:b/>
          <w:color w:val="000000"/>
        </w:rPr>
        <w:t>Complex Engineering Problem (CEP) Justification Matrix</w:t>
      </w:r>
    </w:p>
    <w:tbl>
      <w:tblPr>
        <w:tblStyle w:val="TableGrid"/>
        <w:tblW w:type="auto" w:w="0"/>
        <w:jc w:val="center"/>
        <w:tblLook w:firstColumn="1" w:firstRow="1" w:lastColumn="0" w:lastRow="0" w:noHBand="0" w:noVBand="1" w:val="04A0"/>
      </w:tblPr>
      <w:tblGrid>
        <w:gridCol w:w="2922"/>
        <w:gridCol w:w="2922"/>
        <w:gridCol w:w="2922"/>
      </w:tblGrid>
      <w:tr>
        <w:trPr>
          <w:cantSplit/>
        </w:trPr>
        <w:tc>
          <w:tcPr>
            <w:tcW w:type="dxa" w:w="2922"/>
            <w:vAlign w:val="center"/>
            <w:shd w:fill="F4F5F7"/>
          </w:tcPr>
          <w:p>
            <w:pPr>
              <w:jc w:val="left"/>
            </w:pPr>
            <w:r>
              <w:rPr>
                <w:rFonts w:ascii="Times New Roman" w:hAnsi="Times New Roman"/>
                <w:b/>
                <w:color w:val="000000"/>
                <w:sz w:val="20"/>
              </w:rPr>
            </w:r>
            <w:r>
              <w:rPr>
                <w:rFonts w:ascii="Times New Roman" w:hAnsi="Times New Roman"/>
                <w:b/>
                <w:color w:val="000000"/>
                <w:sz w:val="20"/>
              </w:rPr>
              <w:t>Attribute Category</w:t>
            </w:r>
          </w:p>
        </w:tc>
        <w:tc>
          <w:tcPr>
            <w:tcW w:type="dxa" w:w="2922"/>
            <w:vAlign w:val="center"/>
            <w:shd w:fill="F4F5F7"/>
          </w:tcPr>
          <w:p>
            <w:pPr>
              <w:jc w:val="left"/>
            </w:pPr>
            <w:r>
              <w:rPr>
                <w:rFonts w:ascii="Times New Roman" w:hAnsi="Times New Roman"/>
                <w:b/>
                <w:color w:val="000000"/>
                <w:sz w:val="20"/>
              </w:rPr>
            </w:r>
            <w:r>
              <w:rPr>
                <w:rFonts w:ascii="Times New Roman" w:hAnsi="Times New Roman"/>
                <w:b/>
                <w:color w:val="000000"/>
                <w:sz w:val="20"/>
              </w:rPr>
              <w:t>Attribute Name &amp; ID</w:t>
            </w:r>
          </w:p>
        </w:tc>
        <w:tc>
          <w:tcPr>
            <w:tcW w:type="dxa" w:w="2922"/>
            <w:vAlign w:val="center"/>
            <w:shd w:fill="F4F5F7"/>
          </w:tcPr>
          <w:p>
            <w:pPr>
              <w:jc w:val="left"/>
            </w:pPr>
            <w:r>
              <w:rPr>
                <w:rFonts w:ascii="Times New Roman" w:hAnsi="Times New Roman"/>
                <w:b/>
                <w:color w:val="000000"/>
                <w:sz w:val="20"/>
              </w:rPr>
            </w:r>
            <w:r>
              <w:rPr>
                <w:rFonts w:ascii="Times New Roman" w:hAnsi="Times New Roman"/>
                <w:b/>
                <w:color w:val="000000"/>
                <w:sz w:val="20"/>
              </w:rPr>
              <w:t>BAETE Criteria [24] &amp; Project Justification (with Report References)</w:t>
            </w:r>
          </w:p>
        </w:tc>
      </w:tr>
      <w:tr>
        <w:trPr>
          <w:cantSplit/>
        </w:trPr>
        <w:tc>
          <w:tcPr>
            <w:tcW w:type="dxa" w:w="2922"/>
            <w:vAlign w:val="center"/>
          </w:tcPr>
          <w:p>
            <w:pPr>
              <w:jc w:val="left"/>
            </w:pPr>
            <w:r>
              <w:rPr>
                <w:rFonts w:ascii="Times New Roman" w:hAnsi="Times New Roman"/>
                <w:color w:val="000000"/>
                <w:sz w:val="20"/>
              </w:rPr>
            </w:r>
            <w:r>
              <w:rPr>
                <w:rFonts w:ascii="Times New Roman" w:hAnsi="Times New Roman"/>
                <w:b w:val="0"/>
                <w:color w:val="000000"/>
                <w:sz w:val="20"/>
              </w:rPr>
              <w:t>1. Mandatory Attribute</w:t>
            </w:r>
          </w:p>
        </w:tc>
        <w:tc>
          <w:tcPr>
            <w:tcW w:type="dxa" w:w="2922"/>
            <w:vAlign w:val="center"/>
          </w:tcPr>
          <w:p>
            <w:pPr>
              <w:jc w:val="left"/>
            </w:pPr>
            <w:r>
              <w:rPr>
                <w:rFonts w:ascii="Times New Roman" w:hAnsi="Times New Roman"/>
                <w:color w:val="000000"/>
                <w:sz w:val="20"/>
              </w:rPr>
            </w:r>
            <w:r>
              <w:rPr>
                <w:rFonts w:ascii="Times New Roman" w:hAnsi="Times New Roman"/>
                <w:b w:val="0"/>
                <w:color w:val="000000"/>
                <w:sz w:val="20"/>
              </w:rPr>
              <w:t>Depth of Knowledge (P1)</w:t>
            </w:r>
          </w:p>
        </w:tc>
        <w:tc>
          <w:tcPr>
            <w:tcW w:type="dxa" w:w="2922"/>
            <w:vAlign w:val="center"/>
          </w:tcPr>
          <w:p>
            <w:pPr>
              <w:jc w:val="left"/>
            </w:pPr>
            <w:r>
              <w:rPr>
                <w:rFonts w:ascii="Times New Roman" w:hAnsi="Times New Roman"/>
                <w:color w:val="000000"/>
                <w:sz w:val="20"/>
              </w:rPr>
            </w:r>
            <w:r>
              <w:rPr>
                <w:rFonts w:ascii="Times New Roman" w:hAnsi="Times New Roman"/>
                <w:b w:val="0"/>
                <w:color w:val="000000"/>
                <w:sz w:val="20"/>
              </w:rPr>
              <w:t>Solving this problem required knowledge from multiple engineering fields (K4): embedded systems (ADC oversampling, voltage-divider interfacing, 3.3V analog sensor design), cloud data handling (Firebase Realtime Database, Python FastAPI REST services), time-series machine learning, and Explainable AI (SHAP). We studied research literature (K8) to handle time-series data leakage and peak extrapolation. (Reported in Section 2.4, 2.5, 3.6, 5.3).</w:t>
            </w:r>
          </w:p>
        </w:tc>
      </w:tr>
      <w:tr>
        <w:trPr>
          <w:cantSplit/>
        </w:trPr>
        <w:tc>
          <w:tcPr>
            <w:tcW w:type="dxa" w:w="2922"/>
            <w:vAlign w:val="center"/>
          </w:tcPr>
          <w:p>
            <w:pPr>
              <w:jc w:val="left"/>
            </w:pPr>
            <w:r>
              <w:rPr>
                <w:rFonts w:ascii="Times New Roman" w:hAnsi="Times New Roman"/>
                <w:color w:val="000000"/>
                <w:sz w:val="20"/>
              </w:rPr>
            </w:r>
            <w:r>
              <w:rPr>
                <w:rFonts w:ascii="Times New Roman" w:hAnsi="Times New Roman"/>
                <w:b w:val="0"/>
                <w:color w:val="000000"/>
                <w:sz w:val="20"/>
              </w:rPr>
              <w:t>2. Supporting Attribute</w:t>
            </w:r>
          </w:p>
        </w:tc>
        <w:tc>
          <w:tcPr>
            <w:tcW w:type="dxa" w:w="2922"/>
            <w:vAlign w:val="center"/>
          </w:tcPr>
          <w:p>
            <w:pPr>
              <w:jc w:val="left"/>
            </w:pPr>
            <w:r>
              <w:rPr>
                <w:rFonts w:ascii="Times New Roman" w:hAnsi="Times New Roman"/>
                <w:color w:val="000000"/>
                <w:sz w:val="20"/>
              </w:rPr>
            </w:r>
            <w:r>
              <w:rPr>
                <w:rFonts w:ascii="Times New Roman" w:hAnsi="Times New Roman"/>
                <w:b w:val="0"/>
                <w:color w:val="000000"/>
                <w:sz w:val="20"/>
              </w:rPr>
              <w:t>Range of Conflicting Requirements (P2)</w:t>
            </w:r>
          </w:p>
        </w:tc>
        <w:tc>
          <w:tcPr>
            <w:tcW w:type="dxa" w:w="2922"/>
            <w:vAlign w:val="center"/>
          </w:tcPr>
          <w:p>
            <w:pPr>
              <w:jc w:val="left"/>
            </w:pPr>
            <w:r>
              <w:rPr>
                <w:rFonts w:ascii="Times New Roman" w:hAnsi="Times New Roman"/>
                <w:color w:val="000000"/>
                <w:sz w:val="20"/>
              </w:rPr>
            </w:r>
            <w:r>
              <w:rPr>
                <w:rFonts w:ascii="Times New Roman" w:hAnsi="Times New Roman"/>
                <w:b w:val="0"/>
                <w:color w:val="000000"/>
                <w:sz w:val="20"/>
              </w:rPr>
              <w:t>We balanced conflicting constraints: low hardware cost (&lt;\$60) vs. good sensor accuracy; real-time cloud updates vs. frequent rural internet dropouts; and long flood forecast horizons (+14 days) vs. growing prediction error. (Reported in Section 1.2, 3.4, 5.6).</w:t>
            </w:r>
          </w:p>
        </w:tc>
      </w:tr>
      <w:tr>
        <w:trPr>
          <w:cantSplit/>
        </w:trPr>
        <w:tc>
          <w:tcPr>
            <w:tcW w:type="dxa" w:w="2922"/>
            <w:vAlign w:val="center"/>
          </w:tcPr>
          <w:p>
            <w:pPr>
              <w:jc w:val="left"/>
            </w:pPr>
            <w:r>
              <w:rPr>
                <w:rFonts w:ascii="Times New Roman" w:hAnsi="Times New Roman"/>
                <w:color w:val="000000"/>
                <w:sz w:val="20"/>
              </w:rPr>
            </w:r>
            <w:r>
              <w:rPr>
                <w:rFonts w:ascii="Times New Roman" w:hAnsi="Times New Roman"/>
                <w:b w:val="0"/>
                <w:color w:val="000000"/>
                <w:sz w:val="20"/>
              </w:rPr>
              <w:t>3. Supporting Attribute</w:t>
            </w:r>
          </w:p>
        </w:tc>
        <w:tc>
          <w:tcPr>
            <w:tcW w:type="dxa" w:w="2922"/>
            <w:vAlign w:val="center"/>
          </w:tcPr>
          <w:p>
            <w:pPr>
              <w:jc w:val="left"/>
            </w:pPr>
            <w:r>
              <w:rPr>
                <w:rFonts w:ascii="Times New Roman" w:hAnsi="Times New Roman"/>
                <w:color w:val="000000"/>
                <w:sz w:val="20"/>
              </w:rPr>
            </w:r>
            <w:r>
              <w:rPr>
                <w:rFonts w:ascii="Times New Roman" w:hAnsi="Times New Roman"/>
                <w:b w:val="0"/>
                <w:color w:val="000000"/>
                <w:sz w:val="20"/>
              </w:rPr>
              <w:t>Depth of Analysis Required (P3)</w:t>
            </w:r>
          </w:p>
        </w:tc>
        <w:tc>
          <w:tcPr>
            <w:tcW w:type="dxa" w:w="2922"/>
            <w:vAlign w:val="center"/>
          </w:tcPr>
          <w:p>
            <w:pPr>
              <w:jc w:val="left"/>
            </w:pPr>
            <w:r>
              <w:rPr>
                <w:rFonts w:ascii="Times New Roman" w:hAnsi="Times New Roman"/>
                <w:color w:val="000000"/>
                <w:sz w:val="20"/>
              </w:rPr>
            </w:r>
            <w:r>
              <w:rPr>
                <w:rFonts w:ascii="Times New Roman" w:hAnsi="Times New Roman"/>
                <w:b w:val="0"/>
                <w:color w:val="000000"/>
                <w:sz w:val="20"/>
              </w:rPr>
              <w:t>Standard random train-test splitting fails on river data because it leaks future temporal information. We designed a Leave-One-Year-Out cross-validation scheme and analyzed stratified water-level errors across 5,479 days to prove why linear models beat tree models during extreme flood crests. (Reported in Section 3.7, 5.3, 5.7).</w:t>
            </w:r>
          </w:p>
        </w:tc>
      </w:tr>
      <w:tr>
        <w:trPr>
          <w:cantSplit/>
        </w:trPr>
        <w:tc>
          <w:tcPr>
            <w:tcW w:type="dxa" w:w="2922"/>
            <w:vAlign w:val="center"/>
          </w:tcPr>
          <w:p>
            <w:pPr>
              <w:jc w:val="left"/>
            </w:pPr>
            <w:r>
              <w:rPr>
                <w:rFonts w:ascii="Times New Roman" w:hAnsi="Times New Roman"/>
                <w:color w:val="000000"/>
                <w:sz w:val="20"/>
              </w:rPr>
            </w:r>
            <w:r>
              <w:rPr>
                <w:rFonts w:ascii="Times New Roman" w:hAnsi="Times New Roman"/>
                <w:b w:val="0"/>
                <w:color w:val="000000"/>
                <w:sz w:val="20"/>
              </w:rPr>
              <w:t>4. Supporting Attribute</w:t>
            </w:r>
          </w:p>
        </w:tc>
        <w:tc>
          <w:tcPr>
            <w:tcW w:type="dxa" w:w="2922"/>
            <w:vAlign w:val="center"/>
          </w:tcPr>
          <w:p>
            <w:pPr>
              <w:jc w:val="left"/>
            </w:pPr>
            <w:r>
              <w:rPr>
                <w:rFonts w:ascii="Times New Roman" w:hAnsi="Times New Roman"/>
                <w:color w:val="000000"/>
                <w:sz w:val="20"/>
              </w:rPr>
            </w:r>
            <w:r>
              <w:rPr>
                <w:rFonts w:ascii="Times New Roman" w:hAnsi="Times New Roman"/>
                <w:b w:val="0"/>
                <w:color w:val="000000"/>
                <w:sz w:val="20"/>
              </w:rPr>
              <w:t>Familiarity of Issues (P4)</w:t>
            </w:r>
          </w:p>
        </w:tc>
        <w:tc>
          <w:tcPr>
            <w:tcW w:type="dxa" w:w="2922"/>
            <w:vAlign w:val="center"/>
          </w:tcPr>
          <w:p>
            <w:pPr>
              <w:jc w:val="left"/>
            </w:pPr>
            <w:r>
              <w:rPr>
                <w:rFonts w:ascii="Times New Roman" w:hAnsi="Times New Roman"/>
                <w:color w:val="000000"/>
                <w:sz w:val="20"/>
              </w:rPr>
            </w:r>
            <w:r>
              <w:rPr>
                <w:rFonts w:ascii="Times New Roman" w:hAnsi="Times New Roman"/>
                <w:b w:val="0"/>
                <w:color w:val="000000"/>
                <w:sz w:val="20"/>
              </w:rPr>
              <w:t>Real aquaculture ponds do not have labeled 'good water' vs. 'bad water' datasets. We handled this unfamiliar unsupervised scenario by combining sensor rate-of-change deltas with Isolation Forest, successfully isolating dangerous multivariate conditions like high pH + high temperature. (Reported in Section 2.2, 3.6, 5.5).</w:t>
            </w:r>
          </w:p>
        </w:tc>
      </w:tr>
      <w:tr>
        <w:trPr>
          <w:cantSplit/>
        </w:trPr>
        <w:tc>
          <w:tcPr>
            <w:tcW w:type="dxa" w:w="2922"/>
            <w:vAlign w:val="center"/>
          </w:tcPr>
          <w:p>
            <w:pPr>
              <w:jc w:val="left"/>
            </w:pPr>
            <w:r>
              <w:rPr>
                <w:rFonts w:ascii="Times New Roman" w:hAnsi="Times New Roman"/>
                <w:color w:val="000000"/>
                <w:sz w:val="20"/>
              </w:rPr>
            </w:r>
            <w:r>
              <w:rPr>
                <w:rFonts w:ascii="Times New Roman" w:hAnsi="Times New Roman"/>
                <w:b w:val="0"/>
                <w:color w:val="000000"/>
                <w:sz w:val="20"/>
              </w:rPr>
              <w:t>5. Supporting Attribute</w:t>
            </w:r>
          </w:p>
        </w:tc>
        <w:tc>
          <w:tcPr>
            <w:tcW w:type="dxa" w:w="2922"/>
            <w:vAlign w:val="center"/>
          </w:tcPr>
          <w:p>
            <w:pPr>
              <w:jc w:val="left"/>
            </w:pPr>
            <w:r>
              <w:rPr>
                <w:rFonts w:ascii="Times New Roman" w:hAnsi="Times New Roman"/>
                <w:color w:val="000000"/>
                <w:sz w:val="20"/>
              </w:rPr>
            </w:r>
            <w:r>
              <w:rPr>
                <w:rFonts w:ascii="Times New Roman" w:hAnsi="Times New Roman"/>
                <w:b w:val="0"/>
                <w:color w:val="000000"/>
                <w:sz w:val="20"/>
              </w:rPr>
              <w:t>Interdependence (P7)</w:t>
            </w:r>
          </w:p>
        </w:tc>
        <w:tc>
          <w:tcPr>
            <w:tcW w:type="dxa" w:w="2922"/>
            <w:vAlign w:val="center"/>
          </w:tcPr>
          <w:p>
            <w:pPr>
              <w:jc w:val="left"/>
            </w:pPr>
            <w:r>
              <w:rPr>
                <w:rFonts w:ascii="Times New Roman" w:hAnsi="Times New Roman"/>
                <w:color w:val="000000"/>
                <w:sz w:val="20"/>
              </w:rPr>
            </w:r>
            <w:r>
              <w:rPr>
                <w:rFonts w:ascii="Times New Roman" w:hAnsi="Times New Roman"/>
                <w:b w:val="0"/>
                <w:color w:val="000000"/>
                <w:sz w:val="20"/>
              </w:rPr>
              <w:t>The parts of our system depend heavily on each other: hardware ADC calibration directly determines data accuracy; clean cloud data feeds the ML models; and ML flood early warnings give farmers lead time to raise perimeter netting. (Reported in Section 3.2, 4.7, 5.6).</w:t>
            </w:r>
          </w:p>
        </w:tc>
      </w:tr>
    </w:tbl>
    <w:p>
      <w:pPr>
        <w:pStyle w:val="Heading2"/>
      </w:pPr>
      <w:r>
        <w:rPr>
          <w:color w:val="4F81BD"/>
        </w:rPr>
        <w:t>Range of Complex Engineering Activities (CEA) Justification</w:t>
      </w:r>
    </w:p>
    <w:p>
      <w:r>
        <w:rPr>
          <w:b/>
          <w:color w:val="000000"/>
        </w:rPr>
        <w:t>Range of Complex Engineering Activities (CEA) Justification Matrix</w:t>
      </w:r>
    </w:p>
    <w:tbl>
      <w:tblPr>
        <w:tblStyle w:val="TableGrid"/>
        <w:tblW w:type="auto" w:w="0"/>
        <w:jc w:val="center"/>
        <w:tblLook w:firstColumn="1" w:firstRow="1" w:lastColumn="0" w:lastRow="0" w:noHBand="0" w:noVBand="1" w:val="04A0"/>
      </w:tblPr>
      <w:tblGrid>
        <w:gridCol w:w="2922"/>
        <w:gridCol w:w="2922"/>
        <w:gridCol w:w="2922"/>
      </w:tblGrid>
      <w:tr>
        <w:trPr>
          <w:cantSplit/>
        </w:trPr>
        <w:tc>
          <w:tcPr>
            <w:tcW w:type="dxa" w:w="2922"/>
            <w:vAlign w:val="center"/>
            <w:shd w:fill="F4F5F7"/>
          </w:tcPr>
          <w:p>
            <w:pPr>
              <w:jc w:val="left"/>
            </w:pPr>
            <w:r>
              <w:rPr>
                <w:rFonts w:ascii="Times New Roman" w:hAnsi="Times New Roman"/>
                <w:b/>
                <w:color w:val="000000"/>
                <w:sz w:val="20"/>
              </w:rPr>
            </w:r>
            <w:r>
              <w:rPr>
                <w:rFonts w:ascii="Times New Roman" w:hAnsi="Times New Roman"/>
                <w:b/>
                <w:color w:val="000000"/>
                <w:sz w:val="20"/>
              </w:rPr>
              <w:t>Activity ID</w:t>
            </w:r>
          </w:p>
        </w:tc>
        <w:tc>
          <w:tcPr>
            <w:tcW w:type="dxa" w:w="2922"/>
            <w:vAlign w:val="center"/>
            <w:shd w:fill="F4F5F7"/>
          </w:tcPr>
          <w:p>
            <w:pPr>
              <w:jc w:val="left"/>
            </w:pPr>
            <w:r>
              <w:rPr>
                <w:rFonts w:ascii="Times New Roman" w:hAnsi="Times New Roman"/>
                <w:b/>
                <w:color w:val="000000"/>
                <w:sz w:val="20"/>
              </w:rPr>
            </w:r>
            <w:r>
              <w:rPr>
                <w:rFonts w:ascii="Times New Roman" w:hAnsi="Times New Roman"/>
                <w:b/>
                <w:color w:val="000000"/>
                <w:sz w:val="20"/>
              </w:rPr>
              <w:t>Activity Title</w:t>
            </w:r>
          </w:p>
        </w:tc>
        <w:tc>
          <w:tcPr>
            <w:tcW w:type="dxa" w:w="2922"/>
            <w:vAlign w:val="center"/>
            <w:shd w:fill="F4F5F7"/>
          </w:tcPr>
          <w:p>
            <w:pPr>
              <w:jc w:val="left"/>
            </w:pPr>
            <w:r>
              <w:rPr>
                <w:rFonts w:ascii="Times New Roman" w:hAnsi="Times New Roman"/>
                <w:b/>
                <w:color w:val="000000"/>
                <w:sz w:val="20"/>
              </w:rPr>
            </w:r>
            <w:r>
              <w:rPr>
                <w:rFonts w:ascii="Times New Roman" w:hAnsi="Times New Roman"/>
                <w:b/>
                <w:color w:val="000000"/>
                <w:sz w:val="20"/>
              </w:rPr>
              <w:t>Engineering Activity Justification (with Report References)</w:t>
            </w:r>
          </w:p>
        </w:tc>
      </w:tr>
      <w:tr>
        <w:trPr>
          <w:cantSplit/>
        </w:trPr>
        <w:tc>
          <w:tcPr>
            <w:tcW w:type="dxa" w:w="2922"/>
            <w:vAlign w:val="center"/>
          </w:tcPr>
          <w:p>
            <w:pPr>
              <w:jc w:val="left"/>
            </w:pPr>
            <w:r>
              <w:rPr>
                <w:rFonts w:ascii="Times New Roman" w:hAnsi="Times New Roman"/>
                <w:color w:val="000000"/>
                <w:sz w:val="20"/>
              </w:rPr>
            </w:r>
            <w:r>
              <w:rPr>
                <w:rFonts w:ascii="Times New Roman" w:hAnsi="Times New Roman"/>
                <w:b w:val="0"/>
                <w:color w:val="000000"/>
                <w:sz w:val="20"/>
              </w:rPr>
              <w:t>A1</w:t>
            </w:r>
          </w:p>
        </w:tc>
        <w:tc>
          <w:tcPr>
            <w:tcW w:type="dxa" w:w="2922"/>
            <w:vAlign w:val="center"/>
          </w:tcPr>
          <w:p>
            <w:pPr>
              <w:jc w:val="left"/>
            </w:pPr>
            <w:r>
              <w:rPr>
                <w:rFonts w:ascii="Times New Roman" w:hAnsi="Times New Roman"/>
                <w:color w:val="000000"/>
                <w:sz w:val="20"/>
              </w:rPr>
            </w:r>
            <w:r>
              <w:rPr>
                <w:rFonts w:ascii="Times New Roman" w:hAnsi="Times New Roman"/>
                <w:b w:val="0"/>
                <w:color w:val="000000"/>
                <w:sz w:val="20"/>
              </w:rPr>
              <w:t>Range of Resources</w:t>
            </w:r>
          </w:p>
        </w:tc>
        <w:tc>
          <w:tcPr>
            <w:tcW w:type="dxa" w:w="2922"/>
            <w:vAlign w:val="center"/>
          </w:tcPr>
          <w:p>
            <w:pPr>
              <w:jc w:val="left"/>
            </w:pPr>
            <w:r>
              <w:rPr>
                <w:rFonts w:ascii="Times New Roman" w:hAnsi="Times New Roman"/>
                <w:color w:val="000000"/>
                <w:sz w:val="20"/>
              </w:rPr>
            </w:r>
            <w:r>
              <w:rPr>
                <w:rFonts w:ascii="Times New Roman" w:hAnsi="Times New Roman"/>
                <w:b w:val="0"/>
                <w:color w:val="000000"/>
                <w:sz w:val="20"/>
              </w:rPr>
              <w:t>We utilized diverse hardware components (ESP32, pH-4502C, TDS probe, NTC thermistor, HC-SR04, optocoupled relays, buck converter), software stacks (Firebase Realtime Database, Python FastAPI, vanilla HTML/CSS/JavaScript), and 15 years of BWDB hydrological records and ERA5 rainfall data. (Reported in Chapter 3 and Chapter 4).</w:t>
            </w:r>
          </w:p>
        </w:tc>
      </w:tr>
      <w:tr>
        <w:trPr>
          <w:cantSplit/>
        </w:trPr>
        <w:tc>
          <w:tcPr>
            <w:tcW w:type="dxa" w:w="2922"/>
            <w:vAlign w:val="center"/>
          </w:tcPr>
          <w:p>
            <w:pPr>
              <w:jc w:val="left"/>
            </w:pPr>
            <w:r>
              <w:rPr>
                <w:rFonts w:ascii="Times New Roman" w:hAnsi="Times New Roman"/>
                <w:color w:val="000000"/>
                <w:sz w:val="20"/>
              </w:rPr>
            </w:r>
            <w:r>
              <w:rPr>
                <w:rFonts w:ascii="Times New Roman" w:hAnsi="Times New Roman"/>
                <w:b w:val="0"/>
                <w:color w:val="000000"/>
                <w:sz w:val="20"/>
              </w:rPr>
              <w:t>A3</w:t>
            </w:r>
          </w:p>
        </w:tc>
        <w:tc>
          <w:tcPr>
            <w:tcW w:type="dxa" w:w="2922"/>
            <w:vAlign w:val="center"/>
          </w:tcPr>
          <w:p>
            <w:pPr>
              <w:jc w:val="left"/>
            </w:pPr>
            <w:r>
              <w:rPr>
                <w:rFonts w:ascii="Times New Roman" w:hAnsi="Times New Roman"/>
                <w:color w:val="000000"/>
                <w:sz w:val="20"/>
              </w:rPr>
            </w:r>
            <w:r>
              <w:rPr>
                <w:rFonts w:ascii="Times New Roman" w:hAnsi="Times New Roman"/>
                <w:b w:val="0"/>
                <w:color w:val="000000"/>
                <w:sz w:val="20"/>
              </w:rPr>
              <w:t>Innovation</w:t>
            </w:r>
          </w:p>
        </w:tc>
        <w:tc>
          <w:tcPr>
            <w:tcW w:type="dxa" w:w="2922"/>
            <w:vAlign w:val="center"/>
          </w:tcPr>
          <w:p>
            <w:pPr>
              <w:jc w:val="left"/>
            </w:pPr>
            <w:r>
              <w:rPr>
                <w:rFonts w:ascii="Times New Roman" w:hAnsi="Times New Roman"/>
                <w:color w:val="000000"/>
                <w:sz w:val="20"/>
              </w:rPr>
            </w:r>
            <w:r>
              <w:rPr>
                <w:rFonts w:ascii="Times New Roman" w:hAnsi="Times New Roman"/>
                <w:b w:val="0"/>
                <w:color w:val="000000"/>
                <w:sz w:val="20"/>
              </w:rPr>
              <w:t>We combined macro-scale river flood forecasting (giving 3 to 7 days warning to protect pond dikes) with micro-scale pond water automation and unsupervised anomaly detection, adding SHAP explainability so farmers can understand the alerts. (Reported in Section 3.2, 3.6, 5.4).</w:t>
            </w:r>
          </w:p>
        </w:tc>
      </w:tr>
      <w:tr>
        <w:trPr>
          <w:cantSplit/>
        </w:trPr>
        <w:tc>
          <w:tcPr>
            <w:tcW w:type="dxa" w:w="2922"/>
            <w:vAlign w:val="center"/>
          </w:tcPr>
          <w:p>
            <w:pPr>
              <w:jc w:val="left"/>
            </w:pPr>
            <w:r>
              <w:rPr>
                <w:rFonts w:ascii="Times New Roman" w:hAnsi="Times New Roman"/>
                <w:color w:val="000000"/>
                <w:sz w:val="20"/>
              </w:rPr>
            </w:r>
            <w:r>
              <w:rPr>
                <w:rFonts w:ascii="Times New Roman" w:hAnsi="Times New Roman"/>
                <w:b w:val="0"/>
                <w:color w:val="000000"/>
                <w:sz w:val="20"/>
              </w:rPr>
              <w:t>A4</w:t>
            </w:r>
          </w:p>
        </w:tc>
        <w:tc>
          <w:tcPr>
            <w:tcW w:type="dxa" w:w="2922"/>
            <w:vAlign w:val="center"/>
          </w:tcPr>
          <w:p>
            <w:pPr>
              <w:jc w:val="left"/>
            </w:pPr>
            <w:r>
              <w:rPr>
                <w:rFonts w:ascii="Times New Roman" w:hAnsi="Times New Roman"/>
                <w:color w:val="000000"/>
                <w:sz w:val="20"/>
              </w:rPr>
            </w:r>
            <w:r>
              <w:rPr>
                <w:rFonts w:ascii="Times New Roman" w:hAnsi="Times New Roman"/>
                <w:b w:val="0"/>
                <w:color w:val="000000"/>
                <w:sz w:val="20"/>
              </w:rPr>
              <w:t>Consequences for Society &amp; Environment</w:t>
            </w:r>
          </w:p>
        </w:tc>
        <w:tc>
          <w:tcPr>
            <w:tcW w:type="dxa" w:w="2922"/>
            <w:vAlign w:val="center"/>
          </w:tcPr>
          <w:p>
            <w:pPr>
              <w:jc w:val="left"/>
            </w:pPr>
            <w:r>
              <w:rPr>
                <w:rFonts w:ascii="Times New Roman" w:hAnsi="Times New Roman"/>
                <w:color w:val="000000"/>
                <w:sz w:val="20"/>
              </w:rPr>
            </w:r>
            <w:r>
              <w:rPr>
                <w:rFonts w:ascii="Times New Roman" w:hAnsi="Times New Roman"/>
                <w:b w:val="0"/>
                <w:color w:val="000000"/>
                <w:sz w:val="20"/>
              </w:rPr>
              <w:t>Our project directly helps fish farmers in flood-prone districts of Bangladesh avoid financial bankruptcy, protects national food supply, reduces clean water wastage, and avoids toxic chemical spikes. (Reported in Section 1.1, 2.2, 6.1).</w:t>
            </w:r>
          </w:p>
        </w:tc>
      </w:tr>
    </w:tbl>
    <w:p>
      <w:pPr>
        <w:pStyle w:val="Heading2"/>
      </w:pPr>
      <w:r>
        <w:rPr>
          <w:color w:val="4F81BD"/>
        </w:rPr>
        <w:t>Mapping to PO10 (Communication)</w:t>
      </w:r>
    </w:p>
    <w:p>
      <w:pPr>
        <w:pStyle w:val="ListBullet"/>
      </w:pPr>
      <w:r>
        <w:rPr>
          <w:b/>
          <w:color w:val="000000"/>
        </w:rPr>
        <w:t>Written Technical Documents:</w:t>
      </w:r>
      <w:r>
        <w:rPr>
          <w:color w:val="000000"/>
        </w:rPr>
        <w:t xml:space="preserve"> Prepared an effective, detailed capstone project report following UITS format [25] and IEEE citation standards. (Evaluation criterion: Technical Book Assessment).</w:t>
      </w:r>
    </w:p>
    <w:p>
      <w:pPr>
        <w:pStyle w:val="ListBullet"/>
      </w:pPr>
      <w:r>
        <w:rPr>
          <w:b/>
          <w:color w:val="000000"/>
        </w:rPr>
        <w:t>Oral Presentations: Prepared and rehearsed formal multimedia presentation slides for the Capstone Review Committee defense; (Evaluation criterion: Oral Defense Evaluation).</w:t>
      </w:r>
      <w:r>
        <w:rPr>
          <w:color w:val="000000"/>
        </w:rPr>
      </w:r>
    </w:p>
    <w:p>
      <w:pPr>
        <w:pStyle w:val="ListBullet"/>
      </w:pPr>
      <w:r>
        <w:rPr>
          <w:b/>
          <w:color w:val="000000"/>
        </w:rPr>
        <w:t>Visual Representation:</w:t>
      </w:r>
      <w:r>
        <w:rPr>
          <w:color w:val="000000"/>
        </w:rPr>
        <w:t xml:space="preserve"> Created 13 technical figures, including the system architecture schematic (Fig. 3.1), the LOYO validation workflow (Fig. 3.2), flood-season hydrographs (Fig. 5.3), the SHAP summary plot (Fig. 5.8), and the anomaly detection scatter plot (Fig. 5.9), together with tables summarizing hardware, rules, and results. (Evaluation criterion: Visual Clarity &amp; Rigor).</w:t>
      </w:r>
    </w:p>
    <w:p>
      <w:pPr>
        <w:pStyle w:val="Heading1"/>
      </w:pPr>
      <w:r>
        <w:rPr>
          <w:color w:val="365F91"/>
        </w:rPr>
        <w:t>Abstract</w:t>
      </w:r>
    </w:p>
    <w:p>
      <w:r>
        <w:rPr>
          <w:color w:val="000000"/>
        </w:rPr>
        <w:t>Fish farming is a major part of Bangladesh's economy, producing over 3.5% of the national GDP and supplying 60% of animal protein. However, fish farmers in Bangladesh face two major dangers: sudden, unmonitored pond water deterioration leading to massive fish mortality, and seasonal monsoon river flooding that overtops pond dikes and washes away entire fish stocks. Most small-scale farmers still rely on manual observation and occasional water test kits, which fail to provide timely warnings. To address these problems, this capstone project presents AquaShield, an integrated, low-cost IoT system combined with a three-tier predictive Machine Learning (ML) decision-support engine.</w:t>
      </w:r>
    </w:p>
    <w:p>
      <w:r>
        <w:rPr>
          <w:color w:val="000000"/>
        </w:rPr>
        <w:t>The physical edge node consists of an ESP32 microcontroller connected to analog pH (pH-4502C, powered at 3.3V to protect the ESP32 ADC pins), Total Dissolved Solids (TDS), NTC thermistor temperature, and ultrasonic water-level sensors (HC-SR04). The firmware runs an autonomous Finite State Machine (FSM) every 30 seconds to control a 2-channel optoisolated relay module driving a drain pump and a refill pump, together with an automated servo fish feeder. The edge node includes offline fail-safe logic: if Wi-Fi or cloud connections drop, local safety rules continue to operate and readings are saved to flash memory. Data is synchronized to a Firebase Realtime Database, which updates a live web dashboard that also displays alert banners, while the ML models are served by a Python FastAPI backend.</w:t>
      </w:r>
    </w:p>
    <w:p>
      <w:r>
        <w:rPr>
          <w:color w:val="000000"/>
        </w:rPr>
        <w:t>The machine learning subsystem includes three models: (1) River water-level forecasting at Bahadurabad transit on the Jamuna River, trained on 15 years (2008--2022) of BWDB hydrometric data and ERA5 catchment rainfall. Using Leave-One-Year-Out (LOYO) cross-validation across 1 to 14-day lead times, regularized Linear Regression achieved a Nash-Sutcliffe Efficiency (NSE) of 0.985 and RMSE of 0.308 m on unseen 2020--2022 test years, beating tree models because linear models extrapolate flood peaks without hitting a ceiling; because the models smooth flood peaks and miss some flood days, the dashboard warning threshold is set 0.3 m to 0.5 m below the 19.05 m Danger Level. (2) Short-horizon pond TDS forecasting (+60 minutes) using rolling averages, where Linear Regression (MAE: 7.05 ppm, R²: 0.888) outperformed tree ensembles that overfit sensor noise, verified using SHAP. (3) Unsupervised multivariate anomaly detection using Isolation Forest and sensor rate-of-change deltas, which detects dangerous multi-parameter conditions (such as pH 8.2 at 32°C creating lethal ammonia gas) that bypass single-parameter threshold limits. Built for under 7,200 BDT (~\$60), AquaShield provides an affordable, dependable decision-support system for fish farmers in Bangladesh.</w:t>
      </w:r>
    </w:p>
    <w:p>
      <w:r>
        <w:rPr>
          <w:b/>
          <w:color w:val="000000"/>
        </w:rPr>
        <w:t>Keywords:</w:t>
      </w:r>
      <w:r>
        <w:rPr>
          <w:color w:val="000000"/>
        </w:rPr>
        <w:t xml:space="preserve"> Internet of Things (IoT), Water Quality Monitoring, River Flood Early Warning, Machine Learning, Explainable AI (SHAP).</w:t>
      </w:r>
    </w:p>
    <w:p>
      <w:pPr>
        <w:pStyle w:val="Heading1"/>
      </w:pPr>
      <w:r>
        <w:rPr>
          <w:color w:val="365F91"/>
        </w:rPr>
        <w:t>Preface</w:t>
      </w:r>
    </w:p>
    <w:p>
      <w:r>
        <w:rPr>
          <w:color w:val="000000"/>
        </w:rPr>
        <w:t>This Bachelor of Science (B.Sc.) capstone project report describes the engineering design, embedded hardware prototyping, cloud software development, and machine learning experiments conducted in the Department of Computer Science and Engineering (CSE), Faculty of Science and Engineering, at the University of Information Technology and Sciences (UITS), Dhaka, Bangladesh.</w:t>
      </w:r>
    </w:p>
    <w:p>
      <w:r>
        <w:rPr>
          <w:color w:val="000000"/>
        </w:rPr>
        <w:t>The project is structured into six chapters, summarized below:</w:t>
      </w:r>
    </w:p>
    <w:p>
      <w:r>
        <w:rPr>
          <w:b/>
          <w:color w:val="000000"/>
        </w:rPr>
        <w:t>Chapter 1 (Introduction):</w:t>
      </w:r>
      <w:r>
        <w:rPr>
          <w:color w:val="000000"/>
        </w:rPr>
        <w:t xml:space="preserve"> Introduces aquaculture in Bangladesh, explains the problems of silent water quality deterioration and monsoon river flooding (motivation), defines the aims and technical objectives of AquaShield, outlines the project challenges and scope, and lists the main contributions.</w:t>
      </w:r>
    </w:p>
    <w:p>
      <w:r>
        <w:rPr>
          <w:b/>
          <w:color w:val="000000"/>
        </w:rPr>
        <w:t>Chapter 2 (Background Studies):</w:t>
      </w:r>
      <w:r>
        <w:rPr>
          <w:color w:val="000000"/>
        </w:rPr>
        <w:t xml:space="preserve"> Explains key pond water quality parameters (pH, TDS, temperature, ammonia), reviews monsoon flood patterns in the Jamuna basin, surveys existing IoT aquaculture systems, reviews machine learning in hydrology, and summarizes technical gaps.</w:t>
      </w:r>
    </w:p>
    <w:p>
      <w:r>
        <w:rPr>
          <w:b/>
          <w:color w:val="000000"/>
        </w:rPr>
        <w:t>Chapter 3 (Methodology):</w:t>
      </w:r>
      <w:r>
        <w:rPr>
          <w:color w:val="000000"/>
        </w:rPr>
        <w:t xml:space="preserve"> Presents the overall 5-tier architecture, hardware sensor equations and the 3.3V pH sensor design, edge FSM actuation rules, offline fail-safe logic, Firebase cloud telemetry and the FastAPI backend, the methodology of the three ML models, and validation protocols.</w:t>
      </w:r>
    </w:p>
    <w:p>
      <w:r>
        <w:rPr>
          <w:b/>
          <w:color w:val="000000"/>
        </w:rPr>
        <w:t>Chapter 4 (Implementation):</w:t>
      </w:r>
      <w:r>
        <w:rPr>
          <w:color w:val="000000"/>
        </w:rPr>
        <w:t xml:space="preserve"> Details the physical hardware build, power supply design, ESP32 C++ firmware with ADC oversampling, Firebase Realtime Database and Python FastAPI cloud services, Python ML pipelines, the web dashboard, and web dashboard alert banners.</w:t>
      </w:r>
    </w:p>
    <w:p>
      <w:r>
        <w:rPr>
          <w:b/>
          <w:color w:val="000000"/>
        </w:rPr>
        <w:t>Chapter 5 (Result Analysis and Comparison):</w:t>
      </w:r>
      <w:r>
        <w:rPr>
          <w:color w:val="000000"/>
        </w:rPr>
        <w:t xml:space="preserve"> Presents laboratory sensor calibration results, Model 1 river flood forecasting performance across 1 to 14 days with peak extrapolation analysis and the dashboard safety buffer, Model 2 TDS forecasts with SHAP plots, Model 3 multivariate anomaly isolation, system latency benchmarks, and technical defense insights.</w:t>
      </w:r>
    </w:p>
    <w:p>
      <w:r>
        <w:rPr>
          <w:b/>
          <w:color w:val="000000"/>
        </w:rPr>
        <w:t>Chapter 6 (Conclusion &amp; Future Work):</w:t>
      </w:r>
      <w:r>
        <w:rPr>
          <w:color w:val="000000"/>
        </w:rPr>
        <w:t xml:space="preserve"> Summarizes the project conclusion and limitations, and outlines future improvements such as TinyML and LoRaWAN long-range networking.</w:t>
      </w:r>
    </w:p>
    <w:p>
      <w:r>
        <w:rPr>
          <w:b/>
          <w:color w:val="000000"/>
        </w:rPr>
        <w:t>Appendices &amp; References: Appendix A provides complete pinout connections and REST API routes. References lists 25 formal IEEE citations, followed by the institutional Plagiarism Report placeholder.</w:t>
      </w:r>
      <w:r>
        <w:rPr>
          <w:color w:val="000000"/>
        </w:rPr>
      </w:r>
    </w:p>
    <w:p>
      <w:pPr>
        <w:pStyle w:val="Heading1"/>
      </w:pPr>
      <w:r>
        <w:rPr>
          <w:color w:val="365F91"/>
        </w:rPr>
        <w:t>Table of Contents</w:t>
      </w:r>
    </w:p>
    <w:p>
      <w:pPr>
        <w:jc w:val="center"/>
      </w:pPr>
      <w:r>
        <w:rPr>
          <w:rFonts w:ascii="Times New Roman" w:hAnsi="Times New Roman"/>
          <w:b/>
          <w:color w:val="000000"/>
          <w:sz w:val="28"/>
        </w:rPr>
        <w:t>Table of Contents</w:t>
      </w:r>
    </w:p>
    <w:p>
      <w:fldSimple w:instr="TOC \o &quot;1-3&quot; \h \z \u"/>
    </w:p>
    <w:p>
      <w:r>
        <w:rPr>
          <w:color w:val="000000"/>
        </w:rPr>
        <w:br w:type="page"/>
      </w:r>
    </w:p>
    <w:p>
      <w:pPr>
        <w:pStyle w:val="ListBullet"/>
      </w:pPr>
      <w:r>
        <w:rPr>
          <w:color w:val="000000"/>
        </w:rPr>
        <w:t>Declaration</w:t>
      </w:r>
    </w:p>
    <w:p>
      <w:pPr>
        <w:pStyle w:val="ListBullet"/>
      </w:pPr>
      <w:r>
        <w:rPr>
          <w:color w:val="000000"/>
        </w:rPr>
        <w:t>Approval</w:t>
      </w:r>
    </w:p>
    <w:p>
      <w:pPr>
        <w:pStyle w:val="ListBullet"/>
      </w:pPr>
      <w:r>
        <w:rPr>
          <w:color w:val="000000"/>
        </w:rPr>
        <w:t>Acknowledgement</w:t>
      </w:r>
    </w:p>
    <w:p>
      <w:pPr>
        <w:pStyle w:val="ListBullet"/>
      </w:pPr>
      <w:r>
        <w:rPr>
          <w:color w:val="000000"/>
        </w:rPr>
        <w:t>Justification Report</w:t>
      </w:r>
    </w:p>
    <w:p>
      <w:pPr>
        <w:pStyle w:val="ListBullet"/>
      </w:pPr>
      <w:r>
        <w:rPr>
          <w:color w:val="000000"/>
        </w:rPr>
        <w:t>CO-PO Mapping</w:t>
      </w:r>
    </w:p>
    <w:p>
      <w:pPr>
        <w:pStyle w:val="ListBullet"/>
      </w:pPr>
      <w:r>
        <w:rPr>
          <w:color w:val="000000"/>
        </w:rPr>
        <w:t>Justification of PO through COs</w:t>
      </w:r>
    </w:p>
    <w:p>
      <w:pPr>
        <w:pStyle w:val="ListBullet"/>
      </w:pPr>
      <w:r>
        <w:rPr>
          <w:color w:val="000000"/>
        </w:rPr>
        <w:t>Complex Engineering Problem (CEP) Justification</w:t>
      </w:r>
    </w:p>
    <w:p>
      <w:pPr>
        <w:pStyle w:val="ListBullet"/>
      </w:pPr>
      <w:r>
        <w:rPr>
          <w:color w:val="000000"/>
        </w:rPr>
        <w:t>Range of Complex Engineering Activities (CEA) Justification</w:t>
      </w:r>
    </w:p>
    <w:p>
      <w:pPr>
        <w:pStyle w:val="ListBullet"/>
      </w:pPr>
      <w:r>
        <w:rPr>
          <w:color w:val="000000"/>
        </w:rPr>
        <w:t>Mapping to PO10 (Communication)</w:t>
      </w:r>
    </w:p>
    <w:p>
      <w:pPr>
        <w:pStyle w:val="ListBullet"/>
      </w:pPr>
      <w:r>
        <w:rPr>
          <w:color w:val="000000"/>
        </w:rPr>
        <w:t>Abstract</w:t>
      </w:r>
    </w:p>
    <w:p>
      <w:pPr>
        <w:pStyle w:val="ListBullet"/>
      </w:pPr>
      <w:r>
        <w:rPr>
          <w:color w:val="000000"/>
        </w:rPr>
        <w:t>Preface</w:t>
      </w:r>
    </w:p>
    <w:p>
      <w:pPr>
        <w:pStyle w:val="ListBullet"/>
      </w:pPr>
      <w:r>
        <w:rPr>
          <w:color w:val="000000"/>
        </w:rPr>
        <w:t>Table of Contents</w:t>
      </w:r>
    </w:p>
    <w:p>
      <w:pPr>
        <w:pStyle w:val="ListBullet"/>
      </w:pPr>
      <w:r>
        <w:rPr>
          <w:color w:val="000000"/>
        </w:rPr>
        <w:t>List of Figures</w:t>
      </w:r>
    </w:p>
    <w:p>
      <w:pPr>
        <w:pStyle w:val="ListBullet"/>
      </w:pPr>
      <w:r>
        <w:rPr>
          <w:color w:val="000000"/>
        </w:rPr>
        <w:t>List of Tables</w:t>
      </w:r>
    </w:p>
    <w:p>
      <w:pPr>
        <w:pStyle w:val="ListBullet"/>
      </w:pPr>
      <w:r>
        <w:rPr>
          <w:color w:val="000000"/>
        </w:rPr>
        <w:t>Abbreviations and Symbols</w:t>
      </w:r>
    </w:p>
    <w:p>
      <w:pPr>
        <w:pStyle w:val="ListBullet"/>
      </w:pPr>
      <w:r>
        <w:rPr>
          <w:color w:val="000000"/>
        </w:rPr>
        <w:t>Chapter 1: Introduction</w:t>
      </w:r>
    </w:p>
    <w:p>
      <w:pPr>
        <w:pStyle w:val="ListBullet"/>
      </w:pPr>
      <w:r>
        <w:rPr>
          <w:color w:val="000000"/>
        </w:rPr>
        <w:t>1.1 Introduction</w:t>
      </w:r>
    </w:p>
    <w:p>
      <w:pPr>
        <w:pStyle w:val="ListBullet"/>
      </w:pPr>
      <w:r>
        <w:rPr>
          <w:color w:val="000000"/>
        </w:rPr>
        <w:t>1.2 Motivation</w:t>
      </w:r>
    </w:p>
    <w:p>
      <w:pPr>
        <w:pStyle w:val="ListBullet"/>
      </w:pPr>
      <w:r>
        <w:rPr>
          <w:color w:val="000000"/>
        </w:rPr>
        <w:t>1.3 Aims and Objectives</w:t>
      </w:r>
    </w:p>
    <w:p>
      <w:pPr>
        <w:pStyle w:val="ListBullet"/>
      </w:pPr>
      <w:r>
        <w:rPr>
          <w:color w:val="000000"/>
        </w:rPr>
        <w:t>1.4 Challenges</w:t>
      </w:r>
    </w:p>
    <w:p>
      <w:pPr>
        <w:pStyle w:val="ListBullet"/>
      </w:pPr>
      <w:r>
        <w:rPr>
          <w:color w:val="000000"/>
        </w:rPr>
        <w:t>1.5 Contribution</w:t>
      </w:r>
    </w:p>
    <w:p>
      <w:pPr>
        <w:pStyle w:val="ListBullet"/>
      </w:pPr>
      <w:r>
        <w:rPr>
          <w:color w:val="000000"/>
        </w:rPr>
        <w:t>1.6 Conclusion</w:t>
      </w:r>
    </w:p>
    <w:p>
      <w:pPr>
        <w:pStyle w:val="ListBullet"/>
      </w:pPr>
      <w:r>
        <w:rPr>
          <w:color w:val="000000"/>
        </w:rPr>
        <w:t>Chapter 2: Background Studies</w:t>
      </w:r>
    </w:p>
    <w:p>
      <w:pPr>
        <w:pStyle w:val="ListBullet"/>
      </w:pPr>
      <w:r>
        <w:rPr>
          <w:color w:val="000000"/>
        </w:rPr>
        <w:t>2.1 Introduction</w:t>
      </w:r>
    </w:p>
    <w:p>
      <w:pPr>
        <w:pStyle w:val="ListBullet"/>
      </w:pPr>
      <w:r>
        <w:rPr>
          <w:color w:val="000000"/>
        </w:rPr>
        <w:t>2.2 Aquaculture Challenges and Water Quality Dynamics in Bangladesh</w:t>
      </w:r>
    </w:p>
    <w:p>
      <w:pPr>
        <w:pStyle w:val="ListBullet"/>
      </w:pPr>
      <w:r>
        <w:rPr>
          <w:color w:val="000000"/>
        </w:rPr>
        <w:t>2.3 Monsoon Flooding Risks and Early Warning Needs</w:t>
      </w:r>
    </w:p>
    <w:p>
      <w:pPr>
        <w:pStyle w:val="ListBullet"/>
      </w:pPr>
      <w:r>
        <w:rPr>
          <w:color w:val="000000"/>
        </w:rPr>
        <w:t>2.4 Review of Existing IoT Aquaculture Monitoring Systems</w:t>
      </w:r>
    </w:p>
    <w:p>
      <w:pPr>
        <w:pStyle w:val="ListBullet"/>
      </w:pPr>
      <w:r>
        <w:rPr>
          <w:color w:val="000000"/>
        </w:rPr>
        <w:t>2.5 Machine Learning in Hydrological Forecasting &amp; Water Quality Prediction</w:t>
      </w:r>
    </w:p>
    <w:p>
      <w:pPr>
        <w:pStyle w:val="ListBullet"/>
      </w:pPr>
      <w:r>
        <w:rPr>
          <w:color w:val="000000"/>
        </w:rPr>
        <w:t>2.6 Comparative Analysis of Related Works and Technical Gaps</w:t>
      </w:r>
    </w:p>
    <w:p>
      <w:pPr>
        <w:pStyle w:val="ListBullet"/>
      </w:pPr>
      <w:r>
        <w:rPr>
          <w:color w:val="000000"/>
        </w:rPr>
        <w:t>2.7 Conclusion</w:t>
      </w:r>
    </w:p>
    <w:p>
      <w:pPr>
        <w:pStyle w:val="ListBullet"/>
      </w:pPr>
      <w:r>
        <w:rPr>
          <w:color w:val="000000"/>
        </w:rPr>
        <w:t>Chapter 3: Methodology</w:t>
      </w:r>
    </w:p>
    <w:p>
      <w:pPr>
        <w:pStyle w:val="ListBullet"/>
      </w:pPr>
      <w:r>
        <w:rPr>
          <w:color w:val="000000"/>
        </w:rPr>
        <w:t>3.1 Introduction</w:t>
      </w:r>
    </w:p>
    <w:p>
      <w:pPr>
        <w:pStyle w:val="ListBullet"/>
      </w:pPr>
      <w:r>
        <w:rPr>
          <w:color w:val="000000"/>
        </w:rPr>
        <w:t>3.2 Overall System Architecture and Telemetry Pipeline</w:t>
      </w:r>
    </w:p>
    <w:p>
      <w:pPr>
        <w:pStyle w:val="ListBullet"/>
      </w:pPr>
      <w:r>
        <w:rPr>
          <w:color w:val="000000"/>
        </w:rPr>
        <w:t>3.3 Hardware Design and Edge Sensing Layer</w:t>
      </w:r>
    </w:p>
    <w:p>
      <w:pPr>
        <w:pStyle w:val="ListBullet"/>
      </w:pPr>
      <w:r>
        <w:rPr>
          <w:color w:val="000000"/>
        </w:rPr>
        <w:t>3.4 Local Edge Control Logic, Fail-Safe Automation, and Actuator Drivers</w:t>
      </w:r>
    </w:p>
    <w:p>
      <w:pPr>
        <w:pStyle w:val="ListBullet"/>
      </w:pPr>
      <w:r>
        <w:rPr>
          <w:color w:val="000000"/>
        </w:rPr>
        <w:t>3.5 Cloud Telemetry, REST API, and Database Schema</w:t>
      </w:r>
    </w:p>
    <w:p>
      <w:pPr>
        <w:pStyle w:val="ListBullet"/>
      </w:pPr>
      <w:r>
        <w:rPr>
          <w:color w:val="000000"/>
        </w:rPr>
        <w:t>3.6 Machine Learning Subsystem Methodology</w:t>
      </w:r>
    </w:p>
    <w:p>
      <w:pPr>
        <w:pStyle w:val="ListBullet"/>
      </w:pPr>
      <w:r>
        <w:rPr>
          <w:color w:val="000000"/>
        </w:rPr>
        <w:t>3.7 Model Validation Protocols (LOYO CV and Chronological Splitting)</w:t>
      </w:r>
    </w:p>
    <w:p>
      <w:pPr>
        <w:pStyle w:val="ListBullet"/>
      </w:pPr>
      <w:r>
        <w:rPr>
          <w:color w:val="000000"/>
        </w:rPr>
        <w:t>3.8 Conclusion</w:t>
      </w:r>
    </w:p>
    <w:p>
      <w:pPr>
        <w:pStyle w:val="ListBullet"/>
      </w:pPr>
      <w:r>
        <w:rPr>
          <w:color w:val="000000"/>
        </w:rPr>
        <w:t>Chapter 4: Implementation</w:t>
      </w:r>
    </w:p>
    <w:p>
      <w:pPr>
        <w:pStyle w:val="ListBullet"/>
      </w:pPr>
      <w:r>
        <w:rPr>
          <w:color w:val="000000"/>
        </w:rPr>
        <w:t>4.1 Introduction</w:t>
      </w:r>
    </w:p>
    <w:p>
      <w:pPr>
        <w:pStyle w:val="ListBullet"/>
      </w:pPr>
      <w:r>
        <w:rPr>
          <w:color w:val="000000"/>
        </w:rPr>
        <w:t>4.2 Hardware Fabrication, Circuit Wiring, and Power Supply Setup</w:t>
      </w:r>
    </w:p>
    <w:p>
      <w:pPr>
        <w:pStyle w:val="ListBullet"/>
      </w:pPr>
      <w:r>
        <w:rPr>
          <w:color w:val="000000"/>
        </w:rPr>
        <w:t>4.3 ESP32 Firmware Development &amp; Local Sensing Pipeline</w:t>
      </w:r>
    </w:p>
    <w:p>
      <w:pPr>
        <w:pStyle w:val="ListBullet"/>
      </w:pPr>
      <w:r>
        <w:rPr>
          <w:color w:val="000000"/>
        </w:rPr>
        <w:t>4.4 Cloud Backend &amp; Database Service Implementation</w:t>
      </w:r>
    </w:p>
    <w:p>
      <w:pPr>
        <w:pStyle w:val="ListBullet"/>
      </w:pPr>
      <w:r>
        <w:rPr>
          <w:color w:val="000000"/>
        </w:rPr>
        <w:t>4.5 Machine Learning Subsystem Implementation &amp; Deployment Pipeline</w:t>
      </w:r>
    </w:p>
    <w:p>
      <w:pPr>
        <w:pStyle w:val="ListBullet"/>
      </w:pPr>
      <w:r>
        <w:rPr>
          <w:color w:val="000000"/>
        </w:rPr>
        <w:t>4.6 Web Dashboard &amp; Sensor Calibration Interface Development</w:t>
      </w:r>
    </w:p>
    <w:p>
      <w:pPr>
        <w:pStyle w:val="ListBullet"/>
      </w:pPr>
      <w:r>
        <w:rPr>
          <w:color w:val="000000"/>
        </w:rPr>
        <w:t>4.7 Automated Alerting Subsystem &amp; Web Dashboard Alert Banners</w:t>
      </w:r>
    </w:p>
    <w:p>
      <w:pPr>
        <w:pStyle w:val="ListBullet"/>
      </w:pPr>
      <w:r>
        <w:rPr>
          <w:color w:val="000000"/>
        </w:rPr>
        <w:t>4.8 Conclusion</w:t>
      </w:r>
    </w:p>
    <w:p>
      <w:pPr>
        <w:pStyle w:val="ListBullet"/>
      </w:pPr>
      <w:r>
        <w:rPr>
          <w:color w:val="000000"/>
        </w:rPr>
        <w:t>Chapter 5: Result Analysis and Comparison</w:t>
      </w:r>
    </w:p>
    <w:p>
      <w:pPr>
        <w:pStyle w:val="ListBullet"/>
      </w:pPr>
      <w:r>
        <w:rPr>
          <w:color w:val="000000"/>
        </w:rPr>
        <w:t>5.1 Introduction</w:t>
      </w:r>
    </w:p>
    <w:p>
      <w:pPr>
        <w:pStyle w:val="ListBullet"/>
      </w:pPr>
      <w:r>
        <w:rPr>
          <w:color w:val="000000"/>
        </w:rPr>
        <w:t>5.2 IoT Hardware Performance and Sensor Calibration Results</w:t>
      </w:r>
    </w:p>
    <w:p>
      <w:pPr>
        <w:pStyle w:val="ListBullet"/>
      </w:pPr>
      <w:r>
        <w:rPr>
          <w:color w:val="000000"/>
        </w:rPr>
        <w:t>5.3 Model 1 (River Flood Forecast) Experimental Evaluation</w:t>
      </w:r>
    </w:p>
    <w:p>
      <w:pPr>
        <w:pStyle w:val="ListBullet"/>
      </w:pPr>
      <w:r>
        <w:rPr>
          <w:color w:val="000000"/>
        </w:rPr>
        <w:t>5.4 Model 2 (Pond TDS Forecast) Results and SHAP Explainability</w:t>
      </w:r>
    </w:p>
    <w:p>
      <w:pPr>
        <w:pStyle w:val="ListBullet"/>
      </w:pPr>
      <w:r>
        <w:rPr>
          <w:color w:val="000000"/>
        </w:rPr>
        <w:t>5.5 Model 3 (Pond Anomaly Detection) Evaluation and Diagnostic Analysis</w:t>
      </w:r>
    </w:p>
    <w:p>
      <w:pPr>
        <w:pStyle w:val="ListBullet"/>
      </w:pPr>
      <w:r>
        <w:rPr>
          <w:color w:val="000000"/>
        </w:rPr>
        <w:t>5.6 Real-Time Actuation Latency, Cloud Throughput, and End-to-End Reliability</w:t>
      </w:r>
    </w:p>
    <w:p>
      <w:pPr>
        <w:pStyle w:val="ListBullet"/>
      </w:pPr>
      <w:r>
        <w:rPr>
          <w:color w:val="000000"/>
        </w:rPr>
        <w:t>5.7 Comprehensive Discussion &amp; Technical Defense Insights</w:t>
      </w:r>
    </w:p>
    <w:p>
      <w:pPr>
        <w:pStyle w:val="ListBullet"/>
      </w:pPr>
      <w:r>
        <w:rPr>
          <w:color w:val="000000"/>
        </w:rPr>
        <w:t>5.8 Conclusion</w:t>
      </w:r>
    </w:p>
    <w:p>
      <w:pPr>
        <w:pStyle w:val="ListBullet"/>
      </w:pPr>
      <w:r>
        <w:rPr>
          <w:color w:val="000000"/>
        </w:rPr>
        <w:t>Chapter 6: Conclusion &amp; Future Work</w:t>
      </w:r>
    </w:p>
    <w:p>
      <w:pPr>
        <w:pStyle w:val="ListBullet"/>
      </w:pPr>
      <w:r>
        <w:rPr>
          <w:color w:val="000000"/>
        </w:rPr>
        <w:t>6.1 Conclusion</w:t>
      </w:r>
    </w:p>
    <w:p>
      <w:pPr>
        <w:pStyle w:val="ListBullet"/>
      </w:pPr>
      <w:r>
        <w:rPr>
          <w:color w:val="000000"/>
        </w:rPr>
        <w:t>6.2 Future Works</w:t>
      </w:r>
    </w:p>
    <w:p>
      <w:pPr>
        <w:pStyle w:val="ListBullet"/>
      </w:pPr>
      <w:r>
        <w:rPr>
          <w:color w:val="000000"/>
        </w:rPr>
        <w:t>Appendix A: Circuit Schematic, Pin Mappings, and REST API Endpoints</w:t>
      </w:r>
    </w:p>
    <w:p>
      <w:pPr>
        <w:pStyle w:val="ListBullet"/>
      </w:pPr>
      <w:r>
        <w:rPr>
          <w:color w:val="000000"/>
        </w:rPr>
        <w:t>References</w:t>
      </w:r>
    </w:p>
    <w:p>
      <w:pPr>
        <w:pStyle w:val="ListBullet"/>
      </w:pPr>
      <w:r>
        <w:rPr>
          <w:color w:val="000000"/>
        </w:rPr>
        <w:t>Plagiarism Report</w:t>
      </w:r>
    </w:p>
    <w:p>
      <w:pPr>
        <w:pStyle w:val="Heading1"/>
      </w:pPr>
      <w:r>
        <w:rPr>
          <w:color w:val="365F91"/>
        </w:rPr>
        <w:t>List of Figures</w:t>
      </w:r>
    </w:p>
    <w:p>
      <w:pPr>
        <w:pStyle w:val="ListBullet"/>
        <w:jc w:val="center"/>
      </w:pPr>
      <w:r>
        <w:rPr>
          <w:rFonts w:ascii="Times New Roman" w:hAnsi="Times New Roman"/>
          <w:b/>
          <w:color w:val="4F81BD"/>
          <w:sz w:val="20"/>
        </w:rPr>
        <w:t>Fig. 3.1 High-level 5-tier cyber-physical architecture and catchment integration schematic of AquaShield</w:t>
      </w:r>
    </w:p>
    <w:p>
      <w:pPr>
        <w:pStyle w:val="ListBullet"/>
        <w:jc w:val="center"/>
      </w:pPr>
      <w:r>
        <w:rPr>
          <w:rFonts w:ascii="Times New Roman" w:hAnsi="Times New Roman"/>
          <w:b/>
          <w:color w:val="4F81BD"/>
          <w:sz w:val="20"/>
        </w:rPr>
        <w:t>Fig. 3.2 Leave-One-Year-Out (LOYO) cross-validation and strict holdout evaluation protocol</w:t>
      </w:r>
    </w:p>
    <w:p>
      <w:pPr>
        <w:pStyle w:val="ListBullet"/>
        <w:jc w:val="center"/>
      </w:pPr>
      <w:r>
        <w:rPr>
          <w:rFonts w:ascii="Times New Roman" w:hAnsi="Times New Roman"/>
          <w:b/>
          <w:color w:val="4F81BD"/>
          <w:sz w:val="20"/>
        </w:rPr>
        <w:t>Fig. 5.1 Correlation and physical lag dynamics between catchment rainfall and Bahadurabad river water level</w:t>
      </w:r>
    </w:p>
    <w:p>
      <w:pPr>
        <w:pStyle w:val="ListBullet"/>
        <w:jc w:val="center"/>
      </w:pPr>
      <w:r>
        <w:rPr>
          <w:rFonts w:ascii="Times New Roman" w:hAnsi="Times New Roman"/>
          <w:b/>
          <w:color w:val="4F81BD"/>
          <w:sz w:val="20"/>
        </w:rPr>
        <w:t>Fig. 5.2 Model Root Mean Squared Error (RMSE) vs. forecast lead time (1 to 14 days) across all evaluated algorithms</w:t>
      </w:r>
    </w:p>
    <w:p>
      <w:pPr>
        <w:pStyle w:val="ListBullet"/>
        <w:jc w:val="center"/>
      </w:pPr>
      <w:r>
        <w:rPr>
          <w:rFonts w:ascii="Times New Roman" w:hAnsi="Times New Roman"/>
          <w:b/>
          <w:color w:val="4F81BD"/>
          <w:sz w:val="20"/>
        </w:rPr>
        <w:t>Fig. 5.3 Flood season hydrographs: observed vs. predicted water levels during major historical monsoon flood years</w:t>
      </w:r>
    </w:p>
    <w:p>
      <w:pPr>
        <w:pStyle w:val="ListBullet"/>
        <w:jc w:val="center"/>
      </w:pPr>
      <w:r>
        <w:rPr>
          <w:rFonts w:ascii="Times New Roman" w:hAnsi="Times New Roman"/>
          <w:b/>
          <w:color w:val="4F81BD"/>
          <w:sz w:val="20"/>
        </w:rPr>
        <w:t>Fig. 5.4 Model 1 feature importance distribution shifting from autoregressive water-level lags to upstream rainfall sums</w:t>
      </w:r>
    </w:p>
    <w:p>
      <w:pPr>
        <w:pStyle w:val="ListBullet"/>
        <w:jc w:val="center"/>
      </w:pPr>
      <w:r>
        <w:rPr>
          <w:rFonts w:ascii="Times New Roman" w:hAnsi="Times New Roman"/>
          <w:b/>
          <w:color w:val="4F81BD"/>
          <w:sz w:val="20"/>
        </w:rPr>
        <w:t>Fig. 5.5 Final holdout model performance on unseen 2020--2022 monsoon seasons (+3 days lead horizon)</w:t>
      </w:r>
    </w:p>
    <w:p>
      <w:pPr>
        <w:pStyle w:val="ListBullet"/>
        <w:jc w:val="center"/>
      </w:pPr>
      <w:r>
        <w:rPr>
          <w:rFonts w:ascii="Times New Roman" w:hAnsi="Times New Roman"/>
          <w:b/>
          <w:color w:val="4F81BD"/>
          <w:sz w:val="20"/>
        </w:rPr>
        <w:t>Fig. 5.6 Model 2 performance comparison bar chart across MAE, RMSE, and R² metrics</w:t>
      </w:r>
    </w:p>
    <w:p>
      <w:pPr>
        <w:pStyle w:val="ListBullet"/>
        <w:jc w:val="center"/>
      </w:pPr>
      <w:r>
        <w:rPr>
          <w:rFonts w:ascii="Times New Roman" w:hAnsi="Times New Roman"/>
          <w:b/>
          <w:color w:val="4F81BD"/>
          <w:sz w:val="20"/>
        </w:rPr>
        <w:t>Fig. 5.7 Model 2 actual vs. predicted TDS time series over the held-out test dataset</w:t>
      </w:r>
    </w:p>
    <w:p>
      <w:pPr>
        <w:pStyle w:val="ListBullet"/>
        <w:jc w:val="center"/>
      </w:pPr>
      <w:r>
        <w:rPr>
          <w:rFonts w:ascii="Times New Roman" w:hAnsi="Times New Roman"/>
          <w:b/>
          <w:color w:val="4F81BD"/>
          <w:sz w:val="20"/>
        </w:rPr>
        <w:t>Fig. 5.8 SHAP feature importance summary plot explaining Model 2 TDS forecasts</w:t>
      </w:r>
    </w:p>
    <w:p>
      <w:pPr>
        <w:pStyle w:val="ListBullet"/>
        <w:jc w:val="center"/>
      </w:pPr>
      <w:r>
        <w:rPr>
          <w:rFonts w:ascii="Times New Roman" w:hAnsi="Times New Roman"/>
          <w:b/>
          <w:color w:val="4F81BD"/>
          <w:sz w:val="20"/>
        </w:rPr>
        <w:t>Fig. 5.9 Model 3 bivariate scatter plot (pH vs. TDS) highlighting detected multivariate anomalies</w:t>
      </w:r>
    </w:p>
    <w:p>
      <w:pPr>
        <w:pStyle w:val="ListBullet"/>
        <w:jc w:val="center"/>
      </w:pPr>
      <w:r>
        <w:rPr>
          <w:rFonts w:ascii="Times New Roman" w:hAnsi="Times New Roman"/>
          <w:b/>
          <w:color w:val="4F81BD"/>
          <w:sz w:val="20"/>
        </w:rPr>
        <w:t>Fig. 5.10 Model 3 anomaly detection timeline traced along continuous TDS sensor readings</w:t>
      </w:r>
    </w:p>
    <w:p>
      <w:pPr>
        <w:pStyle w:val="ListBullet"/>
        <w:jc w:val="center"/>
      </w:pPr>
      <w:r>
        <w:rPr>
          <w:rFonts w:ascii="Times New Roman" w:hAnsi="Times New Roman"/>
          <w:b/>
          <w:color w:val="4F81BD"/>
          <w:sz w:val="20"/>
        </w:rPr>
        <w:t>Fig. 5.11 Isolation Forest anomaly score distribution and 5% contamination decision threshold</w:t>
      </w:r>
    </w:p>
    <w:p>
      <w:pPr>
        <w:pStyle w:val="Heading1"/>
      </w:pPr>
      <w:r>
        <w:rPr>
          <w:color w:val="365F91"/>
        </w:rPr>
        <w:t>List of Tables</w:t>
      </w:r>
    </w:p>
    <w:p>
      <w:pPr>
        <w:pStyle w:val="ListBullet"/>
        <w:jc w:val="center"/>
      </w:pPr>
      <w:r>
        <w:rPr>
          <w:rFonts w:ascii="Times New Roman" w:hAnsi="Times New Roman"/>
          <w:b/>
          <w:color w:val="4F81BD"/>
          <w:sz w:val="20"/>
        </w:rPr>
        <w:t>Table 2.1 Water Quality Thresholds and Biological Tolerance for Major Farmed Fish Species</w:t>
      </w:r>
    </w:p>
    <w:p>
      <w:pPr>
        <w:pStyle w:val="ListBullet"/>
        <w:jc w:val="center"/>
      </w:pPr>
      <w:r>
        <w:rPr>
          <w:rFonts w:ascii="Times New Roman" w:hAnsi="Times New Roman"/>
          <w:b/>
          <w:color w:val="4F81BD"/>
          <w:sz w:val="20"/>
        </w:rPr>
        <w:t>Table 2.2 Comparative Feature Matrix of Existing Aquaculture Systems vs. AquaShield</w:t>
      </w:r>
    </w:p>
    <w:p>
      <w:pPr>
        <w:pStyle w:val="ListBullet"/>
        <w:jc w:val="center"/>
      </w:pPr>
      <w:r>
        <w:rPr>
          <w:rFonts w:ascii="Times New Roman" w:hAnsi="Times New Roman"/>
          <w:b/>
          <w:color w:val="4F81BD"/>
          <w:sz w:val="20"/>
        </w:rPr>
        <w:t>Table 3.1 Hardware Bill of Materials (BOM) and Cost Breakdown</w:t>
      </w:r>
    </w:p>
    <w:p>
      <w:pPr>
        <w:pStyle w:val="ListBullet"/>
        <w:jc w:val="center"/>
      </w:pPr>
      <w:r>
        <w:rPr>
          <w:rFonts w:ascii="Times New Roman" w:hAnsi="Times New Roman"/>
          <w:b/>
          <w:color w:val="4F81BD"/>
          <w:sz w:val="20"/>
        </w:rPr>
        <w:t>Table 3.2 Summary of Primary Hardware Pin Assignments on ESP32</w:t>
      </w:r>
    </w:p>
    <w:p>
      <w:pPr>
        <w:pStyle w:val="ListBullet"/>
        <w:jc w:val="center"/>
      </w:pPr>
      <w:r>
        <w:rPr>
          <w:rFonts w:ascii="Times New Roman" w:hAnsi="Times New Roman"/>
          <w:b/>
          <w:color w:val="4F81BD"/>
          <w:sz w:val="20"/>
        </w:rPr>
        <w:t>Table 3.3 Summary of Edge Finite State Machine (FSM) Actuation Rules</w:t>
      </w:r>
    </w:p>
    <w:p>
      <w:pPr>
        <w:pStyle w:val="ListBullet"/>
        <w:jc w:val="center"/>
      </w:pPr>
      <w:r>
        <w:rPr>
          <w:rFonts w:ascii="Times New Roman" w:hAnsi="Times New Roman"/>
          <w:b/>
          <w:color w:val="4F81BD"/>
          <w:sz w:val="20"/>
        </w:rPr>
        <w:t>Table 5.1 Sensor Calibration and Precision Evaluation Across Standard Laboratory Buffers</w:t>
      </w:r>
    </w:p>
    <w:p>
      <w:pPr>
        <w:pStyle w:val="ListBullet"/>
        <w:jc w:val="center"/>
      </w:pPr>
      <w:r>
        <w:rPr>
          <w:rFonts w:ascii="Times New Roman" w:hAnsi="Times New Roman"/>
          <w:b/>
          <w:color w:val="4F81BD"/>
          <w:sz w:val="20"/>
        </w:rPr>
        <w:t>Table 5.2 Bahadurabad Station Hydrological Dataset Summary (2008--2022)</w:t>
      </w:r>
    </w:p>
    <w:p>
      <w:pPr>
        <w:pStyle w:val="ListBullet"/>
        <w:jc w:val="center"/>
      </w:pPr>
      <w:r>
        <w:rPr>
          <w:rFonts w:ascii="Times New Roman" w:hAnsi="Times New Roman"/>
          <w:b/>
          <w:color w:val="4F81BD"/>
          <w:sz w:val="20"/>
        </w:rPr>
        <w:t>Table 5.3 Hyperparameter Search Grids and Selected Optimal Values for Model 1</w:t>
      </w:r>
    </w:p>
    <w:p>
      <w:pPr>
        <w:pStyle w:val="ListBullet"/>
        <w:jc w:val="center"/>
      </w:pPr>
      <w:r>
        <w:rPr>
          <w:rFonts w:ascii="Times New Roman" w:hAnsi="Times New Roman"/>
          <w:b/>
          <w:color w:val="4F81BD"/>
          <w:sz w:val="20"/>
        </w:rPr>
        <w:t>Table 5.4 Comprehensive LOYO Cross-Validation Performance Metrics (+1 Day Horizon)</w:t>
      </w:r>
    </w:p>
    <w:p>
      <w:pPr>
        <w:pStyle w:val="ListBullet"/>
        <w:jc w:val="center"/>
      </w:pPr>
      <w:r>
        <w:rPr>
          <w:rFonts w:ascii="Times New Roman" w:hAnsi="Times New Roman"/>
          <w:b/>
          <w:color w:val="4F81BD"/>
          <w:sz w:val="20"/>
        </w:rPr>
        <w:t>Table 5.5 Extreme Flood Season and Peak Error Evaluation Metrics</w:t>
      </w:r>
    </w:p>
    <w:p>
      <w:pPr>
        <w:pStyle w:val="ListBullet"/>
        <w:jc w:val="center"/>
      </w:pPr>
      <w:r>
        <w:rPr>
          <w:rFonts w:ascii="Times New Roman" w:hAnsi="Times New Roman"/>
          <w:b/>
          <w:color w:val="4F81BD"/>
          <w:sz w:val="20"/>
        </w:rPr>
        <w:t>Table 5.6 Final Holdout Evaluation Results on Unseen 2020--2022 Monsoon Seasons (+3 Days)</w:t>
      </w:r>
    </w:p>
    <w:p>
      <w:pPr>
        <w:pStyle w:val="ListBullet"/>
        <w:jc w:val="center"/>
      </w:pPr>
      <w:r>
        <w:rPr>
          <w:rFonts w:ascii="Times New Roman" w:hAnsi="Times New Roman"/>
          <w:b/>
          <w:color w:val="4F81BD"/>
          <w:sz w:val="20"/>
        </w:rPr>
        <w:t>Table 5.7 Model 2 Pond TDS Forecasting Performance Comparison (+60 Mins Horizon)</w:t>
      </w:r>
    </w:p>
    <w:p>
      <w:pPr>
        <w:pStyle w:val="ListBullet"/>
        <w:jc w:val="center"/>
      </w:pPr>
      <w:r>
        <w:rPr>
          <w:rFonts w:ascii="Times New Roman" w:hAnsi="Times New Roman"/>
          <w:b/>
          <w:color w:val="4F81BD"/>
          <w:sz w:val="20"/>
        </w:rPr>
        <w:t>Table 5.8 End-to-End Latency and Network Dropout Benchmark Results</w:t>
      </w:r>
    </w:p>
    <w:p>
      <w:pPr>
        <w:pStyle w:val="ListBullet"/>
      </w:pPr>
      <w:r>
        <w:rPr>
          <w:color w:val="000000"/>
        </w:rPr>
        <w:t>Table A.1 Complete Hardware Pinout and Bus Interfacing Specifications</w:t>
      </w:r>
    </w:p>
    <w:p>
      <w:pPr>
        <w:pStyle w:val="ListBullet"/>
      </w:pPr>
      <w:r>
        <w:rPr>
          <w:color w:val="000000"/>
        </w:rPr>
        <w:t>Table A.2 AquaShield REST API Endpoints Specification (Python FastAPI ML Backend)</w:t>
      </w:r>
    </w:p>
    <w:p>
      <w:pPr>
        <w:pStyle w:val="Heading1"/>
      </w:pPr>
      <w:r>
        <w:rPr>
          <w:color w:val="365F91"/>
        </w:rPr>
        <w:t>Abbreviations and Symbols</w:t>
      </w:r>
    </w:p>
    <w:tbl>
      <w:tblPr>
        <w:tblStyle w:val="TableGrid"/>
        <w:tblW w:type="auto" w:w="0"/>
        <w:jc w:val="center"/>
        <w:tblLook w:firstColumn="1" w:firstRow="1" w:lastColumn="0" w:lastRow="0" w:noHBand="0" w:noVBand="1" w:val="04A0"/>
      </w:tblPr>
      <w:tblGrid>
        <w:gridCol w:w="4382"/>
        <w:gridCol w:w="4382"/>
      </w:tblGrid>
      <w:tr>
        <w:trPr>
          <w:cantSplit/>
        </w:trPr>
        <w:tc>
          <w:tcPr>
            <w:tcW w:type="dxa" w:w="4382"/>
            <w:vAlign w:val="center"/>
            <w:shd w:fill="F4F5F7"/>
          </w:tcPr>
          <w:p>
            <w:pPr>
              <w:jc w:val="left"/>
            </w:pPr>
            <w:r>
              <w:rPr>
                <w:rFonts w:ascii="Times New Roman" w:hAnsi="Times New Roman"/>
                <w:b/>
                <w:color w:val="000000"/>
                <w:sz w:val="20"/>
              </w:rPr>
            </w:r>
            <w:r>
              <w:rPr>
                <w:rFonts w:ascii="Times New Roman" w:hAnsi="Times New Roman"/>
                <w:b/>
                <w:color w:val="000000"/>
                <w:sz w:val="20"/>
              </w:rPr>
              <w:t>Acronym / Symbol</w:t>
            </w:r>
          </w:p>
        </w:tc>
        <w:tc>
          <w:tcPr>
            <w:tcW w:type="dxa" w:w="4382"/>
            <w:vAlign w:val="center"/>
            <w:shd w:fill="F4F5F7"/>
          </w:tcPr>
          <w:p>
            <w:pPr>
              <w:jc w:val="left"/>
            </w:pPr>
            <w:r>
              <w:rPr>
                <w:rFonts w:ascii="Times New Roman" w:hAnsi="Times New Roman"/>
                <w:b/>
                <w:color w:val="000000"/>
                <w:sz w:val="20"/>
              </w:rPr>
            </w:r>
            <w:r>
              <w:rPr>
                <w:rFonts w:ascii="Times New Roman" w:hAnsi="Times New Roman"/>
                <w:b/>
                <w:color w:val="000000"/>
                <w:sz w:val="20"/>
              </w:rPr>
              <w:t>Full Meaning / Definition</w:t>
            </w:r>
          </w:p>
        </w:tc>
      </w:tr>
      <w:tr>
        <w:trPr>
          <w:cantSplit/>
        </w:trPr>
        <w:tc>
          <w:tcPr>
            <w:tcW w:type="dxa" w:w="4382"/>
            <w:vAlign w:val="center"/>
          </w:tcPr>
          <w:p>
            <w:pPr>
              <w:jc w:val="left"/>
            </w:pPr>
            <w:r>
              <w:rPr>
                <w:rFonts w:ascii="Times New Roman" w:hAnsi="Times New Roman"/>
                <w:color w:val="000000"/>
                <w:sz w:val="20"/>
              </w:rPr>
            </w:r>
            <w:r>
              <w:rPr>
                <w:rFonts w:ascii="Times New Roman" w:hAnsi="Times New Roman"/>
                <w:b w:val="0"/>
                <w:color w:val="000000"/>
                <w:sz w:val="20"/>
              </w:rPr>
              <w:t>ADC</w:t>
            </w:r>
          </w:p>
        </w:tc>
        <w:tc>
          <w:tcPr>
            <w:tcW w:type="dxa" w:w="4382"/>
            <w:vAlign w:val="center"/>
          </w:tcPr>
          <w:p>
            <w:pPr>
              <w:jc w:val="left"/>
            </w:pPr>
            <w:r>
              <w:rPr>
                <w:rFonts w:ascii="Times New Roman" w:hAnsi="Times New Roman"/>
                <w:color w:val="000000"/>
                <w:sz w:val="20"/>
              </w:rPr>
            </w:r>
            <w:r>
              <w:rPr>
                <w:rFonts w:ascii="Times New Roman" w:hAnsi="Times New Roman"/>
                <w:b w:val="0"/>
                <w:color w:val="000000"/>
                <w:sz w:val="20"/>
              </w:rPr>
              <w:t>Analog-to-Digital Converter</w:t>
            </w:r>
          </w:p>
        </w:tc>
      </w:tr>
      <w:tr>
        <w:trPr>
          <w:cantSplit/>
        </w:trPr>
        <w:tc>
          <w:tcPr>
            <w:tcW w:type="dxa" w:w="4382"/>
            <w:vAlign w:val="center"/>
          </w:tcPr>
          <w:p>
            <w:pPr>
              <w:jc w:val="left"/>
            </w:pPr>
            <w:r>
              <w:rPr>
                <w:rFonts w:ascii="Times New Roman" w:hAnsi="Times New Roman"/>
                <w:color w:val="000000"/>
                <w:sz w:val="20"/>
              </w:rPr>
            </w:r>
            <w:r>
              <w:rPr>
                <w:rFonts w:ascii="Times New Roman" w:hAnsi="Times New Roman"/>
                <w:b w:val="0"/>
                <w:color w:val="000000"/>
                <w:sz w:val="20"/>
              </w:rPr>
              <w:t>AI</w:t>
            </w:r>
          </w:p>
        </w:tc>
        <w:tc>
          <w:tcPr>
            <w:tcW w:type="dxa" w:w="4382"/>
            <w:vAlign w:val="center"/>
          </w:tcPr>
          <w:p>
            <w:pPr>
              <w:jc w:val="left"/>
            </w:pPr>
            <w:r>
              <w:rPr>
                <w:rFonts w:ascii="Times New Roman" w:hAnsi="Times New Roman"/>
                <w:color w:val="000000"/>
                <w:sz w:val="20"/>
              </w:rPr>
            </w:r>
            <w:r>
              <w:rPr>
                <w:rFonts w:ascii="Times New Roman" w:hAnsi="Times New Roman"/>
                <w:b w:val="0"/>
                <w:color w:val="000000"/>
                <w:sz w:val="20"/>
              </w:rPr>
              <w:t>Artificial Intelligence</w:t>
            </w:r>
          </w:p>
        </w:tc>
      </w:tr>
      <w:tr>
        <w:trPr>
          <w:cantSplit/>
        </w:trPr>
        <w:tc>
          <w:tcPr>
            <w:tcW w:type="dxa" w:w="4382"/>
            <w:vAlign w:val="center"/>
          </w:tcPr>
          <w:p>
            <w:pPr>
              <w:jc w:val="left"/>
            </w:pPr>
            <w:r>
              <w:rPr>
                <w:rFonts w:ascii="Times New Roman" w:hAnsi="Times New Roman"/>
                <w:color w:val="000000"/>
                <w:sz w:val="20"/>
              </w:rPr>
            </w:r>
            <w:r>
              <w:rPr>
                <w:rFonts w:ascii="Times New Roman" w:hAnsi="Times New Roman"/>
                <w:b w:val="0"/>
                <w:color w:val="000000"/>
                <w:sz w:val="20"/>
              </w:rPr>
              <w:t>API</w:t>
            </w:r>
          </w:p>
        </w:tc>
        <w:tc>
          <w:tcPr>
            <w:tcW w:type="dxa" w:w="4382"/>
            <w:vAlign w:val="center"/>
          </w:tcPr>
          <w:p>
            <w:pPr>
              <w:jc w:val="left"/>
            </w:pPr>
            <w:r>
              <w:rPr>
                <w:rFonts w:ascii="Times New Roman" w:hAnsi="Times New Roman"/>
                <w:color w:val="000000"/>
                <w:sz w:val="20"/>
              </w:rPr>
            </w:r>
            <w:r>
              <w:rPr>
                <w:rFonts w:ascii="Times New Roman" w:hAnsi="Times New Roman"/>
                <w:b w:val="0"/>
                <w:color w:val="000000"/>
                <w:sz w:val="20"/>
              </w:rPr>
              <w:t>Application Programming Interface</w:t>
            </w:r>
          </w:p>
        </w:tc>
      </w:tr>
      <w:tr>
        <w:trPr>
          <w:cantSplit/>
        </w:trPr>
        <w:tc>
          <w:tcPr>
            <w:tcW w:type="dxa" w:w="4382"/>
            <w:vAlign w:val="center"/>
          </w:tcPr>
          <w:p>
            <w:pPr>
              <w:jc w:val="left"/>
            </w:pPr>
            <w:r>
              <w:rPr>
                <w:rFonts w:ascii="Times New Roman" w:hAnsi="Times New Roman"/>
                <w:color w:val="000000"/>
                <w:sz w:val="20"/>
              </w:rPr>
            </w:r>
            <w:r>
              <w:rPr>
                <w:rFonts w:ascii="Times New Roman" w:hAnsi="Times New Roman"/>
                <w:b w:val="0"/>
                <w:color w:val="000000"/>
                <w:sz w:val="20"/>
              </w:rPr>
              <w:t>BAETE</w:t>
            </w:r>
          </w:p>
        </w:tc>
        <w:tc>
          <w:tcPr>
            <w:tcW w:type="dxa" w:w="4382"/>
            <w:vAlign w:val="center"/>
          </w:tcPr>
          <w:p>
            <w:pPr>
              <w:jc w:val="left"/>
            </w:pPr>
            <w:r>
              <w:rPr>
                <w:rFonts w:ascii="Times New Roman" w:hAnsi="Times New Roman"/>
                <w:color w:val="000000"/>
                <w:sz w:val="20"/>
              </w:rPr>
            </w:r>
            <w:r>
              <w:rPr>
                <w:rFonts w:ascii="Times New Roman" w:hAnsi="Times New Roman"/>
                <w:b w:val="0"/>
                <w:color w:val="000000"/>
                <w:sz w:val="20"/>
              </w:rPr>
              <w:t>Board of Accreditation for Engineering and Technical Education</w:t>
            </w:r>
          </w:p>
        </w:tc>
      </w:tr>
      <w:tr>
        <w:trPr>
          <w:cantSplit/>
        </w:trPr>
        <w:tc>
          <w:tcPr>
            <w:tcW w:type="dxa" w:w="4382"/>
            <w:vAlign w:val="center"/>
          </w:tcPr>
          <w:p>
            <w:pPr>
              <w:jc w:val="left"/>
            </w:pPr>
            <w:r>
              <w:rPr>
                <w:rFonts w:ascii="Times New Roman" w:hAnsi="Times New Roman"/>
                <w:color w:val="000000"/>
                <w:sz w:val="20"/>
              </w:rPr>
            </w:r>
            <w:r>
              <w:rPr>
                <w:rFonts w:ascii="Times New Roman" w:hAnsi="Times New Roman"/>
                <w:b w:val="0"/>
                <w:color w:val="000000"/>
                <w:sz w:val="20"/>
              </w:rPr>
              <w:t>BLE</w:t>
            </w:r>
          </w:p>
        </w:tc>
        <w:tc>
          <w:tcPr>
            <w:tcW w:type="dxa" w:w="4382"/>
            <w:vAlign w:val="center"/>
          </w:tcPr>
          <w:p>
            <w:pPr>
              <w:jc w:val="left"/>
            </w:pPr>
            <w:r>
              <w:rPr>
                <w:rFonts w:ascii="Times New Roman" w:hAnsi="Times New Roman"/>
                <w:color w:val="000000"/>
                <w:sz w:val="20"/>
              </w:rPr>
            </w:r>
            <w:r>
              <w:rPr>
                <w:rFonts w:ascii="Times New Roman" w:hAnsi="Times New Roman"/>
                <w:b w:val="0"/>
                <w:color w:val="000000"/>
                <w:sz w:val="20"/>
              </w:rPr>
              <w:t>Bluetooth Low Energy</w:t>
            </w:r>
          </w:p>
        </w:tc>
      </w:tr>
      <w:tr>
        <w:trPr>
          <w:cantSplit/>
        </w:trPr>
        <w:tc>
          <w:tcPr>
            <w:tcW w:type="dxa" w:w="4382"/>
            <w:vAlign w:val="center"/>
          </w:tcPr>
          <w:p>
            <w:pPr>
              <w:jc w:val="left"/>
            </w:pPr>
            <w:r>
              <w:rPr>
                <w:rFonts w:ascii="Times New Roman" w:hAnsi="Times New Roman"/>
                <w:color w:val="000000"/>
                <w:sz w:val="20"/>
              </w:rPr>
            </w:r>
            <w:r>
              <w:rPr>
                <w:rFonts w:ascii="Times New Roman" w:hAnsi="Times New Roman"/>
                <w:b w:val="0"/>
                <w:color w:val="000000"/>
                <w:sz w:val="20"/>
              </w:rPr>
              <w:t>BOM</w:t>
            </w:r>
          </w:p>
        </w:tc>
        <w:tc>
          <w:tcPr>
            <w:tcW w:type="dxa" w:w="4382"/>
            <w:vAlign w:val="center"/>
          </w:tcPr>
          <w:p>
            <w:pPr>
              <w:jc w:val="left"/>
            </w:pPr>
            <w:r>
              <w:rPr>
                <w:rFonts w:ascii="Times New Roman" w:hAnsi="Times New Roman"/>
                <w:color w:val="000000"/>
                <w:sz w:val="20"/>
              </w:rPr>
            </w:r>
            <w:r>
              <w:rPr>
                <w:rFonts w:ascii="Times New Roman" w:hAnsi="Times New Roman"/>
                <w:b w:val="0"/>
                <w:color w:val="000000"/>
                <w:sz w:val="20"/>
              </w:rPr>
              <w:t>Bill of Materials</w:t>
            </w:r>
          </w:p>
        </w:tc>
      </w:tr>
      <w:tr>
        <w:trPr>
          <w:cantSplit/>
        </w:trPr>
        <w:tc>
          <w:tcPr>
            <w:tcW w:type="dxa" w:w="4382"/>
            <w:vAlign w:val="center"/>
          </w:tcPr>
          <w:p>
            <w:pPr>
              <w:jc w:val="left"/>
            </w:pPr>
            <w:r>
              <w:rPr>
                <w:rFonts w:ascii="Times New Roman" w:hAnsi="Times New Roman"/>
                <w:color w:val="000000"/>
                <w:sz w:val="20"/>
              </w:rPr>
            </w:r>
            <w:r>
              <w:rPr>
                <w:rFonts w:ascii="Times New Roman" w:hAnsi="Times New Roman"/>
                <w:b w:val="0"/>
                <w:color w:val="000000"/>
                <w:sz w:val="20"/>
              </w:rPr>
              <w:t>BWDB</w:t>
            </w:r>
          </w:p>
        </w:tc>
        <w:tc>
          <w:tcPr>
            <w:tcW w:type="dxa" w:w="4382"/>
            <w:vAlign w:val="center"/>
          </w:tcPr>
          <w:p>
            <w:pPr>
              <w:jc w:val="left"/>
            </w:pPr>
            <w:r>
              <w:rPr>
                <w:rFonts w:ascii="Times New Roman" w:hAnsi="Times New Roman"/>
                <w:color w:val="000000"/>
                <w:sz w:val="20"/>
              </w:rPr>
            </w:r>
            <w:r>
              <w:rPr>
                <w:rFonts w:ascii="Times New Roman" w:hAnsi="Times New Roman"/>
                <w:b w:val="0"/>
                <w:color w:val="000000"/>
                <w:sz w:val="20"/>
              </w:rPr>
              <w:t>Bangladesh Water Development Board</w:t>
            </w:r>
          </w:p>
        </w:tc>
      </w:tr>
      <w:tr>
        <w:trPr>
          <w:cantSplit/>
        </w:trPr>
        <w:tc>
          <w:tcPr>
            <w:tcW w:type="dxa" w:w="4382"/>
            <w:vAlign w:val="center"/>
          </w:tcPr>
          <w:p>
            <w:pPr>
              <w:jc w:val="left"/>
            </w:pPr>
            <w:r>
              <w:rPr>
                <w:rFonts w:ascii="Times New Roman" w:hAnsi="Times New Roman"/>
                <w:color w:val="000000"/>
                <w:sz w:val="20"/>
              </w:rPr>
            </w:r>
            <w:r>
              <w:rPr>
                <w:rFonts w:ascii="Times New Roman" w:hAnsi="Times New Roman"/>
                <w:b w:val="0"/>
                <w:color w:val="000000"/>
                <w:sz w:val="20"/>
              </w:rPr>
              <w:t>CA</w:t>
            </w:r>
          </w:p>
        </w:tc>
        <w:tc>
          <w:tcPr>
            <w:tcW w:type="dxa" w:w="4382"/>
            <w:vAlign w:val="center"/>
          </w:tcPr>
          <w:p>
            <w:pPr>
              <w:jc w:val="left"/>
            </w:pPr>
            <w:r>
              <w:rPr>
                <w:rFonts w:ascii="Times New Roman" w:hAnsi="Times New Roman"/>
                <w:color w:val="000000"/>
                <w:sz w:val="20"/>
              </w:rPr>
            </w:r>
            <w:r>
              <w:rPr>
                <w:rFonts w:ascii="Times New Roman" w:hAnsi="Times New Roman"/>
                <w:b w:val="0"/>
                <w:color w:val="000000"/>
                <w:sz w:val="20"/>
              </w:rPr>
              <w:t>Complex Activities</w:t>
            </w:r>
          </w:p>
        </w:tc>
      </w:tr>
      <w:tr>
        <w:trPr>
          <w:cantSplit/>
        </w:trPr>
        <w:tc>
          <w:tcPr>
            <w:tcW w:type="dxa" w:w="4382"/>
            <w:vAlign w:val="center"/>
          </w:tcPr>
          <w:p>
            <w:pPr>
              <w:jc w:val="left"/>
            </w:pPr>
            <w:r>
              <w:rPr>
                <w:rFonts w:ascii="Times New Roman" w:hAnsi="Times New Roman"/>
                <w:color w:val="000000"/>
                <w:sz w:val="20"/>
              </w:rPr>
            </w:r>
            <w:r>
              <w:rPr>
                <w:rFonts w:ascii="Times New Roman" w:hAnsi="Times New Roman"/>
                <w:b w:val="0"/>
                <w:color w:val="000000"/>
                <w:sz w:val="20"/>
              </w:rPr>
              <w:t>CEA</w:t>
            </w:r>
          </w:p>
        </w:tc>
        <w:tc>
          <w:tcPr>
            <w:tcW w:type="dxa" w:w="4382"/>
            <w:vAlign w:val="center"/>
          </w:tcPr>
          <w:p>
            <w:pPr>
              <w:jc w:val="left"/>
            </w:pPr>
            <w:r>
              <w:rPr>
                <w:rFonts w:ascii="Times New Roman" w:hAnsi="Times New Roman"/>
                <w:color w:val="000000"/>
                <w:sz w:val="20"/>
              </w:rPr>
            </w:r>
            <w:r>
              <w:rPr>
                <w:rFonts w:ascii="Times New Roman" w:hAnsi="Times New Roman"/>
                <w:b w:val="0"/>
                <w:color w:val="000000"/>
                <w:sz w:val="20"/>
              </w:rPr>
              <w:t>Complex Engineering Activities</w:t>
            </w:r>
          </w:p>
        </w:tc>
      </w:tr>
      <w:tr>
        <w:trPr>
          <w:cantSplit/>
        </w:trPr>
        <w:tc>
          <w:tcPr>
            <w:tcW w:type="dxa" w:w="4382"/>
            <w:vAlign w:val="center"/>
          </w:tcPr>
          <w:p>
            <w:pPr>
              <w:jc w:val="left"/>
            </w:pPr>
            <w:r>
              <w:rPr>
                <w:rFonts w:ascii="Times New Roman" w:hAnsi="Times New Roman"/>
                <w:color w:val="000000"/>
                <w:sz w:val="20"/>
              </w:rPr>
            </w:r>
            <w:r>
              <w:rPr>
                <w:rFonts w:ascii="Times New Roman" w:hAnsi="Times New Roman"/>
                <w:b w:val="0"/>
                <w:color w:val="000000"/>
                <w:sz w:val="20"/>
              </w:rPr>
              <w:t>CEP</w:t>
            </w:r>
          </w:p>
        </w:tc>
        <w:tc>
          <w:tcPr>
            <w:tcW w:type="dxa" w:w="4382"/>
            <w:vAlign w:val="center"/>
          </w:tcPr>
          <w:p>
            <w:pPr>
              <w:jc w:val="left"/>
            </w:pPr>
            <w:r>
              <w:rPr>
                <w:rFonts w:ascii="Times New Roman" w:hAnsi="Times New Roman"/>
                <w:color w:val="000000"/>
                <w:sz w:val="20"/>
              </w:rPr>
            </w:r>
            <w:r>
              <w:rPr>
                <w:rFonts w:ascii="Times New Roman" w:hAnsi="Times New Roman"/>
                <w:b w:val="0"/>
                <w:color w:val="000000"/>
                <w:sz w:val="20"/>
              </w:rPr>
              <w:t>Complex Engineering Problem</w:t>
            </w:r>
          </w:p>
        </w:tc>
      </w:tr>
      <w:tr>
        <w:trPr>
          <w:cantSplit/>
        </w:trPr>
        <w:tc>
          <w:tcPr>
            <w:tcW w:type="dxa" w:w="4382"/>
            <w:vAlign w:val="center"/>
          </w:tcPr>
          <w:p>
            <w:pPr>
              <w:jc w:val="left"/>
            </w:pPr>
            <w:r>
              <w:rPr>
                <w:rFonts w:ascii="Times New Roman" w:hAnsi="Times New Roman"/>
                <w:color w:val="000000"/>
                <w:sz w:val="20"/>
              </w:rPr>
            </w:r>
            <w:r>
              <w:rPr>
                <w:rFonts w:ascii="Times New Roman" w:hAnsi="Times New Roman"/>
                <w:b w:val="0"/>
                <w:color w:val="000000"/>
                <w:sz w:val="20"/>
              </w:rPr>
              <w:t>CO</w:t>
            </w:r>
          </w:p>
        </w:tc>
        <w:tc>
          <w:tcPr>
            <w:tcW w:type="dxa" w:w="4382"/>
            <w:vAlign w:val="center"/>
          </w:tcPr>
          <w:p>
            <w:pPr>
              <w:jc w:val="left"/>
            </w:pPr>
            <w:r>
              <w:rPr>
                <w:rFonts w:ascii="Times New Roman" w:hAnsi="Times New Roman"/>
                <w:color w:val="000000"/>
                <w:sz w:val="20"/>
              </w:rPr>
            </w:r>
            <w:r>
              <w:rPr>
                <w:rFonts w:ascii="Times New Roman" w:hAnsi="Times New Roman"/>
                <w:b w:val="0"/>
                <w:color w:val="000000"/>
                <w:sz w:val="20"/>
              </w:rPr>
              <w:t>Course Outcome</w:t>
            </w:r>
          </w:p>
        </w:tc>
      </w:tr>
      <w:tr>
        <w:trPr>
          <w:cantSplit/>
        </w:trPr>
        <w:tc>
          <w:tcPr>
            <w:tcW w:type="dxa" w:w="4382"/>
            <w:vAlign w:val="center"/>
          </w:tcPr>
          <w:p>
            <w:pPr>
              <w:jc w:val="left"/>
            </w:pPr>
            <w:r>
              <w:rPr>
                <w:rFonts w:ascii="Times New Roman" w:hAnsi="Times New Roman"/>
                <w:color w:val="000000"/>
                <w:sz w:val="20"/>
              </w:rPr>
            </w:r>
            <w:r>
              <w:rPr>
                <w:rFonts w:ascii="Times New Roman" w:hAnsi="Times New Roman"/>
                <w:b w:val="0"/>
                <w:color w:val="000000"/>
                <w:sz w:val="20"/>
              </w:rPr>
              <w:t>CP</w:t>
            </w:r>
          </w:p>
        </w:tc>
        <w:tc>
          <w:tcPr>
            <w:tcW w:type="dxa" w:w="4382"/>
            <w:vAlign w:val="center"/>
          </w:tcPr>
          <w:p>
            <w:pPr>
              <w:jc w:val="left"/>
            </w:pPr>
            <w:r>
              <w:rPr>
                <w:rFonts w:ascii="Times New Roman" w:hAnsi="Times New Roman"/>
                <w:color w:val="000000"/>
                <w:sz w:val="20"/>
              </w:rPr>
            </w:r>
            <w:r>
              <w:rPr>
                <w:rFonts w:ascii="Times New Roman" w:hAnsi="Times New Roman"/>
                <w:b w:val="0"/>
                <w:color w:val="000000"/>
                <w:sz w:val="20"/>
              </w:rPr>
              <w:t>Complex Problem</w:t>
            </w:r>
          </w:p>
        </w:tc>
      </w:tr>
      <w:tr>
        <w:trPr>
          <w:cantSplit/>
        </w:trPr>
        <w:tc>
          <w:tcPr>
            <w:tcW w:type="dxa" w:w="4382"/>
            <w:vAlign w:val="center"/>
          </w:tcPr>
          <w:p>
            <w:pPr>
              <w:jc w:val="left"/>
            </w:pPr>
            <w:r>
              <w:rPr>
                <w:rFonts w:ascii="Times New Roman" w:hAnsi="Times New Roman"/>
                <w:color w:val="000000"/>
                <w:sz w:val="20"/>
              </w:rPr>
            </w:r>
            <w:r>
              <w:rPr>
                <w:rFonts w:ascii="Times New Roman" w:hAnsi="Times New Roman"/>
                <w:b w:val="0"/>
                <w:color w:val="000000"/>
                <w:sz w:val="20"/>
              </w:rPr>
              <w:t>CSE</w:t>
            </w:r>
          </w:p>
        </w:tc>
        <w:tc>
          <w:tcPr>
            <w:tcW w:type="dxa" w:w="4382"/>
            <w:vAlign w:val="center"/>
          </w:tcPr>
          <w:p>
            <w:pPr>
              <w:jc w:val="left"/>
            </w:pPr>
            <w:r>
              <w:rPr>
                <w:rFonts w:ascii="Times New Roman" w:hAnsi="Times New Roman"/>
                <w:color w:val="000000"/>
                <w:sz w:val="20"/>
              </w:rPr>
            </w:r>
            <w:r>
              <w:rPr>
                <w:rFonts w:ascii="Times New Roman" w:hAnsi="Times New Roman"/>
                <w:b w:val="0"/>
                <w:color w:val="000000"/>
                <w:sz w:val="20"/>
              </w:rPr>
              <w:t>Computer Science and Engineering</w:t>
            </w:r>
          </w:p>
        </w:tc>
      </w:tr>
      <w:tr>
        <w:trPr>
          <w:cantSplit/>
        </w:trPr>
        <w:tc>
          <w:tcPr>
            <w:tcW w:type="dxa" w:w="4382"/>
            <w:vAlign w:val="center"/>
          </w:tcPr>
          <w:p>
            <w:pPr>
              <w:jc w:val="left"/>
            </w:pPr>
            <w:r>
              <w:rPr>
                <w:rFonts w:ascii="Times New Roman" w:hAnsi="Times New Roman"/>
                <w:color w:val="000000"/>
                <w:sz w:val="20"/>
              </w:rPr>
            </w:r>
            <w:r>
              <w:rPr>
                <w:rFonts w:ascii="Times New Roman" w:hAnsi="Times New Roman"/>
                <w:b w:val="0"/>
                <w:color w:val="000000"/>
                <w:sz w:val="20"/>
              </w:rPr>
              <w:t>CSS</w:t>
            </w:r>
          </w:p>
        </w:tc>
        <w:tc>
          <w:tcPr>
            <w:tcW w:type="dxa" w:w="4382"/>
            <w:vAlign w:val="center"/>
          </w:tcPr>
          <w:p>
            <w:pPr>
              <w:jc w:val="left"/>
            </w:pPr>
            <w:r>
              <w:rPr>
                <w:rFonts w:ascii="Times New Roman" w:hAnsi="Times New Roman"/>
                <w:color w:val="000000"/>
                <w:sz w:val="20"/>
              </w:rPr>
            </w:r>
            <w:r>
              <w:rPr>
                <w:rFonts w:ascii="Times New Roman" w:hAnsi="Times New Roman"/>
                <w:b w:val="0"/>
                <w:color w:val="000000"/>
                <w:sz w:val="20"/>
              </w:rPr>
              <w:t>Cascading Style Sheets</w:t>
            </w:r>
          </w:p>
        </w:tc>
      </w:tr>
      <w:tr>
        <w:trPr>
          <w:cantSplit/>
        </w:trPr>
        <w:tc>
          <w:tcPr>
            <w:tcW w:type="dxa" w:w="4382"/>
            <w:vAlign w:val="center"/>
          </w:tcPr>
          <w:p>
            <w:pPr>
              <w:jc w:val="left"/>
            </w:pPr>
            <w:r>
              <w:rPr>
                <w:rFonts w:ascii="Times New Roman" w:hAnsi="Times New Roman"/>
                <w:color w:val="000000"/>
                <w:sz w:val="20"/>
              </w:rPr>
            </w:r>
            <w:r>
              <w:rPr>
                <w:rFonts w:ascii="Times New Roman" w:hAnsi="Times New Roman"/>
                <w:b w:val="0"/>
                <w:color w:val="000000"/>
                <w:sz w:val="20"/>
              </w:rPr>
              <w:t>CV</w:t>
            </w:r>
          </w:p>
        </w:tc>
        <w:tc>
          <w:tcPr>
            <w:tcW w:type="dxa" w:w="4382"/>
            <w:vAlign w:val="center"/>
          </w:tcPr>
          <w:p>
            <w:pPr>
              <w:jc w:val="left"/>
            </w:pPr>
            <w:r>
              <w:rPr>
                <w:rFonts w:ascii="Times New Roman" w:hAnsi="Times New Roman"/>
                <w:color w:val="000000"/>
                <w:sz w:val="20"/>
              </w:rPr>
            </w:r>
            <w:r>
              <w:rPr>
                <w:rFonts w:ascii="Times New Roman" w:hAnsi="Times New Roman"/>
                <w:b w:val="0"/>
                <w:color w:val="000000"/>
                <w:sz w:val="20"/>
              </w:rPr>
              <w:t>Cross-Validation</w:t>
            </w:r>
          </w:p>
        </w:tc>
      </w:tr>
      <w:tr>
        <w:trPr>
          <w:cantSplit/>
        </w:trPr>
        <w:tc>
          <w:tcPr>
            <w:tcW w:type="dxa" w:w="4382"/>
            <w:vAlign w:val="center"/>
          </w:tcPr>
          <w:p>
            <w:pPr>
              <w:jc w:val="left"/>
            </w:pPr>
            <w:r>
              <w:rPr>
                <w:rFonts w:ascii="Times New Roman" w:hAnsi="Times New Roman"/>
                <w:color w:val="000000"/>
                <w:sz w:val="20"/>
              </w:rPr>
            </w:r>
            <w:r>
              <w:rPr>
                <w:rFonts w:ascii="Times New Roman" w:hAnsi="Times New Roman"/>
                <w:b w:val="0"/>
                <w:color w:val="000000"/>
                <w:sz w:val="20"/>
              </w:rPr>
              <w:t>DC</w:t>
            </w:r>
          </w:p>
        </w:tc>
        <w:tc>
          <w:tcPr>
            <w:tcW w:type="dxa" w:w="4382"/>
            <w:vAlign w:val="center"/>
          </w:tcPr>
          <w:p>
            <w:pPr>
              <w:jc w:val="left"/>
            </w:pPr>
            <w:r>
              <w:rPr>
                <w:rFonts w:ascii="Times New Roman" w:hAnsi="Times New Roman"/>
                <w:color w:val="000000"/>
                <w:sz w:val="20"/>
              </w:rPr>
            </w:r>
            <w:r>
              <w:rPr>
                <w:rFonts w:ascii="Times New Roman" w:hAnsi="Times New Roman"/>
                <w:b w:val="0"/>
                <w:color w:val="000000"/>
                <w:sz w:val="20"/>
              </w:rPr>
              <w:t>Direct Current</w:t>
            </w:r>
          </w:p>
        </w:tc>
      </w:tr>
      <w:tr>
        <w:trPr>
          <w:cantSplit/>
        </w:trPr>
        <w:tc>
          <w:tcPr>
            <w:tcW w:type="dxa" w:w="4382"/>
            <w:vAlign w:val="center"/>
          </w:tcPr>
          <w:p>
            <w:pPr>
              <w:jc w:val="left"/>
            </w:pPr>
            <w:r>
              <w:rPr>
                <w:rFonts w:ascii="Times New Roman" w:hAnsi="Times New Roman"/>
                <w:color w:val="000000"/>
                <w:sz w:val="20"/>
              </w:rPr>
            </w:r>
            <w:r>
              <w:rPr>
                <w:rFonts w:ascii="Times New Roman" w:hAnsi="Times New Roman"/>
                <w:b w:val="0"/>
                <w:color w:val="000000"/>
                <w:sz w:val="20"/>
              </w:rPr>
              <w:t>DO</w:t>
            </w:r>
          </w:p>
        </w:tc>
        <w:tc>
          <w:tcPr>
            <w:tcW w:type="dxa" w:w="4382"/>
            <w:vAlign w:val="center"/>
          </w:tcPr>
          <w:p>
            <w:pPr>
              <w:jc w:val="left"/>
            </w:pPr>
            <w:r>
              <w:rPr>
                <w:rFonts w:ascii="Times New Roman" w:hAnsi="Times New Roman"/>
                <w:color w:val="000000"/>
                <w:sz w:val="20"/>
              </w:rPr>
            </w:r>
            <w:r>
              <w:rPr>
                <w:rFonts w:ascii="Times New Roman" w:hAnsi="Times New Roman"/>
                <w:b w:val="0"/>
                <w:color w:val="000000"/>
                <w:sz w:val="20"/>
              </w:rPr>
              <w:t>Dissolved Oxygen</w:t>
            </w:r>
          </w:p>
        </w:tc>
      </w:tr>
      <w:tr>
        <w:trPr>
          <w:cantSplit/>
        </w:trPr>
        <w:tc>
          <w:tcPr>
            <w:tcW w:type="dxa" w:w="4382"/>
            <w:vAlign w:val="center"/>
          </w:tcPr>
          <w:p>
            <w:pPr>
              <w:jc w:val="left"/>
            </w:pPr>
            <w:r>
              <w:rPr>
                <w:rFonts w:ascii="Times New Roman" w:hAnsi="Times New Roman"/>
                <w:color w:val="000000"/>
                <w:sz w:val="20"/>
              </w:rPr>
            </w:r>
            <w:r>
              <w:rPr>
                <w:rFonts w:ascii="Times New Roman" w:hAnsi="Times New Roman"/>
                <w:b w:val="0"/>
                <w:color w:val="000000"/>
                <w:sz w:val="20"/>
              </w:rPr>
              <w:t>ERA5</w:t>
            </w:r>
          </w:p>
        </w:tc>
        <w:tc>
          <w:tcPr>
            <w:tcW w:type="dxa" w:w="4382"/>
            <w:vAlign w:val="center"/>
          </w:tcPr>
          <w:p>
            <w:pPr>
              <w:jc w:val="left"/>
            </w:pPr>
            <w:r>
              <w:rPr>
                <w:rFonts w:ascii="Times New Roman" w:hAnsi="Times New Roman"/>
                <w:color w:val="000000"/>
                <w:sz w:val="20"/>
              </w:rPr>
            </w:r>
            <w:r>
              <w:rPr>
                <w:rFonts w:ascii="Times New Roman" w:hAnsi="Times New Roman"/>
                <w:b w:val="0"/>
                <w:color w:val="000000"/>
                <w:sz w:val="20"/>
              </w:rPr>
              <w:t>ECMWF Reanalysis v5 Global Climate Dataset</w:t>
            </w:r>
          </w:p>
        </w:tc>
      </w:tr>
      <w:tr>
        <w:trPr>
          <w:cantSplit/>
        </w:trPr>
        <w:tc>
          <w:tcPr>
            <w:tcW w:type="dxa" w:w="4382"/>
            <w:vAlign w:val="center"/>
          </w:tcPr>
          <w:p>
            <w:pPr>
              <w:jc w:val="left"/>
            </w:pPr>
            <w:r>
              <w:rPr>
                <w:rFonts w:ascii="Times New Roman" w:hAnsi="Times New Roman"/>
                <w:color w:val="000000"/>
                <w:sz w:val="20"/>
              </w:rPr>
            </w:r>
            <w:r>
              <w:rPr>
                <w:rFonts w:ascii="Times New Roman" w:hAnsi="Times New Roman"/>
                <w:b w:val="0"/>
                <w:color w:val="000000"/>
                <w:sz w:val="20"/>
              </w:rPr>
              <w:t>ESP32</w:t>
            </w:r>
          </w:p>
        </w:tc>
        <w:tc>
          <w:tcPr>
            <w:tcW w:type="dxa" w:w="4382"/>
            <w:vAlign w:val="center"/>
          </w:tcPr>
          <w:p>
            <w:pPr>
              <w:jc w:val="left"/>
            </w:pPr>
            <w:r>
              <w:rPr>
                <w:rFonts w:ascii="Times New Roman" w:hAnsi="Times New Roman"/>
                <w:color w:val="000000"/>
                <w:sz w:val="20"/>
              </w:rPr>
            </w:r>
            <w:r>
              <w:rPr>
                <w:rFonts w:ascii="Times New Roman" w:hAnsi="Times New Roman"/>
                <w:b w:val="0"/>
                <w:color w:val="000000"/>
                <w:sz w:val="20"/>
              </w:rPr>
              <w:t>Espressif Systems 32-bit Wi-Fi/BLE Microcontroller</w:t>
            </w:r>
          </w:p>
        </w:tc>
      </w:tr>
      <w:tr>
        <w:trPr>
          <w:cantSplit/>
        </w:trPr>
        <w:tc>
          <w:tcPr>
            <w:tcW w:type="dxa" w:w="4382"/>
            <w:vAlign w:val="center"/>
          </w:tcPr>
          <w:p>
            <w:pPr>
              <w:jc w:val="left"/>
            </w:pPr>
            <w:r>
              <w:rPr>
                <w:rFonts w:ascii="Times New Roman" w:hAnsi="Times New Roman"/>
                <w:color w:val="000000"/>
                <w:sz w:val="20"/>
              </w:rPr>
            </w:r>
            <w:r>
              <w:rPr>
                <w:rFonts w:ascii="Times New Roman" w:hAnsi="Times New Roman"/>
                <w:b w:val="0"/>
                <w:color w:val="000000"/>
                <w:sz w:val="20"/>
              </w:rPr>
              <w:t>FAR</w:t>
            </w:r>
          </w:p>
        </w:tc>
        <w:tc>
          <w:tcPr>
            <w:tcW w:type="dxa" w:w="4382"/>
            <w:vAlign w:val="center"/>
          </w:tcPr>
          <w:p>
            <w:pPr>
              <w:jc w:val="left"/>
            </w:pPr>
            <w:r>
              <w:rPr>
                <w:rFonts w:ascii="Times New Roman" w:hAnsi="Times New Roman"/>
                <w:color w:val="000000"/>
                <w:sz w:val="20"/>
              </w:rPr>
            </w:r>
            <w:r>
              <w:rPr>
                <w:rFonts w:ascii="Times New Roman" w:hAnsi="Times New Roman"/>
                <w:b w:val="0"/>
                <w:color w:val="000000"/>
                <w:sz w:val="20"/>
              </w:rPr>
              <w:t>False Alarm Rate</w:t>
            </w:r>
          </w:p>
        </w:tc>
      </w:tr>
      <w:tr>
        <w:trPr>
          <w:cantSplit/>
        </w:trPr>
        <w:tc>
          <w:tcPr>
            <w:tcW w:type="dxa" w:w="4382"/>
            <w:vAlign w:val="center"/>
          </w:tcPr>
          <w:p>
            <w:pPr>
              <w:jc w:val="left"/>
            </w:pPr>
            <w:r>
              <w:rPr>
                <w:rFonts w:ascii="Times New Roman" w:hAnsi="Times New Roman"/>
                <w:color w:val="000000"/>
                <w:sz w:val="20"/>
              </w:rPr>
            </w:r>
            <w:r>
              <w:rPr>
                <w:rFonts w:ascii="Times New Roman" w:hAnsi="Times New Roman"/>
                <w:b w:val="0"/>
                <w:color w:val="000000"/>
                <w:sz w:val="20"/>
              </w:rPr>
              <w:t>FFWC</w:t>
            </w:r>
          </w:p>
        </w:tc>
        <w:tc>
          <w:tcPr>
            <w:tcW w:type="dxa" w:w="4382"/>
            <w:vAlign w:val="center"/>
          </w:tcPr>
          <w:p>
            <w:pPr>
              <w:jc w:val="left"/>
            </w:pPr>
            <w:r>
              <w:rPr>
                <w:rFonts w:ascii="Times New Roman" w:hAnsi="Times New Roman"/>
                <w:color w:val="000000"/>
                <w:sz w:val="20"/>
              </w:rPr>
            </w:r>
            <w:r>
              <w:rPr>
                <w:rFonts w:ascii="Times New Roman" w:hAnsi="Times New Roman"/>
                <w:b w:val="0"/>
                <w:color w:val="000000"/>
                <w:sz w:val="20"/>
              </w:rPr>
              <w:t>Flood Forecasting and Warning Centre (Bangladesh)</w:t>
            </w:r>
          </w:p>
        </w:tc>
      </w:tr>
      <w:tr>
        <w:trPr>
          <w:cantSplit/>
        </w:trPr>
        <w:tc>
          <w:tcPr>
            <w:tcW w:type="dxa" w:w="4382"/>
            <w:vAlign w:val="center"/>
          </w:tcPr>
          <w:p>
            <w:pPr>
              <w:jc w:val="left"/>
            </w:pPr>
            <w:r>
              <w:rPr>
                <w:rFonts w:ascii="Times New Roman" w:hAnsi="Times New Roman"/>
                <w:color w:val="000000"/>
                <w:sz w:val="20"/>
              </w:rPr>
            </w:r>
            <w:r>
              <w:rPr>
                <w:rFonts w:ascii="Times New Roman" w:hAnsi="Times New Roman"/>
                <w:b w:val="0"/>
                <w:color w:val="000000"/>
                <w:sz w:val="20"/>
              </w:rPr>
              <w:t>FSM</w:t>
            </w:r>
          </w:p>
        </w:tc>
        <w:tc>
          <w:tcPr>
            <w:tcW w:type="dxa" w:w="4382"/>
            <w:vAlign w:val="center"/>
          </w:tcPr>
          <w:p>
            <w:pPr>
              <w:jc w:val="left"/>
            </w:pPr>
            <w:r>
              <w:rPr>
                <w:rFonts w:ascii="Times New Roman" w:hAnsi="Times New Roman"/>
                <w:color w:val="000000"/>
                <w:sz w:val="20"/>
              </w:rPr>
            </w:r>
            <w:r>
              <w:rPr>
                <w:rFonts w:ascii="Times New Roman" w:hAnsi="Times New Roman"/>
                <w:b w:val="0"/>
                <w:color w:val="000000"/>
                <w:sz w:val="20"/>
              </w:rPr>
              <w:t>Finite State Machine</w:t>
            </w:r>
          </w:p>
        </w:tc>
      </w:tr>
      <w:tr>
        <w:trPr>
          <w:cantSplit/>
        </w:trPr>
        <w:tc>
          <w:tcPr>
            <w:tcW w:type="dxa" w:w="4382"/>
            <w:vAlign w:val="center"/>
          </w:tcPr>
          <w:p>
            <w:pPr>
              <w:jc w:val="left"/>
            </w:pPr>
            <w:r>
              <w:rPr>
                <w:rFonts w:ascii="Times New Roman" w:hAnsi="Times New Roman"/>
                <w:color w:val="000000"/>
                <w:sz w:val="20"/>
              </w:rPr>
            </w:r>
            <w:r>
              <w:rPr>
                <w:rFonts w:ascii="Times New Roman" w:hAnsi="Times New Roman"/>
                <w:b w:val="0"/>
                <w:color w:val="000000"/>
                <w:sz w:val="20"/>
              </w:rPr>
              <w:t>GPIO</w:t>
            </w:r>
          </w:p>
        </w:tc>
        <w:tc>
          <w:tcPr>
            <w:tcW w:type="dxa" w:w="4382"/>
            <w:vAlign w:val="center"/>
          </w:tcPr>
          <w:p>
            <w:pPr>
              <w:jc w:val="left"/>
            </w:pPr>
            <w:r>
              <w:rPr>
                <w:rFonts w:ascii="Times New Roman" w:hAnsi="Times New Roman"/>
                <w:color w:val="000000"/>
                <w:sz w:val="20"/>
              </w:rPr>
            </w:r>
            <w:r>
              <w:rPr>
                <w:rFonts w:ascii="Times New Roman" w:hAnsi="Times New Roman"/>
                <w:b w:val="0"/>
                <w:color w:val="000000"/>
                <w:sz w:val="20"/>
              </w:rPr>
              <w:t>General Purpose Input/Output</w:t>
            </w:r>
          </w:p>
        </w:tc>
      </w:tr>
      <w:tr>
        <w:trPr>
          <w:cantSplit/>
        </w:trPr>
        <w:tc>
          <w:tcPr>
            <w:tcW w:type="dxa" w:w="4382"/>
            <w:vAlign w:val="center"/>
          </w:tcPr>
          <w:p>
            <w:pPr>
              <w:jc w:val="left"/>
            </w:pPr>
            <w:r>
              <w:rPr>
                <w:rFonts w:ascii="Times New Roman" w:hAnsi="Times New Roman"/>
                <w:color w:val="000000"/>
                <w:sz w:val="20"/>
              </w:rPr>
            </w:r>
            <w:r>
              <w:rPr>
                <w:rFonts w:ascii="Times New Roman" w:hAnsi="Times New Roman"/>
                <w:b w:val="0"/>
                <w:color w:val="000000"/>
                <w:sz w:val="20"/>
              </w:rPr>
              <w:t>HTML</w:t>
            </w:r>
          </w:p>
        </w:tc>
        <w:tc>
          <w:tcPr>
            <w:tcW w:type="dxa" w:w="4382"/>
            <w:vAlign w:val="center"/>
          </w:tcPr>
          <w:p>
            <w:pPr>
              <w:jc w:val="left"/>
            </w:pPr>
            <w:r>
              <w:rPr>
                <w:rFonts w:ascii="Times New Roman" w:hAnsi="Times New Roman"/>
                <w:color w:val="000000"/>
                <w:sz w:val="20"/>
              </w:rPr>
            </w:r>
            <w:r>
              <w:rPr>
                <w:rFonts w:ascii="Times New Roman" w:hAnsi="Times New Roman"/>
                <w:b w:val="0"/>
                <w:color w:val="000000"/>
                <w:sz w:val="20"/>
              </w:rPr>
              <w:t>HyperText Markup Language</w:t>
            </w:r>
          </w:p>
        </w:tc>
      </w:tr>
      <w:tr>
        <w:trPr>
          <w:cantSplit/>
        </w:trPr>
        <w:tc>
          <w:tcPr>
            <w:tcW w:type="dxa" w:w="4382"/>
            <w:vAlign w:val="center"/>
          </w:tcPr>
          <w:p>
            <w:pPr>
              <w:jc w:val="left"/>
            </w:pPr>
            <w:r>
              <w:rPr>
                <w:rFonts w:ascii="Times New Roman" w:hAnsi="Times New Roman"/>
                <w:color w:val="000000"/>
                <w:sz w:val="20"/>
              </w:rPr>
            </w:r>
            <w:r>
              <w:rPr>
                <w:rFonts w:ascii="Times New Roman" w:hAnsi="Times New Roman"/>
                <w:b w:val="0"/>
                <w:color w:val="000000"/>
                <w:sz w:val="20"/>
              </w:rPr>
              <w:t>HTTP</w:t>
            </w:r>
          </w:p>
        </w:tc>
        <w:tc>
          <w:tcPr>
            <w:tcW w:type="dxa" w:w="4382"/>
            <w:vAlign w:val="center"/>
          </w:tcPr>
          <w:p>
            <w:pPr>
              <w:jc w:val="left"/>
            </w:pPr>
            <w:r>
              <w:rPr>
                <w:rFonts w:ascii="Times New Roman" w:hAnsi="Times New Roman"/>
                <w:color w:val="000000"/>
                <w:sz w:val="20"/>
              </w:rPr>
            </w:r>
            <w:r>
              <w:rPr>
                <w:rFonts w:ascii="Times New Roman" w:hAnsi="Times New Roman"/>
                <w:b w:val="0"/>
                <w:color w:val="000000"/>
                <w:sz w:val="20"/>
              </w:rPr>
              <w:t>Hypertext Transfer Protocol</w:t>
            </w:r>
          </w:p>
        </w:tc>
      </w:tr>
      <w:tr>
        <w:trPr>
          <w:cantSplit/>
        </w:trPr>
        <w:tc>
          <w:tcPr>
            <w:tcW w:type="dxa" w:w="4382"/>
            <w:vAlign w:val="center"/>
          </w:tcPr>
          <w:p>
            <w:pPr>
              <w:jc w:val="left"/>
            </w:pPr>
            <w:r>
              <w:rPr>
                <w:rFonts w:ascii="Times New Roman" w:hAnsi="Times New Roman"/>
                <w:color w:val="000000"/>
                <w:sz w:val="20"/>
              </w:rPr>
            </w:r>
            <w:r>
              <w:rPr>
                <w:rFonts w:ascii="Times New Roman" w:hAnsi="Times New Roman"/>
                <w:b w:val="0"/>
                <w:color w:val="000000"/>
                <w:sz w:val="20"/>
              </w:rPr>
              <w:t>IDE</w:t>
            </w:r>
          </w:p>
        </w:tc>
        <w:tc>
          <w:tcPr>
            <w:tcW w:type="dxa" w:w="4382"/>
            <w:vAlign w:val="center"/>
          </w:tcPr>
          <w:p>
            <w:pPr>
              <w:jc w:val="left"/>
            </w:pPr>
            <w:r>
              <w:rPr>
                <w:rFonts w:ascii="Times New Roman" w:hAnsi="Times New Roman"/>
                <w:color w:val="000000"/>
                <w:sz w:val="20"/>
              </w:rPr>
            </w:r>
            <w:r>
              <w:rPr>
                <w:rFonts w:ascii="Times New Roman" w:hAnsi="Times New Roman"/>
                <w:b w:val="0"/>
                <w:color w:val="000000"/>
                <w:sz w:val="20"/>
              </w:rPr>
              <w:t>Integrated Development Environment</w:t>
            </w:r>
          </w:p>
        </w:tc>
      </w:tr>
      <w:tr>
        <w:trPr>
          <w:cantSplit/>
        </w:trPr>
        <w:tc>
          <w:tcPr>
            <w:tcW w:type="dxa" w:w="4382"/>
            <w:vAlign w:val="center"/>
          </w:tcPr>
          <w:p>
            <w:pPr>
              <w:jc w:val="left"/>
            </w:pPr>
            <w:r>
              <w:rPr>
                <w:rFonts w:ascii="Times New Roman" w:hAnsi="Times New Roman"/>
                <w:color w:val="000000"/>
                <w:sz w:val="20"/>
              </w:rPr>
            </w:r>
            <w:r>
              <w:rPr>
                <w:rFonts w:ascii="Times New Roman" w:hAnsi="Times New Roman"/>
                <w:b w:val="0"/>
                <w:color w:val="000000"/>
                <w:sz w:val="20"/>
              </w:rPr>
              <w:t>IEEE</w:t>
            </w:r>
          </w:p>
        </w:tc>
        <w:tc>
          <w:tcPr>
            <w:tcW w:type="dxa" w:w="4382"/>
            <w:vAlign w:val="center"/>
          </w:tcPr>
          <w:p>
            <w:pPr>
              <w:jc w:val="left"/>
            </w:pPr>
            <w:r>
              <w:rPr>
                <w:rFonts w:ascii="Times New Roman" w:hAnsi="Times New Roman"/>
                <w:color w:val="000000"/>
                <w:sz w:val="20"/>
              </w:rPr>
            </w:r>
            <w:r>
              <w:rPr>
                <w:rFonts w:ascii="Times New Roman" w:hAnsi="Times New Roman"/>
                <w:b w:val="0"/>
                <w:color w:val="000000"/>
                <w:sz w:val="20"/>
              </w:rPr>
              <w:t>Institute of Electrical and Electronics Engineers</w:t>
            </w:r>
          </w:p>
        </w:tc>
      </w:tr>
      <w:tr>
        <w:trPr>
          <w:cantSplit/>
        </w:trPr>
        <w:tc>
          <w:tcPr>
            <w:tcW w:type="dxa" w:w="4382"/>
            <w:vAlign w:val="center"/>
          </w:tcPr>
          <w:p>
            <w:pPr>
              <w:jc w:val="left"/>
            </w:pPr>
            <w:r>
              <w:rPr>
                <w:rFonts w:ascii="Times New Roman" w:hAnsi="Times New Roman"/>
                <w:color w:val="000000"/>
                <w:sz w:val="20"/>
              </w:rPr>
            </w:r>
            <w:r>
              <w:rPr>
                <w:rFonts w:ascii="Times New Roman" w:hAnsi="Times New Roman"/>
                <w:b w:val="0"/>
                <w:color w:val="000000"/>
                <w:sz w:val="20"/>
              </w:rPr>
              <w:t>IoT</w:t>
            </w:r>
          </w:p>
        </w:tc>
        <w:tc>
          <w:tcPr>
            <w:tcW w:type="dxa" w:w="4382"/>
            <w:vAlign w:val="center"/>
          </w:tcPr>
          <w:p>
            <w:pPr>
              <w:jc w:val="left"/>
            </w:pPr>
            <w:r>
              <w:rPr>
                <w:rFonts w:ascii="Times New Roman" w:hAnsi="Times New Roman"/>
                <w:color w:val="000000"/>
                <w:sz w:val="20"/>
              </w:rPr>
            </w:r>
            <w:r>
              <w:rPr>
                <w:rFonts w:ascii="Times New Roman" w:hAnsi="Times New Roman"/>
                <w:b w:val="0"/>
                <w:color w:val="000000"/>
                <w:sz w:val="20"/>
              </w:rPr>
              <w:t>Internet of Things</w:t>
            </w:r>
          </w:p>
        </w:tc>
      </w:tr>
      <w:tr>
        <w:trPr>
          <w:cantSplit/>
        </w:trPr>
        <w:tc>
          <w:tcPr>
            <w:tcW w:type="dxa" w:w="4382"/>
            <w:vAlign w:val="center"/>
          </w:tcPr>
          <w:p>
            <w:pPr>
              <w:jc w:val="left"/>
            </w:pPr>
            <w:r>
              <w:rPr>
                <w:rFonts w:ascii="Times New Roman" w:hAnsi="Times New Roman"/>
                <w:color w:val="000000"/>
                <w:sz w:val="20"/>
              </w:rPr>
            </w:r>
            <w:r>
              <w:rPr>
                <w:rFonts w:ascii="Times New Roman" w:hAnsi="Times New Roman"/>
                <w:b w:val="0"/>
                <w:color w:val="000000"/>
                <w:sz w:val="20"/>
              </w:rPr>
              <w:t>KP</w:t>
            </w:r>
          </w:p>
        </w:tc>
        <w:tc>
          <w:tcPr>
            <w:tcW w:type="dxa" w:w="4382"/>
            <w:vAlign w:val="center"/>
          </w:tcPr>
          <w:p>
            <w:pPr>
              <w:jc w:val="left"/>
            </w:pPr>
            <w:r>
              <w:rPr>
                <w:rFonts w:ascii="Times New Roman" w:hAnsi="Times New Roman"/>
                <w:color w:val="000000"/>
                <w:sz w:val="20"/>
              </w:rPr>
            </w:r>
            <w:r>
              <w:rPr>
                <w:rFonts w:ascii="Times New Roman" w:hAnsi="Times New Roman"/>
                <w:b w:val="0"/>
                <w:color w:val="000000"/>
                <w:sz w:val="20"/>
              </w:rPr>
              <w:t>Knowledge Profile</w:t>
            </w:r>
          </w:p>
        </w:tc>
      </w:tr>
      <w:tr>
        <w:trPr>
          <w:cantSplit/>
        </w:trPr>
        <w:tc>
          <w:tcPr>
            <w:tcW w:type="dxa" w:w="4382"/>
            <w:vAlign w:val="center"/>
          </w:tcPr>
          <w:p>
            <w:pPr>
              <w:jc w:val="left"/>
            </w:pPr>
            <w:r>
              <w:rPr>
                <w:rFonts w:ascii="Times New Roman" w:hAnsi="Times New Roman"/>
                <w:color w:val="000000"/>
                <w:sz w:val="20"/>
              </w:rPr>
            </w:r>
            <w:r>
              <w:rPr>
                <w:rFonts w:ascii="Times New Roman" w:hAnsi="Times New Roman"/>
                <w:b w:val="0"/>
                <w:color w:val="000000"/>
                <w:sz w:val="20"/>
              </w:rPr>
              <w:t>LOYO</w:t>
            </w:r>
          </w:p>
        </w:tc>
        <w:tc>
          <w:tcPr>
            <w:tcW w:type="dxa" w:w="4382"/>
            <w:vAlign w:val="center"/>
          </w:tcPr>
          <w:p>
            <w:pPr>
              <w:jc w:val="left"/>
            </w:pPr>
            <w:r>
              <w:rPr>
                <w:rFonts w:ascii="Times New Roman" w:hAnsi="Times New Roman"/>
                <w:color w:val="000000"/>
                <w:sz w:val="20"/>
              </w:rPr>
            </w:r>
            <w:r>
              <w:rPr>
                <w:rFonts w:ascii="Times New Roman" w:hAnsi="Times New Roman"/>
                <w:b w:val="0"/>
                <w:color w:val="000000"/>
                <w:sz w:val="20"/>
              </w:rPr>
              <w:t>Leave-One-Year-Out Cross-Validation</w:t>
            </w:r>
          </w:p>
        </w:tc>
      </w:tr>
      <w:tr>
        <w:trPr>
          <w:cantSplit/>
        </w:trPr>
        <w:tc>
          <w:tcPr>
            <w:tcW w:type="dxa" w:w="4382"/>
            <w:vAlign w:val="center"/>
          </w:tcPr>
          <w:p>
            <w:pPr>
              <w:jc w:val="left"/>
            </w:pPr>
            <w:r>
              <w:rPr>
                <w:rFonts w:ascii="Times New Roman" w:hAnsi="Times New Roman"/>
                <w:color w:val="000000"/>
                <w:sz w:val="20"/>
              </w:rPr>
            </w:r>
            <w:r>
              <w:rPr>
                <w:rFonts w:ascii="Times New Roman" w:hAnsi="Times New Roman"/>
                <w:b w:val="0"/>
                <w:color w:val="000000"/>
                <w:sz w:val="20"/>
              </w:rPr>
              <w:t>LSTM</w:t>
            </w:r>
          </w:p>
        </w:tc>
        <w:tc>
          <w:tcPr>
            <w:tcW w:type="dxa" w:w="4382"/>
            <w:vAlign w:val="center"/>
          </w:tcPr>
          <w:p>
            <w:pPr>
              <w:jc w:val="left"/>
            </w:pPr>
            <w:r>
              <w:rPr>
                <w:rFonts w:ascii="Times New Roman" w:hAnsi="Times New Roman"/>
                <w:color w:val="000000"/>
                <w:sz w:val="20"/>
              </w:rPr>
            </w:r>
            <w:r>
              <w:rPr>
                <w:rFonts w:ascii="Times New Roman" w:hAnsi="Times New Roman"/>
                <w:b w:val="0"/>
                <w:color w:val="000000"/>
                <w:sz w:val="20"/>
              </w:rPr>
              <w:t>Long Short-Term Memory Neural Network</w:t>
            </w:r>
          </w:p>
        </w:tc>
      </w:tr>
      <w:tr>
        <w:trPr>
          <w:cantSplit/>
        </w:trPr>
        <w:tc>
          <w:tcPr>
            <w:tcW w:type="dxa" w:w="4382"/>
            <w:vAlign w:val="center"/>
          </w:tcPr>
          <w:p>
            <w:pPr>
              <w:jc w:val="left"/>
            </w:pPr>
            <w:r>
              <w:rPr>
                <w:rFonts w:ascii="Times New Roman" w:hAnsi="Times New Roman"/>
                <w:color w:val="000000"/>
                <w:sz w:val="20"/>
              </w:rPr>
            </w:r>
            <w:r>
              <w:rPr>
                <w:rFonts w:ascii="Times New Roman" w:hAnsi="Times New Roman"/>
                <w:b w:val="0"/>
                <w:color w:val="000000"/>
                <w:sz w:val="20"/>
              </w:rPr>
              <w:t>MAE</w:t>
            </w:r>
          </w:p>
        </w:tc>
        <w:tc>
          <w:tcPr>
            <w:tcW w:type="dxa" w:w="4382"/>
            <w:vAlign w:val="center"/>
          </w:tcPr>
          <w:p>
            <w:pPr>
              <w:jc w:val="left"/>
            </w:pPr>
            <w:r>
              <w:rPr>
                <w:rFonts w:ascii="Times New Roman" w:hAnsi="Times New Roman"/>
                <w:color w:val="000000"/>
                <w:sz w:val="20"/>
              </w:rPr>
            </w:r>
            <w:r>
              <w:rPr>
                <w:rFonts w:ascii="Times New Roman" w:hAnsi="Times New Roman"/>
                <w:b w:val="0"/>
                <w:color w:val="000000"/>
                <w:sz w:val="20"/>
              </w:rPr>
              <w:t>Mean Absolute Error</w:t>
            </w:r>
          </w:p>
        </w:tc>
      </w:tr>
      <w:tr>
        <w:trPr>
          <w:cantSplit/>
        </w:trPr>
        <w:tc>
          <w:tcPr>
            <w:tcW w:type="dxa" w:w="4382"/>
            <w:vAlign w:val="center"/>
          </w:tcPr>
          <w:p>
            <w:pPr>
              <w:jc w:val="left"/>
            </w:pPr>
            <w:r>
              <w:rPr>
                <w:rFonts w:ascii="Times New Roman" w:hAnsi="Times New Roman"/>
                <w:color w:val="000000"/>
                <w:sz w:val="20"/>
              </w:rPr>
            </w:r>
            <w:r>
              <w:rPr>
                <w:rFonts w:ascii="Times New Roman" w:hAnsi="Times New Roman"/>
                <w:b w:val="0"/>
                <w:color w:val="000000"/>
                <w:sz w:val="20"/>
              </w:rPr>
              <w:t>MCU</w:t>
            </w:r>
          </w:p>
        </w:tc>
        <w:tc>
          <w:tcPr>
            <w:tcW w:type="dxa" w:w="4382"/>
            <w:vAlign w:val="center"/>
          </w:tcPr>
          <w:p>
            <w:pPr>
              <w:jc w:val="left"/>
            </w:pPr>
            <w:r>
              <w:rPr>
                <w:rFonts w:ascii="Times New Roman" w:hAnsi="Times New Roman"/>
                <w:color w:val="000000"/>
                <w:sz w:val="20"/>
              </w:rPr>
            </w:r>
            <w:r>
              <w:rPr>
                <w:rFonts w:ascii="Times New Roman" w:hAnsi="Times New Roman"/>
                <w:b w:val="0"/>
                <w:color w:val="000000"/>
                <w:sz w:val="20"/>
              </w:rPr>
              <w:t>Microcontroller Unit</w:t>
            </w:r>
          </w:p>
        </w:tc>
      </w:tr>
      <w:tr>
        <w:trPr>
          <w:cantSplit/>
        </w:trPr>
        <w:tc>
          <w:tcPr>
            <w:tcW w:type="dxa" w:w="4382"/>
            <w:vAlign w:val="center"/>
          </w:tcPr>
          <w:p>
            <w:pPr>
              <w:jc w:val="left"/>
            </w:pPr>
            <w:r>
              <w:rPr>
                <w:rFonts w:ascii="Times New Roman" w:hAnsi="Times New Roman"/>
                <w:color w:val="000000"/>
                <w:sz w:val="20"/>
              </w:rPr>
            </w:r>
            <w:r>
              <w:rPr>
                <w:rFonts w:ascii="Times New Roman" w:hAnsi="Times New Roman"/>
                <w:b w:val="0"/>
                <w:color w:val="000000"/>
                <w:sz w:val="20"/>
              </w:rPr>
              <w:t>ML</w:t>
            </w:r>
          </w:p>
        </w:tc>
        <w:tc>
          <w:tcPr>
            <w:tcW w:type="dxa" w:w="4382"/>
            <w:vAlign w:val="center"/>
          </w:tcPr>
          <w:p>
            <w:pPr>
              <w:jc w:val="left"/>
            </w:pPr>
            <w:r>
              <w:rPr>
                <w:rFonts w:ascii="Times New Roman" w:hAnsi="Times New Roman"/>
                <w:color w:val="000000"/>
                <w:sz w:val="20"/>
              </w:rPr>
            </w:r>
            <w:r>
              <w:rPr>
                <w:rFonts w:ascii="Times New Roman" w:hAnsi="Times New Roman"/>
                <w:b w:val="0"/>
                <w:color w:val="000000"/>
                <w:sz w:val="20"/>
              </w:rPr>
              <w:t>Machine Learning</w:t>
            </w:r>
          </w:p>
        </w:tc>
      </w:tr>
      <w:tr>
        <w:trPr>
          <w:cantSplit/>
        </w:trPr>
        <w:tc>
          <w:tcPr>
            <w:tcW w:type="dxa" w:w="4382"/>
            <w:vAlign w:val="center"/>
          </w:tcPr>
          <w:p>
            <w:pPr>
              <w:jc w:val="left"/>
            </w:pPr>
            <w:r>
              <w:rPr>
                <w:rFonts w:ascii="Times New Roman" w:hAnsi="Times New Roman"/>
                <w:color w:val="000000"/>
                <w:sz w:val="20"/>
              </w:rPr>
            </w:r>
            <w:r>
              <w:rPr>
                <w:rFonts w:ascii="Times New Roman" w:hAnsi="Times New Roman"/>
                <w:b w:val="0"/>
                <w:color w:val="000000"/>
                <w:sz w:val="20"/>
              </w:rPr>
              <w:t>NSE</w:t>
            </w:r>
          </w:p>
        </w:tc>
        <w:tc>
          <w:tcPr>
            <w:tcW w:type="dxa" w:w="4382"/>
            <w:vAlign w:val="center"/>
          </w:tcPr>
          <w:p>
            <w:pPr>
              <w:jc w:val="left"/>
            </w:pPr>
            <w:r>
              <w:rPr>
                <w:rFonts w:ascii="Times New Roman" w:hAnsi="Times New Roman"/>
                <w:color w:val="000000"/>
                <w:sz w:val="20"/>
              </w:rPr>
            </w:r>
            <w:r>
              <w:rPr>
                <w:rFonts w:ascii="Times New Roman" w:hAnsi="Times New Roman"/>
                <w:b w:val="0"/>
                <w:color w:val="000000"/>
                <w:sz w:val="20"/>
              </w:rPr>
              <w:t>Nash-Sutcliffe Efficiency</w:t>
            </w:r>
          </w:p>
        </w:tc>
      </w:tr>
      <w:tr>
        <w:trPr>
          <w:cantSplit/>
        </w:trPr>
        <w:tc>
          <w:tcPr>
            <w:tcW w:type="dxa" w:w="4382"/>
            <w:vAlign w:val="center"/>
          </w:tcPr>
          <w:p>
            <w:pPr>
              <w:jc w:val="left"/>
            </w:pPr>
            <w:r>
              <w:rPr>
                <w:rFonts w:ascii="Times New Roman" w:hAnsi="Times New Roman"/>
                <w:color w:val="000000"/>
                <w:sz w:val="20"/>
              </w:rPr>
            </w:r>
            <w:r>
              <w:rPr>
                <w:rFonts w:ascii="Times New Roman" w:hAnsi="Times New Roman"/>
                <w:b w:val="0"/>
                <w:color w:val="000000"/>
                <w:sz w:val="20"/>
              </w:rPr>
              <w:t>NTC</w:t>
            </w:r>
          </w:p>
        </w:tc>
        <w:tc>
          <w:tcPr>
            <w:tcW w:type="dxa" w:w="4382"/>
            <w:vAlign w:val="center"/>
          </w:tcPr>
          <w:p>
            <w:pPr>
              <w:jc w:val="left"/>
            </w:pPr>
            <w:r>
              <w:rPr>
                <w:rFonts w:ascii="Times New Roman" w:hAnsi="Times New Roman"/>
                <w:color w:val="000000"/>
                <w:sz w:val="20"/>
              </w:rPr>
            </w:r>
            <w:r>
              <w:rPr>
                <w:rFonts w:ascii="Times New Roman" w:hAnsi="Times New Roman"/>
                <w:b w:val="0"/>
                <w:color w:val="000000"/>
                <w:sz w:val="20"/>
              </w:rPr>
              <w:t>Negative Temperature Coefficient</w:t>
            </w:r>
          </w:p>
        </w:tc>
      </w:tr>
      <w:tr>
        <w:trPr>
          <w:cantSplit/>
        </w:trPr>
        <w:tc>
          <w:tcPr>
            <w:tcW w:type="dxa" w:w="4382"/>
            <w:vAlign w:val="center"/>
          </w:tcPr>
          <w:p>
            <w:pPr>
              <w:jc w:val="left"/>
            </w:pPr>
            <w:r>
              <w:rPr>
                <w:rFonts w:ascii="Times New Roman" w:hAnsi="Times New Roman"/>
                <w:color w:val="000000"/>
                <w:sz w:val="20"/>
              </w:rPr>
            </w:r>
            <w:r>
              <w:rPr>
                <w:rFonts w:ascii="Times New Roman" w:hAnsi="Times New Roman"/>
                <w:b w:val="0"/>
                <w:color w:val="000000"/>
                <w:sz w:val="20"/>
              </w:rPr>
              <w:t>NVS</w:t>
            </w:r>
          </w:p>
        </w:tc>
        <w:tc>
          <w:tcPr>
            <w:tcW w:type="dxa" w:w="4382"/>
            <w:vAlign w:val="center"/>
          </w:tcPr>
          <w:p>
            <w:pPr>
              <w:jc w:val="left"/>
            </w:pPr>
            <w:r>
              <w:rPr>
                <w:rFonts w:ascii="Times New Roman" w:hAnsi="Times New Roman"/>
                <w:color w:val="000000"/>
                <w:sz w:val="20"/>
              </w:rPr>
            </w:r>
            <w:r>
              <w:rPr>
                <w:rFonts w:ascii="Times New Roman" w:hAnsi="Times New Roman"/>
                <w:b w:val="0"/>
                <w:color w:val="000000"/>
                <w:sz w:val="20"/>
              </w:rPr>
              <w:t>Non-Volatile Storage</w:t>
            </w:r>
          </w:p>
        </w:tc>
      </w:tr>
      <w:tr>
        <w:trPr>
          <w:cantSplit/>
        </w:trPr>
        <w:tc>
          <w:tcPr>
            <w:tcW w:type="dxa" w:w="4382"/>
            <w:vAlign w:val="center"/>
          </w:tcPr>
          <w:p>
            <w:pPr>
              <w:jc w:val="left"/>
            </w:pPr>
            <w:r>
              <w:rPr>
                <w:rFonts w:ascii="Times New Roman" w:hAnsi="Times New Roman"/>
                <w:color w:val="000000"/>
                <w:sz w:val="20"/>
              </w:rPr>
            </w:r>
            <w:r>
              <w:rPr>
                <w:rFonts w:ascii="Times New Roman" w:hAnsi="Times New Roman"/>
                <w:b w:val="0"/>
                <w:color w:val="000000"/>
                <w:sz w:val="20"/>
              </w:rPr>
              <w:t>pH</w:t>
            </w:r>
          </w:p>
        </w:tc>
        <w:tc>
          <w:tcPr>
            <w:tcW w:type="dxa" w:w="4382"/>
            <w:vAlign w:val="center"/>
          </w:tcPr>
          <w:p>
            <w:pPr>
              <w:jc w:val="left"/>
            </w:pPr>
            <w:r>
              <w:rPr>
                <w:rFonts w:ascii="Times New Roman" w:hAnsi="Times New Roman"/>
                <w:color w:val="000000"/>
                <w:sz w:val="20"/>
              </w:rPr>
            </w:r>
            <w:r>
              <w:rPr>
                <w:rFonts w:ascii="Times New Roman" w:hAnsi="Times New Roman"/>
                <w:b w:val="0"/>
                <w:color w:val="000000"/>
                <w:sz w:val="20"/>
              </w:rPr>
              <w:t>Potential of Hydrogen (Acidity/Basicity Measure)</w:t>
            </w:r>
          </w:p>
        </w:tc>
      </w:tr>
      <w:tr>
        <w:trPr>
          <w:cantSplit/>
        </w:trPr>
        <w:tc>
          <w:tcPr>
            <w:tcW w:type="dxa" w:w="4382"/>
            <w:vAlign w:val="center"/>
          </w:tcPr>
          <w:p>
            <w:pPr>
              <w:jc w:val="left"/>
            </w:pPr>
            <w:r>
              <w:rPr>
                <w:rFonts w:ascii="Times New Roman" w:hAnsi="Times New Roman"/>
                <w:color w:val="000000"/>
                <w:sz w:val="20"/>
              </w:rPr>
            </w:r>
            <w:r>
              <w:rPr>
                <w:rFonts w:ascii="Times New Roman" w:hAnsi="Times New Roman"/>
                <w:b w:val="0"/>
                <w:color w:val="000000"/>
                <w:sz w:val="20"/>
              </w:rPr>
              <w:t>PO</w:t>
            </w:r>
          </w:p>
        </w:tc>
        <w:tc>
          <w:tcPr>
            <w:tcW w:type="dxa" w:w="4382"/>
            <w:vAlign w:val="center"/>
          </w:tcPr>
          <w:p>
            <w:pPr>
              <w:jc w:val="left"/>
            </w:pPr>
            <w:r>
              <w:rPr>
                <w:rFonts w:ascii="Times New Roman" w:hAnsi="Times New Roman"/>
                <w:color w:val="000000"/>
                <w:sz w:val="20"/>
              </w:rPr>
            </w:r>
            <w:r>
              <w:rPr>
                <w:rFonts w:ascii="Times New Roman" w:hAnsi="Times New Roman"/>
                <w:b w:val="0"/>
                <w:color w:val="000000"/>
                <w:sz w:val="20"/>
              </w:rPr>
              <w:t>Program Outcome</w:t>
            </w:r>
          </w:p>
        </w:tc>
      </w:tr>
      <w:tr>
        <w:trPr>
          <w:cantSplit/>
        </w:trPr>
        <w:tc>
          <w:tcPr>
            <w:tcW w:type="dxa" w:w="4382"/>
            <w:vAlign w:val="center"/>
          </w:tcPr>
          <w:p>
            <w:pPr>
              <w:jc w:val="left"/>
            </w:pPr>
            <w:r>
              <w:rPr>
                <w:rFonts w:ascii="Times New Roman" w:hAnsi="Times New Roman"/>
                <w:color w:val="000000"/>
                <w:sz w:val="20"/>
              </w:rPr>
            </w:r>
            <w:r>
              <w:rPr>
                <w:rFonts w:ascii="Times New Roman" w:hAnsi="Times New Roman"/>
                <w:b w:val="0"/>
                <w:color w:val="000000"/>
                <w:sz w:val="20"/>
              </w:rPr>
              <w:t>POD</w:t>
            </w:r>
          </w:p>
        </w:tc>
        <w:tc>
          <w:tcPr>
            <w:tcW w:type="dxa" w:w="4382"/>
            <w:vAlign w:val="center"/>
          </w:tcPr>
          <w:p>
            <w:pPr>
              <w:jc w:val="left"/>
            </w:pPr>
            <w:r>
              <w:rPr>
                <w:rFonts w:ascii="Times New Roman" w:hAnsi="Times New Roman"/>
                <w:color w:val="000000"/>
                <w:sz w:val="20"/>
              </w:rPr>
            </w:r>
            <w:r>
              <w:rPr>
                <w:rFonts w:ascii="Times New Roman" w:hAnsi="Times New Roman"/>
                <w:b w:val="0"/>
                <w:color w:val="000000"/>
                <w:sz w:val="20"/>
              </w:rPr>
              <w:t>Probability of Detection (Hit Rate)</w:t>
            </w:r>
          </w:p>
        </w:tc>
      </w:tr>
      <w:tr>
        <w:trPr>
          <w:cantSplit/>
        </w:trPr>
        <w:tc>
          <w:tcPr>
            <w:tcW w:type="dxa" w:w="4382"/>
            <w:vAlign w:val="center"/>
          </w:tcPr>
          <w:p>
            <w:pPr>
              <w:jc w:val="left"/>
            </w:pPr>
            <w:r>
              <w:rPr>
                <w:rFonts w:ascii="Times New Roman" w:hAnsi="Times New Roman"/>
                <w:color w:val="000000"/>
                <w:sz w:val="20"/>
              </w:rPr>
            </w:r>
            <w:r>
              <w:rPr>
                <w:rFonts w:ascii="Times New Roman" w:hAnsi="Times New Roman"/>
                <w:b w:val="0"/>
                <w:color w:val="000000"/>
                <w:sz w:val="20"/>
              </w:rPr>
              <w:t>PWM</w:t>
            </w:r>
          </w:p>
        </w:tc>
        <w:tc>
          <w:tcPr>
            <w:tcW w:type="dxa" w:w="4382"/>
            <w:vAlign w:val="center"/>
          </w:tcPr>
          <w:p>
            <w:pPr>
              <w:jc w:val="left"/>
            </w:pPr>
            <w:r>
              <w:rPr>
                <w:rFonts w:ascii="Times New Roman" w:hAnsi="Times New Roman"/>
                <w:color w:val="000000"/>
                <w:sz w:val="20"/>
              </w:rPr>
            </w:r>
            <w:r>
              <w:rPr>
                <w:rFonts w:ascii="Times New Roman" w:hAnsi="Times New Roman"/>
                <w:b w:val="0"/>
                <w:color w:val="000000"/>
                <w:sz w:val="20"/>
              </w:rPr>
              <w:t>Pulse Width Modulation</w:t>
            </w:r>
          </w:p>
        </w:tc>
      </w:tr>
      <w:tr>
        <w:trPr>
          <w:cantSplit/>
        </w:trPr>
        <w:tc>
          <w:tcPr>
            <w:tcW w:type="dxa" w:w="4382"/>
            <w:vAlign w:val="center"/>
          </w:tcPr>
          <w:p>
            <w:pPr>
              <w:jc w:val="left"/>
            </w:pPr>
            <w:r>
              <w:rPr>
                <w:rFonts w:ascii="Times New Roman" w:hAnsi="Times New Roman"/>
                <w:color w:val="000000"/>
                <w:sz w:val="20"/>
              </w:rPr>
            </w:r>
            <w:r>
              <w:rPr>
                <w:rFonts w:ascii="Times New Roman" w:hAnsi="Times New Roman"/>
                <w:b w:val="0"/>
                <w:color w:val="000000"/>
                <w:sz w:val="20"/>
              </w:rPr>
              <w:t>REST</w:t>
            </w:r>
          </w:p>
        </w:tc>
        <w:tc>
          <w:tcPr>
            <w:tcW w:type="dxa" w:w="4382"/>
            <w:vAlign w:val="center"/>
          </w:tcPr>
          <w:p>
            <w:pPr>
              <w:jc w:val="left"/>
            </w:pPr>
            <w:r>
              <w:rPr>
                <w:rFonts w:ascii="Times New Roman" w:hAnsi="Times New Roman"/>
                <w:color w:val="000000"/>
                <w:sz w:val="20"/>
              </w:rPr>
            </w:r>
            <w:r>
              <w:rPr>
                <w:rFonts w:ascii="Times New Roman" w:hAnsi="Times New Roman"/>
                <w:b w:val="0"/>
                <w:color w:val="000000"/>
                <w:sz w:val="20"/>
              </w:rPr>
              <w:t>Representational State Transfer</w:t>
            </w:r>
          </w:p>
        </w:tc>
      </w:tr>
      <w:tr>
        <w:trPr>
          <w:cantSplit/>
        </w:trPr>
        <w:tc>
          <w:tcPr>
            <w:tcW w:type="dxa" w:w="4382"/>
            <w:vAlign w:val="center"/>
          </w:tcPr>
          <w:p>
            <w:pPr>
              <w:jc w:val="left"/>
            </w:pPr>
            <w:r>
              <w:rPr>
                <w:rFonts w:ascii="Times New Roman" w:hAnsi="Times New Roman"/>
                <w:color w:val="000000"/>
                <w:sz w:val="20"/>
              </w:rPr>
            </w:r>
            <w:r>
              <w:rPr>
                <w:rFonts w:ascii="Times New Roman" w:hAnsi="Times New Roman"/>
                <w:b w:val="0"/>
                <w:color w:val="000000"/>
                <w:sz w:val="20"/>
              </w:rPr>
              <w:t>RHWL</w:t>
            </w:r>
          </w:p>
        </w:tc>
        <w:tc>
          <w:tcPr>
            <w:tcW w:type="dxa" w:w="4382"/>
            <w:vAlign w:val="center"/>
          </w:tcPr>
          <w:p>
            <w:pPr>
              <w:jc w:val="left"/>
            </w:pPr>
            <w:r>
              <w:rPr>
                <w:rFonts w:ascii="Times New Roman" w:hAnsi="Times New Roman"/>
                <w:color w:val="000000"/>
                <w:sz w:val="20"/>
              </w:rPr>
            </w:r>
            <w:r>
              <w:rPr>
                <w:rFonts w:ascii="Times New Roman" w:hAnsi="Times New Roman"/>
                <w:b w:val="0"/>
                <w:color w:val="000000"/>
                <w:sz w:val="20"/>
              </w:rPr>
              <w:t>Recorded Highest Water Level</w:t>
            </w:r>
          </w:p>
        </w:tc>
      </w:tr>
      <w:tr>
        <w:trPr>
          <w:cantSplit/>
        </w:trPr>
        <w:tc>
          <w:tcPr>
            <w:tcW w:type="dxa" w:w="4382"/>
            <w:vAlign w:val="center"/>
          </w:tcPr>
          <w:p>
            <w:pPr>
              <w:jc w:val="left"/>
            </w:pPr>
            <w:r>
              <w:rPr>
                <w:rFonts w:ascii="Times New Roman" w:hAnsi="Times New Roman"/>
                <w:color w:val="000000"/>
                <w:sz w:val="20"/>
              </w:rPr>
            </w:r>
            <w:r>
              <w:rPr>
                <w:rFonts w:ascii="Times New Roman" w:hAnsi="Times New Roman"/>
                <w:b w:val="0"/>
                <w:color w:val="000000"/>
                <w:sz w:val="20"/>
              </w:rPr>
              <w:t>RMSE</w:t>
            </w:r>
          </w:p>
        </w:tc>
        <w:tc>
          <w:tcPr>
            <w:tcW w:type="dxa" w:w="4382"/>
            <w:vAlign w:val="center"/>
          </w:tcPr>
          <w:p>
            <w:pPr>
              <w:jc w:val="left"/>
            </w:pPr>
            <w:r>
              <w:rPr>
                <w:rFonts w:ascii="Times New Roman" w:hAnsi="Times New Roman"/>
                <w:color w:val="000000"/>
                <w:sz w:val="20"/>
              </w:rPr>
            </w:r>
            <w:r>
              <w:rPr>
                <w:rFonts w:ascii="Times New Roman" w:hAnsi="Times New Roman"/>
                <w:b w:val="0"/>
                <w:color w:val="000000"/>
                <w:sz w:val="20"/>
              </w:rPr>
              <w:t>Root Mean Squared Error</w:t>
            </w:r>
          </w:p>
        </w:tc>
      </w:tr>
      <w:tr>
        <w:trPr>
          <w:cantSplit/>
        </w:trPr>
        <w:tc>
          <w:tcPr>
            <w:tcW w:type="dxa" w:w="4382"/>
            <w:vAlign w:val="center"/>
          </w:tcPr>
          <w:p>
            <w:pPr>
              <w:jc w:val="left"/>
            </w:pPr>
            <w:r>
              <w:rPr>
                <w:rFonts w:ascii="Times New Roman" w:hAnsi="Times New Roman"/>
                <w:color w:val="000000"/>
                <w:sz w:val="20"/>
              </w:rPr>
            </w:r>
            <w:r>
              <w:rPr>
                <w:rFonts w:ascii="Times New Roman" w:hAnsi="Times New Roman"/>
                <w:b w:val="0"/>
                <w:color w:val="000000"/>
                <w:sz w:val="20"/>
              </w:rPr>
              <w:t>R²</w:t>
            </w:r>
          </w:p>
        </w:tc>
        <w:tc>
          <w:tcPr>
            <w:tcW w:type="dxa" w:w="4382"/>
            <w:vAlign w:val="center"/>
          </w:tcPr>
          <w:p>
            <w:pPr>
              <w:jc w:val="left"/>
            </w:pPr>
            <w:r>
              <w:rPr>
                <w:rFonts w:ascii="Times New Roman" w:hAnsi="Times New Roman"/>
                <w:color w:val="000000"/>
                <w:sz w:val="20"/>
              </w:rPr>
            </w:r>
            <w:r>
              <w:rPr>
                <w:rFonts w:ascii="Times New Roman" w:hAnsi="Times New Roman"/>
                <w:b w:val="0"/>
                <w:color w:val="000000"/>
                <w:sz w:val="20"/>
              </w:rPr>
              <w:t>Coefficient of Determination</w:t>
            </w:r>
          </w:p>
        </w:tc>
      </w:tr>
      <w:tr>
        <w:trPr>
          <w:cantSplit/>
        </w:trPr>
        <w:tc>
          <w:tcPr>
            <w:tcW w:type="dxa" w:w="4382"/>
            <w:vAlign w:val="center"/>
          </w:tcPr>
          <w:p>
            <w:pPr>
              <w:jc w:val="left"/>
            </w:pPr>
            <w:r>
              <w:rPr>
                <w:rFonts w:ascii="Times New Roman" w:hAnsi="Times New Roman"/>
                <w:color w:val="000000"/>
                <w:sz w:val="20"/>
              </w:rPr>
            </w:r>
            <w:r>
              <w:rPr>
                <w:rFonts w:ascii="Times New Roman" w:hAnsi="Times New Roman"/>
                <w:b w:val="0"/>
                <w:color w:val="000000"/>
                <w:sz w:val="20"/>
              </w:rPr>
              <w:t>SDK</w:t>
            </w:r>
          </w:p>
        </w:tc>
        <w:tc>
          <w:tcPr>
            <w:tcW w:type="dxa" w:w="4382"/>
            <w:vAlign w:val="center"/>
          </w:tcPr>
          <w:p>
            <w:pPr>
              <w:jc w:val="left"/>
            </w:pPr>
            <w:r>
              <w:rPr>
                <w:rFonts w:ascii="Times New Roman" w:hAnsi="Times New Roman"/>
                <w:color w:val="000000"/>
                <w:sz w:val="20"/>
              </w:rPr>
            </w:r>
            <w:r>
              <w:rPr>
                <w:rFonts w:ascii="Times New Roman" w:hAnsi="Times New Roman"/>
                <w:b w:val="0"/>
                <w:color w:val="000000"/>
                <w:sz w:val="20"/>
              </w:rPr>
              <w:t>Software Development Kit</w:t>
            </w:r>
          </w:p>
        </w:tc>
      </w:tr>
      <w:tr>
        <w:trPr>
          <w:cantSplit/>
        </w:trPr>
        <w:tc>
          <w:tcPr>
            <w:tcW w:type="dxa" w:w="4382"/>
            <w:vAlign w:val="center"/>
          </w:tcPr>
          <w:p>
            <w:pPr>
              <w:jc w:val="left"/>
            </w:pPr>
            <w:r>
              <w:rPr>
                <w:rFonts w:ascii="Times New Roman" w:hAnsi="Times New Roman"/>
                <w:color w:val="000000"/>
                <w:sz w:val="20"/>
              </w:rPr>
            </w:r>
            <w:r>
              <w:rPr>
                <w:rFonts w:ascii="Times New Roman" w:hAnsi="Times New Roman"/>
                <w:b w:val="0"/>
                <w:color w:val="000000"/>
                <w:sz w:val="20"/>
              </w:rPr>
              <w:t>SHAP</w:t>
            </w:r>
          </w:p>
        </w:tc>
        <w:tc>
          <w:tcPr>
            <w:tcW w:type="dxa" w:w="4382"/>
            <w:vAlign w:val="center"/>
          </w:tcPr>
          <w:p>
            <w:pPr>
              <w:jc w:val="left"/>
            </w:pPr>
            <w:r>
              <w:rPr>
                <w:rFonts w:ascii="Times New Roman" w:hAnsi="Times New Roman"/>
                <w:color w:val="000000"/>
                <w:sz w:val="20"/>
              </w:rPr>
            </w:r>
            <w:r>
              <w:rPr>
                <w:rFonts w:ascii="Times New Roman" w:hAnsi="Times New Roman"/>
                <w:b w:val="0"/>
                <w:color w:val="000000"/>
                <w:sz w:val="20"/>
              </w:rPr>
              <w:t>SHapley Additive exPlanations</w:t>
            </w:r>
          </w:p>
        </w:tc>
      </w:tr>
      <w:tr>
        <w:trPr>
          <w:cantSplit/>
        </w:trPr>
        <w:tc>
          <w:tcPr>
            <w:tcW w:type="dxa" w:w="4382"/>
            <w:vAlign w:val="center"/>
          </w:tcPr>
          <w:p>
            <w:pPr>
              <w:jc w:val="left"/>
            </w:pPr>
            <w:r>
              <w:rPr>
                <w:rFonts w:ascii="Times New Roman" w:hAnsi="Times New Roman"/>
                <w:color w:val="000000"/>
                <w:sz w:val="20"/>
              </w:rPr>
            </w:r>
            <w:r>
              <w:rPr>
                <w:rFonts w:ascii="Times New Roman" w:hAnsi="Times New Roman"/>
                <w:b w:val="0"/>
                <w:color w:val="000000"/>
                <w:sz w:val="20"/>
              </w:rPr>
              <w:t>SPIFFS</w:t>
            </w:r>
          </w:p>
        </w:tc>
        <w:tc>
          <w:tcPr>
            <w:tcW w:type="dxa" w:w="4382"/>
            <w:vAlign w:val="center"/>
          </w:tcPr>
          <w:p>
            <w:pPr>
              <w:jc w:val="left"/>
            </w:pPr>
            <w:r>
              <w:rPr>
                <w:rFonts w:ascii="Times New Roman" w:hAnsi="Times New Roman"/>
                <w:color w:val="000000"/>
                <w:sz w:val="20"/>
              </w:rPr>
            </w:r>
            <w:r>
              <w:rPr>
                <w:rFonts w:ascii="Times New Roman" w:hAnsi="Times New Roman"/>
                <w:b w:val="0"/>
                <w:color w:val="000000"/>
                <w:sz w:val="20"/>
              </w:rPr>
              <w:t>Serial Peripheral Interface Flash File System</w:t>
            </w:r>
          </w:p>
        </w:tc>
      </w:tr>
      <w:tr>
        <w:trPr>
          <w:cantSplit/>
        </w:trPr>
        <w:tc>
          <w:tcPr>
            <w:tcW w:type="dxa" w:w="4382"/>
            <w:vAlign w:val="center"/>
          </w:tcPr>
          <w:p>
            <w:pPr>
              <w:jc w:val="left"/>
            </w:pPr>
            <w:r>
              <w:rPr>
                <w:rFonts w:ascii="Times New Roman" w:hAnsi="Times New Roman"/>
                <w:color w:val="000000"/>
                <w:sz w:val="20"/>
              </w:rPr>
            </w:r>
            <w:r>
              <w:rPr>
                <w:rFonts w:ascii="Times New Roman" w:hAnsi="Times New Roman"/>
                <w:b w:val="0"/>
                <w:color w:val="000000"/>
                <w:sz w:val="20"/>
              </w:rPr>
              <w:t>SVR</w:t>
            </w:r>
          </w:p>
        </w:tc>
        <w:tc>
          <w:tcPr>
            <w:tcW w:type="dxa" w:w="4382"/>
            <w:vAlign w:val="center"/>
          </w:tcPr>
          <w:p>
            <w:pPr>
              <w:jc w:val="left"/>
            </w:pPr>
            <w:r>
              <w:rPr>
                <w:rFonts w:ascii="Times New Roman" w:hAnsi="Times New Roman"/>
                <w:color w:val="000000"/>
                <w:sz w:val="20"/>
              </w:rPr>
            </w:r>
            <w:r>
              <w:rPr>
                <w:rFonts w:ascii="Times New Roman" w:hAnsi="Times New Roman"/>
                <w:b w:val="0"/>
                <w:color w:val="000000"/>
                <w:sz w:val="20"/>
              </w:rPr>
              <w:t>Support Vector Regressor</w:t>
            </w:r>
          </w:p>
        </w:tc>
      </w:tr>
      <w:tr>
        <w:trPr>
          <w:cantSplit/>
        </w:trPr>
        <w:tc>
          <w:tcPr>
            <w:tcW w:type="dxa" w:w="4382"/>
            <w:vAlign w:val="center"/>
          </w:tcPr>
          <w:p>
            <w:pPr>
              <w:jc w:val="left"/>
            </w:pPr>
            <w:r>
              <w:rPr>
                <w:rFonts w:ascii="Times New Roman" w:hAnsi="Times New Roman"/>
                <w:color w:val="000000"/>
                <w:sz w:val="20"/>
              </w:rPr>
            </w:r>
            <w:r>
              <w:rPr>
                <w:rFonts w:ascii="Times New Roman" w:hAnsi="Times New Roman"/>
                <w:b w:val="0"/>
                <w:color w:val="000000"/>
                <w:sz w:val="20"/>
              </w:rPr>
              <w:t>TDS</w:t>
            </w:r>
          </w:p>
        </w:tc>
        <w:tc>
          <w:tcPr>
            <w:tcW w:type="dxa" w:w="4382"/>
            <w:vAlign w:val="center"/>
          </w:tcPr>
          <w:p>
            <w:pPr>
              <w:jc w:val="left"/>
            </w:pPr>
            <w:r>
              <w:rPr>
                <w:rFonts w:ascii="Times New Roman" w:hAnsi="Times New Roman"/>
                <w:color w:val="000000"/>
                <w:sz w:val="20"/>
              </w:rPr>
            </w:r>
            <w:r>
              <w:rPr>
                <w:rFonts w:ascii="Times New Roman" w:hAnsi="Times New Roman"/>
                <w:b w:val="0"/>
                <w:color w:val="000000"/>
                <w:sz w:val="20"/>
              </w:rPr>
              <w:t>Total Dissolved Solids (measured in ppm)</w:t>
            </w:r>
          </w:p>
        </w:tc>
      </w:tr>
      <w:tr>
        <w:trPr>
          <w:cantSplit/>
        </w:trPr>
        <w:tc>
          <w:tcPr>
            <w:tcW w:type="dxa" w:w="4382"/>
            <w:vAlign w:val="center"/>
          </w:tcPr>
          <w:p>
            <w:pPr>
              <w:jc w:val="left"/>
            </w:pPr>
            <w:r>
              <w:rPr>
                <w:rFonts w:ascii="Times New Roman" w:hAnsi="Times New Roman"/>
                <w:color w:val="000000"/>
                <w:sz w:val="20"/>
              </w:rPr>
            </w:r>
            <w:r>
              <w:rPr>
                <w:rFonts w:ascii="Times New Roman" w:hAnsi="Times New Roman"/>
                <w:b w:val="0"/>
                <w:color w:val="000000"/>
                <w:sz w:val="20"/>
              </w:rPr>
              <w:t>UITS</w:t>
            </w:r>
          </w:p>
        </w:tc>
        <w:tc>
          <w:tcPr>
            <w:tcW w:type="dxa" w:w="4382"/>
            <w:vAlign w:val="center"/>
          </w:tcPr>
          <w:p>
            <w:pPr>
              <w:jc w:val="left"/>
            </w:pPr>
            <w:r>
              <w:rPr>
                <w:rFonts w:ascii="Times New Roman" w:hAnsi="Times New Roman"/>
                <w:color w:val="000000"/>
                <w:sz w:val="20"/>
              </w:rPr>
            </w:r>
            <w:r>
              <w:rPr>
                <w:rFonts w:ascii="Times New Roman" w:hAnsi="Times New Roman"/>
                <w:b w:val="0"/>
                <w:color w:val="000000"/>
                <w:sz w:val="20"/>
              </w:rPr>
              <w:t>University of Information Technology and Sciences</w:t>
            </w:r>
          </w:p>
        </w:tc>
      </w:tr>
      <w:tr>
        <w:trPr>
          <w:cantSplit/>
        </w:trPr>
        <w:tc>
          <w:tcPr>
            <w:tcW w:type="dxa" w:w="4382"/>
            <w:vAlign w:val="center"/>
          </w:tcPr>
          <w:p>
            <w:pPr>
              <w:jc w:val="left"/>
            </w:pPr>
            <w:r>
              <w:rPr>
                <w:rFonts w:ascii="Times New Roman" w:hAnsi="Times New Roman"/>
                <w:color w:val="000000"/>
                <w:sz w:val="20"/>
              </w:rPr>
            </w:r>
            <w:r>
              <w:rPr>
                <w:rFonts w:ascii="Times New Roman" w:hAnsi="Times New Roman"/>
                <w:b w:val="0"/>
                <w:color w:val="000000"/>
                <w:sz w:val="20"/>
              </w:rPr>
              <w:t>Wi-Fi</w:t>
            </w:r>
          </w:p>
        </w:tc>
        <w:tc>
          <w:tcPr>
            <w:tcW w:type="dxa" w:w="4382"/>
            <w:vAlign w:val="center"/>
          </w:tcPr>
          <w:p>
            <w:pPr>
              <w:jc w:val="left"/>
            </w:pPr>
            <w:r>
              <w:rPr>
                <w:rFonts w:ascii="Times New Roman" w:hAnsi="Times New Roman"/>
                <w:color w:val="000000"/>
                <w:sz w:val="20"/>
              </w:rPr>
            </w:r>
            <w:r>
              <w:rPr>
                <w:rFonts w:ascii="Times New Roman" w:hAnsi="Times New Roman"/>
                <w:b w:val="0"/>
                <w:color w:val="000000"/>
                <w:sz w:val="20"/>
              </w:rPr>
              <w:t>Wireless Fidelity (IEEE 802.11 b/g/n)</w:t>
            </w:r>
          </w:p>
        </w:tc>
      </w:tr>
      <w:tr>
        <w:trPr>
          <w:cantSplit/>
        </w:trPr>
        <w:tc>
          <w:tcPr>
            <w:tcW w:type="dxa" w:w="4382"/>
            <w:vAlign w:val="center"/>
          </w:tcPr>
          <w:p>
            <w:pPr>
              <w:jc w:val="left"/>
            </w:pPr>
            <w:r>
              <w:rPr>
                <w:rFonts w:ascii="Times New Roman" w:hAnsi="Times New Roman"/>
                <w:color w:val="000000"/>
                <w:sz w:val="20"/>
              </w:rPr>
            </w:r>
            <w:r>
              <w:rPr>
                <w:rFonts w:ascii="Times New Roman" w:hAnsi="Times New Roman"/>
                <w:b w:val="0"/>
                <w:color w:val="000000"/>
                <w:sz w:val="20"/>
              </w:rPr>
              <w:t>WP</w:t>
            </w:r>
          </w:p>
        </w:tc>
        <w:tc>
          <w:tcPr>
            <w:tcW w:type="dxa" w:w="4382"/>
            <w:vAlign w:val="center"/>
          </w:tcPr>
          <w:p>
            <w:pPr>
              <w:jc w:val="left"/>
            </w:pPr>
            <w:r>
              <w:rPr>
                <w:rFonts w:ascii="Times New Roman" w:hAnsi="Times New Roman"/>
                <w:color w:val="000000"/>
                <w:sz w:val="20"/>
              </w:rPr>
            </w:r>
            <w:r>
              <w:rPr>
                <w:rFonts w:ascii="Times New Roman" w:hAnsi="Times New Roman"/>
                <w:b w:val="0"/>
                <w:color w:val="000000"/>
                <w:sz w:val="20"/>
              </w:rPr>
              <w:t>Workplace / Complex Problem Profile Attribute</w:t>
            </w:r>
          </w:p>
        </w:tc>
      </w:tr>
      <w:tr>
        <w:trPr>
          <w:cantSplit/>
        </w:trPr>
        <w:tc>
          <w:tcPr>
            <w:tcW w:type="dxa" w:w="4382"/>
            <w:vAlign w:val="center"/>
          </w:tcPr>
          <w:p>
            <w:pPr>
              <w:jc w:val="left"/>
            </w:pPr>
            <w:r>
              <w:rPr>
                <w:rFonts w:ascii="Times New Roman" w:hAnsi="Times New Roman"/>
                <w:color w:val="000000"/>
                <w:sz w:val="20"/>
              </w:rPr>
            </w:r>
            <w:r>
              <w:rPr>
                <w:rFonts w:ascii="Times New Roman" w:hAnsi="Times New Roman"/>
                <w:b w:val="0"/>
                <w:color w:val="000000"/>
                <w:sz w:val="20"/>
              </w:rPr>
              <w:t>XGBoost</w:t>
            </w:r>
          </w:p>
        </w:tc>
        <w:tc>
          <w:tcPr>
            <w:tcW w:type="dxa" w:w="4382"/>
            <w:vAlign w:val="center"/>
          </w:tcPr>
          <w:p>
            <w:pPr>
              <w:jc w:val="left"/>
            </w:pPr>
            <w:r>
              <w:rPr>
                <w:rFonts w:ascii="Times New Roman" w:hAnsi="Times New Roman"/>
                <w:color w:val="000000"/>
                <w:sz w:val="20"/>
              </w:rPr>
            </w:r>
            <w:r>
              <w:rPr>
                <w:rFonts w:ascii="Times New Roman" w:hAnsi="Times New Roman"/>
                <w:b w:val="0"/>
                <w:color w:val="000000"/>
                <w:sz w:val="20"/>
              </w:rPr>
              <w:t>Extreme Gradient Boosting</w:t>
            </w:r>
          </w:p>
        </w:tc>
      </w:tr>
    </w:tbl>
    <w:p>
      <w:pPr>
        <w:pStyle w:val="Heading1"/>
      </w:pPr>
      <w:r>
        <w:rPr>
          <w:color w:val="365F91"/>
        </w:rPr>
        <w:t>Chapter 1: Introduction</w:t>
      </w:r>
    </w:p>
    <w:p>
      <w:pPr>
        <w:pStyle w:val="Heading2"/>
      </w:pPr>
      <w:r>
        <w:rPr>
          <w:color w:val="4F81BD"/>
        </w:rPr>
        <w:t>1.1 Introduction</w:t>
      </w:r>
    </w:p>
    <w:p>
      <w:r>
        <w:rPr>
          <w:color w:val="000000"/>
        </w:rPr>
        <w:t>In Bangladesh, fish farming is one of the most vital agricultural sectors. It contributes more than 3.5% to the national Gross Domestic Product (GDP) and provides roughly 60% of the animal protein consumed across the country [1], [2]. Over 18 million people depend on fisheries and aquaculture for their daily livelihood. Over the last two decades, fish farming has shifted from traditional low-density ponds to high-density commercial aquaculture. Species like Rohu (Labeo rohita), Catla (Gibelion catla), Pangas (Pangasius hypophthalmus), and Tilapia (Oreochromis niloticus) are widely farmed in key aquaculture districts such as Mymensingh, Bogura, and Jamalpur.</w:t>
      </w:r>
    </w:p>
    <w:p>
      <w:r>
        <w:rPr>
          <w:color w:val="000000"/>
        </w:rPr>
        <w:t>While high-density stocking increases fish production, it also creates serious environmental risks in the pond. Fish waste and uneaten feed accumulate quickly on the pond bed. When water temperature rises or pH levels shift, harmless ammonium ions turn into toxic unionized ammonia gas (NH3), which can kill an entire pond of fish overnight. At the same time, because Bangladesh is a low-lying river delta, fish farms in river basins face recurring monsoon floods. Flash floods from the Jamuna River often overtop pond dikes, allowing mature fish to escape into open floodwaters and wiping out a farmer's investment in a single day [4]. To solve both of these problems, our team designed AquaShield---an integrated IoT and Machine Learning decision-support and automation system built specifically for fish farmers in Bangladesh.</w:t>
      </w:r>
    </w:p>
    <w:p>
      <w:pPr>
        <w:pStyle w:val="Heading2"/>
      </w:pPr>
      <w:r>
        <w:rPr>
          <w:color w:val="4F81BD"/>
        </w:rPr>
        <w:t>1.2 Motivation</w:t>
      </w:r>
    </w:p>
    <w:p>
      <w:r>
        <w:rPr>
          <w:b/>
          <w:color w:val="000000"/>
        </w:rPr>
        <w:t>Problem Statement.</w:t>
      </w:r>
      <w:r>
        <w:rPr>
          <w:color w:val="000000"/>
        </w:rPr>
        <w:t xml:space="preserve"> Small- and medium-scale fish farmers in Bangladesh struggle with four main practical challenges:</w:t>
      </w:r>
    </w:p>
    <w:p>
      <w:pPr>
        <w:pStyle w:val="ListNumber"/>
      </w:pPr>
      <w:r>
        <w:rPr>
          <w:color w:val="000000"/>
        </w:rPr>
        <w:t>Lack of Continuous Real-Time Water Quality Monitoring: Water quality parameters like pH, TDS, and temperature change throughout the day and night. Farmers usually check water only by looking at its color or doing manual tests once a week. This means they only discover water toxicity after fish have already started dying.</w:t>
      </w:r>
    </w:p>
    <w:p>
      <w:pPr>
        <w:pStyle w:val="ListNumber"/>
      </w:pPr>
      <w:r>
        <w:rPr>
          <w:color w:val="000000"/>
        </w:rPr>
        <w:t>No Automated Protective Action: Most farms do not have automated controls. If a farmer is away or asleep when oxygen drops or water gets dirty, nobody is there to turn on the pump in time.</w:t>
      </w:r>
    </w:p>
    <w:p>
      <w:pPr>
        <w:pStyle w:val="ListNumber"/>
      </w:pPr>
      <w:r>
        <w:rPr>
          <w:color w:val="000000"/>
        </w:rPr>
        <w:t>No Data History for Decision Making: Farmers do not have recorded sensor history. Without real data, farmers frequently overfeed, which pollutes the pond bed and drives up Total Dissolved Solids.</w:t>
      </w:r>
    </w:p>
    <w:p>
      <w:pPr>
        <w:pStyle w:val="ListNumber"/>
      </w:pPr>
      <w:r>
        <w:rPr>
          <w:color w:val="000000"/>
        </w:rPr>
        <w:t>Vulnerability to Monsoon River Floods: During the monsoon season, sudden river surges from upstream catchments in India travel down the Jamuna River. Farmers receive no localized advance warnings, leaving them unable to raise perimeter netting or harvest their fish before floodwaters submerge the pond.</w:t>
      </w:r>
    </w:p>
    <w:p>
      <w:r>
        <w:rPr>
          <w:color w:val="000000"/>
        </w:rPr>
        <w:t>Our motivation was to build a reliable, low-cost system under 7,200 BDT (~\$60 USD). By pairing an ESP32 microcontroller with standard water sensors and three practical machine learning models, AquaShield automates day-to-day pond tasks (draining, refilling, and feeding) and gives farmers advance warning of water hazards and river floods.</w:t>
      </w:r>
    </w:p>
    <w:p>
      <w:pPr>
        <w:pStyle w:val="Heading2"/>
      </w:pPr>
      <w:r>
        <w:rPr>
          <w:color w:val="4F81BD"/>
        </w:rPr>
        <w:t>1.3 Aims and Objectives</w:t>
      </w:r>
    </w:p>
    <w:p>
      <w:r>
        <w:rPr>
          <w:color w:val="000000"/>
        </w:rPr>
        <w:t>The main aim of this project is to develop and test AquaShield as an affordable, cyber-physical aquaculture management and flood warning system. Our specific technical objectives were:</w:t>
      </w:r>
    </w:p>
    <w:p>
      <w:pPr>
        <w:pStyle w:val="ListBullet"/>
      </w:pPr>
      <w:r>
        <w:rPr>
          <w:b/>
          <w:color w:val="000000"/>
        </w:rPr>
        <w:t>Build a Multi-Sensor IoT Node:</w:t>
      </w:r>
      <w:r>
        <w:rPr>
          <w:color w:val="000000"/>
        </w:rPr>
        <w:t xml:space="preserve"> Assemble a hardware prototype using an ESP32 microcontroller connected to analog pH, analog TDS, NTC thermistor temperature, and HC-SR04 ultrasonic water-level sensors, reading data every 30 seconds.</w:t>
      </w:r>
    </w:p>
    <w:p>
      <w:pPr>
        <w:pStyle w:val="ListBullet"/>
      </w:pPr>
      <w:r>
        <w:rPr>
          <w:b/>
          <w:color w:val="000000"/>
        </w:rPr>
        <w:t>Program Local Edge Control Rules with Offline Fail-Safe:</w:t>
      </w:r>
      <w:r>
        <w:rPr>
          <w:color w:val="000000"/>
        </w:rPr>
        <w:t xml:space="preserve"> Write a Finite State Machine in C++ on the ESP32 to control a 2-channel relay module for the drain pump and refill pump, and a servo-based fish feeder. If the internet disconnects, the ESP32 continues to run safety rules locally and saves readings to flash memory.</w:t>
      </w:r>
    </w:p>
    <w:p>
      <w:pPr>
        <w:pStyle w:val="ListBullet"/>
      </w:pPr>
      <w:r>
        <w:rPr>
          <w:b/>
          <w:color w:val="000000"/>
        </w:rPr>
        <w:t>Set Up a Cloud Data Pipeline and Dashboard Alerts:</w:t>
      </w:r>
      <w:r>
        <w:rPr>
          <w:color w:val="000000"/>
        </w:rPr>
        <w:t xml:space="preserve"> Use the Firebase Realtime Database for cloud telemetry and live dashboard updates, a Python FastAPI backend for the machine learning models, and web dashboard alert banners for emergency alerts.</w:t>
      </w:r>
    </w:p>
    <w:p>
      <w:pPr>
        <w:pStyle w:val="ListBullet"/>
      </w:pPr>
      <w:r>
        <w:rPr>
          <w:b/>
          <w:color w:val="000000"/>
        </w:rPr>
        <w:t>Develop Model 1 (River Flood Forecast):</w:t>
      </w:r>
      <w:r>
        <w:rPr>
          <w:color w:val="000000"/>
        </w:rPr>
        <w:t xml:space="preserve"> Train machine learning models using 15 years (2008--2022) of BWDB water level records and ERA5 rainfall data for the Bahadurabad station on the Jamuna River to forecast river levels 1 to 14 days ahead, evaluated with Leave-One-Year-Out validation.</w:t>
      </w:r>
    </w:p>
    <w:p>
      <w:pPr>
        <w:pStyle w:val="ListBullet"/>
      </w:pPr>
      <w:r>
        <w:rPr>
          <w:b/>
          <w:color w:val="000000"/>
        </w:rPr>
        <w:t>Develop Model 2 (Pond TDS Forecast):</w:t>
      </w:r>
      <w:r>
        <w:rPr>
          <w:color w:val="000000"/>
        </w:rPr>
        <w:t xml:space="preserve"> Predict pond Total Dissolved Solids 60 minutes ahead (t+1h) using rolling averages, comparing linear models with tree models and explaining results with SHAP.</w:t>
      </w:r>
    </w:p>
    <w:p>
      <w:pPr>
        <w:pStyle w:val="ListBullet"/>
      </w:pPr>
      <w:r>
        <w:rPr>
          <w:b/>
          <w:color w:val="000000"/>
        </w:rPr>
        <w:t>Develop Model 3 (Pond Anomaly Detection):</w:t>
      </w:r>
      <w:r>
        <w:rPr>
          <w:color w:val="000000"/>
        </w:rPr>
        <w:t xml:space="preserve"> Use the Isolation Forest algorithm with sensor rate-of-change deltas to detect unusual water conditions (like dangerous pH + temperature combinations) without needing labeled disease datasets.</w:t>
      </w:r>
    </w:p>
    <w:p>
      <w:pPr>
        <w:pStyle w:val="ListBullet"/>
      </w:pPr>
      <w:r>
        <w:rPr>
          <w:b/>
          <w:color w:val="000000"/>
        </w:rPr>
        <w:t>Build an Interactive Web Dashboard and Calibration Page:</w:t>
      </w:r>
      <w:r>
        <w:rPr>
          <w:color w:val="000000"/>
        </w:rPr>
        <w:t xml:space="preserve"> Create a web dashboard showing live sensor dials, a composite Pond Health Index (0--100), historical trend charts, manual pump switches, and an easy two-point pH calibration wizard.</w:t>
      </w:r>
    </w:p>
    <w:p>
      <w:pPr>
        <w:pStyle w:val="Heading2"/>
      </w:pPr>
      <w:r>
        <w:rPr>
          <w:color w:val="4F81BD"/>
        </w:rPr>
        <w:t>1.4 Challenges</w:t>
      </w:r>
    </w:p>
    <w:p>
      <w:r>
        <w:rPr>
          <w:b/>
          <w:color w:val="000000"/>
        </w:rPr>
        <w:t>Project Scope and Limitations.</w:t>
      </w:r>
      <w:r>
        <w:rPr>
          <w:color w:val="000000"/>
        </w:rPr>
        <w:t xml:space="preserve"> Our prototype includes the physical sensor circuit, ESP32 firmware, cloud backend (Firebase Realtime Database and a Python FastAPI ML service), live web dashboard with alert banners, and three machine learning models. Model 1 is calibrated for the Bahadurabad transit station on the Jamuna River, and Models 2 and 3 use pond IoT sensor telemetry. The prototype uses 2.4 GHz Wi-Fi for telemetry; remote rural ponds without Wi-Fi would require a GSM SIM module. The pH probe requires manual cleaning every 2 to 4 weeks to remove biofilm. AquaShield is an environmental monitoring system and does not diagnose fish diseases directly.</w:t>
      </w:r>
    </w:p>
    <w:p>
      <w:r>
        <w:rPr>
          <w:b/>
          <w:color w:val="000000"/>
        </w:rPr>
        <w:t>Hardware Challenges.</w:t>
      </w:r>
      <w:r>
        <w:rPr>
          <w:color w:val="000000"/>
        </w:rPr>
        <w:t xml:space="preserve"> Key hardware challenges encountered during the build---protecting the ESP32 ADC pins from the standard 5V supply of the pH sensor module, and supply voltage drops that restarted the ESP32 when the pumps switched on---are described in Section 3.3 and Section 4.2.</w:t>
      </w:r>
    </w:p>
    <w:p>
      <w:pPr>
        <w:pStyle w:val="Heading2"/>
      </w:pPr>
      <w:r>
        <w:rPr>
          <w:color w:val="4F81BD"/>
        </w:rPr>
        <w:t>1.5 Contribution</w:t>
      </w:r>
    </w:p>
    <w:p>
      <w:pPr>
        <w:pStyle w:val="ListNumber"/>
      </w:pPr>
      <w:r>
        <w:rPr>
          <w:color w:val="000000"/>
        </w:rPr>
        <w:t>Affordable Edge Node: Built a low-cost (&lt;\$60) multi-sensor edge node with optical relay isolation and ADC noise filtering.</w:t>
      </w:r>
    </w:p>
    <w:p>
      <w:pPr>
        <w:pStyle w:val="ListNumber"/>
      </w:pPr>
      <w:r>
        <w:rPr>
          <w:color w:val="000000"/>
        </w:rPr>
        <w:t>Offline Edge Fail-Safe: Programmed local FSM rules ensuring continuous pump control and flash buffering during internet outages.</w:t>
      </w:r>
    </w:p>
    <w:p>
      <w:pPr>
        <w:pStyle w:val="ListNumber"/>
      </w:pPr>
      <w:r>
        <w:rPr>
          <w:color w:val="000000"/>
        </w:rPr>
        <w:t>Dual-Horizon Protection: Connected river flood forecasting with pond automation, giving farmers 3 to 7 days advance warning.</w:t>
      </w:r>
    </w:p>
    <w:p>
      <w:pPr>
        <w:pStyle w:val="ListNumber"/>
      </w:pPr>
      <w:r>
        <w:rPr>
          <w:color w:val="000000"/>
        </w:rPr>
        <w:t>Leakage-Free Flood Validation: Evaluated models using LOYO CV, proving linear extrapolation beats decision trees during peak floods.</w:t>
      </w:r>
    </w:p>
    <w:p>
      <w:pPr>
        <w:pStyle w:val="ListNumber"/>
      </w:pPr>
      <w:r>
        <w:rPr>
          <w:color w:val="000000"/>
        </w:rPr>
        <w:t>Unsupervised Anomaly Detection: Detected multi-parameter toxic conditions (ammonia spikes) without requiring labeled failure datasets.</w:t>
      </w:r>
    </w:p>
    <w:p>
      <w:pPr>
        <w:pStyle w:val="Heading2"/>
      </w:pPr>
      <w:r>
        <w:rPr>
          <w:color w:val="4F81BD"/>
        </w:rPr>
        <w:t>1.6 Conclusion</w:t>
      </w:r>
    </w:p>
    <w:p>
      <w:r>
        <w:rPr>
          <w:b/>
          <w:color w:val="000000"/>
        </w:rPr>
        <w:t>Organization of the Report.</w:t>
      </w:r>
      <w:r>
        <w:rPr>
          <w:color w:val="000000"/>
        </w:rPr>
        <w:t xml:space="preserve"> This report is organized into six chapters: Chapter 1 introduces the project background and goals; Chapter 2 reviews literature on pond water chemistry, flood hazards, and IoT systems; Chapter 3 describes our system architecture, hardware design, and ML methodology; Chapter 4 explains the implementation details; Chapter 5 presents sensor calibrations, ML evaluation results, and defense insights; and Chapter 6 concludes the report with future recommendations.</w:t>
      </w:r>
    </w:p>
    <w:p>
      <w:r>
        <w:rPr>
          <w:color w:val="000000"/>
        </w:rPr>
        <w:t>This chapter outlined the importance of fish farming in Bangladesh, the problems of water pollution and river floods, and our goals in building AquaShield. The next chapter reviews background studies and related works.</w:t>
      </w:r>
    </w:p>
    <w:p>
      <w:pPr>
        <w:pStyle w:val="Heading1"/>
      </w:pPr>
      <w:r>
        <w:rPr>
          <w:color w:val="365F91"/>
        </w:rPr>
        <w:t>Chapter 2: Background Studies</w:t>
      </w:r>
    </w:p>
    <w:p>
      <w:pPr>
        <w:pStyle w:val="Heading2"/>
      </w:pPr>
      <w:r>
        <w:rPr>
          <w:color w:val="4F81BD"/>
        </w:rPr>
        <w:t>2.1 Introduction</w:t>
      </w:r>
    </w:p>
    <w:p>
      <w:r>
        <w:rPr>
          <w:color w:val="000000"/>
        </w:rPr>
        <w:t>To build an effective pond monitoring and flood warning system, it is important to understand the biological water limits for fish, the patterns of monsoon river flooding in Bangladesh, and what existing IoT and machine learning research has accomplished. This chapter reviews these areas and highlights the technical gaps our project addresses.</w:t>
      </w:r>
    </w:p>
    <w:p>
      <w:pPr>
        <w:pStyle w:val="Heading2"/>
      </w:pPr>
      <w:r>
        <w:rPr>
          <w:color w:val="4F81BD"/>
        </w:rPr>
        <w:t>2.2 Aquaculture Challenges and Water Quality Dynamics in Bangladesh</w:t>
      </w:r>
    </w:p>
    <w:p>
      <w:r>
        <w:rPr>
          <w:color w:val="000000"/>
        </w:rPr>
        <w:t>Fish are cold-blooded animals, meaning their health, growth, and survival depend directly on water temperature and chemical parameters. Four main water parameters must be kept within safe boundaries [5], [6]:</w:t>
      </w:r>
    </w:p>
    <w:p>
      <w:r>
        <w:rPr>
          <w:b/>
          <w:color w:val="000000"/>
        </w:rPr>
        <w:t>pH (Potential of Hydrogen).</w:t>
      </w:r>
      <w:r>
        <w:rPr>
          <w:color w:val="000000"/>
        </w:rPr>
        <w:t xml:space="preserve"> Safe range is 6.5 to 8.5. Low pH (&lt;6.0) causes gill irritation and body slime. High pH (&gt;8.8) causes gill damage and turns harmless ammonium into lethal unionized ammonia gas.</w:t>
      </w:r>
    </w:p>
    <w:p>
      <w:r>
        <w:rPr>
          <w:b/>
          <w:color w:val="000000"/>
        </w:rPr>
        <w:t>Total Dissolved Solids (TDS).</w:t>
      </w:r>
      <w:r>
        <w:rPr>
          <w:color w:val="000000"/>
        </w:rPr>
        <w:t xml:space="preserve"> Safe range is 150 to 450 ppm. High TDS (&gt;600 ppm) indicates excess unconsumed feed, organic waste, or fertilizer runoff, causing osmotic stress and clogging gills.</w:t>
      </w:r>
    </w:p>
    <w:p>
      <w:r>
        <w:rPr>
          <w:b/>
          <w:color w:val="000000"/>
        </w:rPr>
        <w:t>Water Temperature.</w:t>
      </w:r>
      <w:r>
        <w:rPr>
          <w:color w:val="000000"/>
        </w:rPr>
        <w:t xml:space="preserve"> Optimal range is 25.0°C to 30.0°C. Water holds less dissolved oxygen when it gets hot (&gt;32°C), while fish consume more oxygen due to higher metabolism. High heat also multiplies ammonia toxicity.</w:t>
      </w:r>
    </w:p>
    <w:p>
      <w:r>
        <w:rPr>
          <w:b/>
          <w:color w:val="000000"/>
        </w:rPr>
        <w:t>Pond Water Level.</w:t>
      </w:r>
      <w:r>
        <w:rPr>
          <w:color w:val="000000"/>
        </w:rPr>
        <w:t xml:space="preserve"> Target depth is 80 to 150 cm. If water level is too low, the pond heats up quickly; if it is too high during heavy rains, pond dikes can break and fish escape.</w:t>
      </w:r>
    </w:p>
    <w:p>
      <w:pPr>
        <w:jc w:val="center"/>
      </w:pPr>
      <w:r>
        <w:rPr>
          <w:rFonts w:ascii="Times New Roman" w:hAnsi="Times New Roman"/>
          <w:b/>
          <w:color w:val="4F81BD"/>
          <w:sz w:val="20"/>
        </w:rPr>
        <w:t>Table 2.1.</w:t>
      </w:r>
      <w:r>
        <w:rPr>
          <w:rFonts w:ascii="Times New Roman" w:hAnsi="Times New Roman"/>
          <w:b/>
          <w:color w:val="4F81BD"/>
          <w:sz w:val="20"/>
        </w:rPr>
        <w:t xml:space="preserve"> Water Quality Thresholds and Biological Tolerance for Major Farmed Fish Species</w:t>
      </w:r>
    </w:p>
    <w:tbl>
      <w:tblPr>
        <w:tblStyle w:val="TableGrid"/>
        <w:tblW w:type="auto" w:w="0"/>
        <w:jc w:val="center"/>
        <w:tblLook w:firstColumn="1" w:firstRow="1" w:lastColumn="0" w:lastRow="0" w:noHBand="0" w:noVBand="1" w:val="04A0"/>
      </w:tblPr>
      <w:tblGrid>
        <w:gridCol w:w="1753"/>
        <w:gridCol w:w="1753"/>
        <w:gridCol w:w="1753"/>
        <w:gridCol w:w="1753"/>
        <w:gridCol w:w="1753"/>
      </w:tblGrid>
      <w:tr>
        <w:trPr>
          <w:cantSplit/>
        </w:trPr>
        <w:tc>
          <w:tcPr>
            <w:tcW w:type="dxa" w:w="1753"/>
            <w:vAlign w:val="center"/>
            <w:shd w:fill="F4F5F7"/>
          </w:tcPr>
          <w:p>
            <w:pPr>
              <w:jc w:val="left"/>
            </w:pPr>
            <w:r>
              <w:rPr>
                <w:rFonts w:ascii="Times New Roman" w:hAnsi="Times New Roman"/>
                <w:b/>
                <w:color w:val="000000"/>
                <w:sz w:val="20"/>
              </w:rPr>
            </w:r>
            <w:r>
              <w:rPr>
                <w:rFonts w:ascii="Times New Roman" w:hAnsi="Times New Roman"/>
                <w:b/>
                <w:color w:val="000000"/>
                <w:sz w:val="20"/>
              </w:rPr>
              <w:t>Parameter</w:t>
            </w:r>
          </w:p>
        </w:tc>
        <w:tc>
          <w:tcPr>
            <w:tcW w:type="dxa" w:w="1753"/>
            <w:vAlign w:val="center"/>
            <w:shd w:fill="F4F5F7"/>
          </w:tcPr>
          <w:p>
            <w:pPr>
              <w:jc w:val="left"/>
            </w:pPr>
            <w:r>
              <w:rPr>
                <w:rFonts w:ascii="Times New Roman" w:hAnsi="Times New Roman"/>
                <w:b/>
                <w:color w:val="000000"/>
                <w:sz w:val="20"/>
              </w:rPr>
            </w:r>
            <w:r>
              <w:rPr>
                <w:rFonts w:ascii="Times New Roman" w:hAnsi="Times New Roman"/>
                <w:b/>
                <w:color w:val="000000"/>
                <w:sz w:val="20"/>
              </w:rPr>
              <w:t>Optimal Range</w:t>
            </w:r>
          </w:p>
        </w:tc>
        <w:tc>
          <w:tcPr>
            <w:tcW w:type="dxa" w:w="1753"/>
            <w:vAlign w:val="center"/>
            <w:shd w:fill="F4F5F7"/>
          </w:tcPr>
          <w:p>
            <w:pPr>
              <w:jc w:val="left"/>
            </w:pPr>
            <w:r>
              <w:rPr>
                <w:rFonts w:ascii="Times New Roman" w:hAnsi="Times New Roman"/>
                <w:b/>
                <w:color w:val="000000"/>
                <w:sz w:val="20"/>
              </w:rPr>
            </w:r>
            <w:r>
              <w:rPr>
                <w:rFonts w:ascii="Times New Roman" w:hAnsi="Times New Roman"/>
                <w:b/>
                <w:color w:val="000000"/>
                <w:sz w:val="20"/>
              </w:rPr>
              <w:t>Stress Threshold (Warning)</w:t>
            </w:r>
          </w:p>
        </w:tc>
        <w:tc>
          <w:tcPr>
            <w:tcW w:type="dxa" w:w="1753"/>
            <w:vAlign w:val="center"/>
            <w:shd w:fill="F4F5F7"/>
          </w:tcPr>
          <w:p>
            <w:pPr>
              <w:jc w:val="left"/>
            </w:pPr>
            <w:r>
              <w:rPr>
                <w:rFonts w:ascii="Times New Roman" w:hAnsi="Times New Roman"/>
                <w:b/>
                <w:color w:val="000000"/>
                <w:sz w:val="20"/>
              </w:rPr>
            </w:r>
            <w:r>
              <w:rPr>
                <w:rFonts w:ascii="Times New Roman" w:hAnsi="Times New Roman"/>
                <w:b/>
                <w:color w:val="000000"/>
                <w:sz w:val="20"/>
              </w:rPr>
              <w:t>Lethal Limit (Critical)</w:t>
            </w:r>
          </w:p>
        </w:tc>
        <w:tc>
          <w:tcPr>
            <w:tcW w:type="dxa" w:w="1753"/>
            <w:vAlign w:val="center"/>
            <w:shd w:fill="F4F5F7"/>
          </w:tcPr>
          <w:p>
            <w:pPr>
              <w:jc w:val="left"/>
            </w:pPr>
            <w:r>
              <w:rPr>
                <w:rFonts w:ascii="Times New Roman" w:hAnsi="Times New Roman"/>
                <w:b/>
                <w:color w:val="000000"/>
                <w:sz w:val="20"/>
              </w:rPr>
            </w:r>
            <w:r>
              <w:rPr>
                <w:rFonts w:ascii="Times New Roman" w:hAnsi="Times New Roman"/>
                <w:b/>
                <w:color w:val="000000"/>
                <w:sz w:val="20"/>
              </w:rPr>
              <w:t>Impact on Fish Health</w:t>
            </w:r>
          </w:p>
        </w:tc>
      </w:tr>
      <w:tr>
        <w:trPr>
          <w:cantSplit/>
        </w:trPr>
        <w:tc>
          <w:tcPr>
            <w:tcW w:type="dxa" w:w="1753"/>
            <w:vAlign w:val="center"/>
          </w:tcPr>
          <w:p>
            <w:pPr>
              <w:jc w:val="left"/>
            </w:pPr>
            <w:r>
              <w:rPr>
                <w:rFonts w:ascii="Times New Roman" w:hAnsi="Times New Roman"/>
                <w:color w:val="000000"/>
                <w:sz w:val="20"/>
              </w:rPr>
            </w:r>
            <w:r>
              <w:rPr>
                <w:rFonts w:ascii="Times New Roman" w:hAnsi="Times New Roman"/>
                <w:b w:val="0"/>
                <w:color w:val="000000"/>
                <w:sz w:val="20"/>
              </w:rPr>
              <w:t>pH</w:t>
            </w:r>
          </w:p>
        </w:tc>
        <w:tc>
          <w:tcPr>
            <w:tcW w:type="dxa" w:w="1753"/>
            <w:vAlign w:val="center"/>
          </w:tcPr>
          <w:p>
            <w:pPr>
              <w:jc w:val="left"/>
            </w:pPr>
            <w:r>
              <w:rPr>
                <w:rFonts w:ascii="Times New Roman" w:hAnsi="Times New Roman"/>
                <w:color w:val="000000"/>
                <w:sz w:val="20"/>
              </w:rPr>
            </w:r>
            <w:r>
              <w:rPr>
                <w:rFonts w:ascii="Times New Roman" w:hAnsi="Times New Roman"/>
                <w:b w:val="0"/>
                <w:color w:val="000000"/>
                <w:sz w:val="20"/>
              </w:rPr>
              <w:t>6.5 -- 8.5</w:t>
            </w:r>
          </w:p>
        </w:tc>
        <w:tc>
          <w:tcPr>
            <w:tcW w:type="dxa" w:w="1753"/>
            <w:vAlign w:val="center"/>
          </w:tcPr>
          <w:p>
            <w:pPr>
              <w:jc w:val="left"/>
            </w:pPr>
            <w:r>
              <w:rPr>
                <w:rFonts w:ascii="Times New Roman" w:hAnsi="Times New Roman"/>
                <w:color w:val="000000"/>
                <w:sz w:val="20"/>
              </w:rPr>
            </w:r>
            <w:r>
              <w:rPr>
                <w:rFonts w:ascii="Times New Roman" w:hAnsi="Times New Roman"/>
                <w:b w:val="0"/>
                <w:color w:val="000000"/>
                <w:sz w:val="20"/>
              </w:rPr>
              <w:t>&lt; 6.2 or &gt; 8.8</w:t>
            </w:r>
          </w:p>
        </w:tc>
        <w:tc>
          <w:tcPr>
            <w:tcW w:type="dxa" w:w="1753"/>
            <w:vAlign w:val="center"/>
          </w:tcPr>
          <w:p>
            <w:pPr>
              <w:jc w:val="left"/>
            </w:pPr>
            <w:r>
              <w:rPr>
                <w:rFonts w:ascii="Times New Roman" w:hAnsi="Times New Roman"/>
                <w:color w:val="000000"/>
                <w:sz w:val="20"/>
              </w:rPr>
            </w:r>
            <w:r>
              <w:rPr>
                <w:rFonts w:ascii="Times New Roman" w:hAnsi="Times New Roman"/>
                <w:b w:val="0"/>
                <w:color w:val="000000"/>
                <w:sz w:val="20"/>
              </w:rPr>
              <w:t>&lt; 5.0 or &gt; 9.5</w:t>
            </w:r>
          </w:p>
        </w:tc>
        <w:tc>
          <w:tcPr>
            <w:tcW w:type="dxa" w:w="1753"/>
            <w:vAlign w:val="center"/>
          </w:tcPr>
          <w:p>
            <w:pPr>
              <w:jc w:val="left"/>
            </w:pPr>
            <w:r>
              <w:rPr>
                <w:rFonts w:ascii="Times New Roman" w:hAnsi="Times New Roman"/>
                <w:color w:val="000000"/>
                <w:sz w:val="20"/>
              </w:rPr>
            </w:r>
            <w:r>
              <w:rPr>
                <w:rFonts w:ascii="Times New Roman" w:hAnsi="Times New Roman"/>
                <w:b w:val="0"/>
                <w:color w:val="000000"/>
                <w:sz w:val="20"/>
              </w:rPr>
              <w:t>Gill burns, respiratory failure, ammonia toxicity spike</w:t>
            </w:r>
          </w:p>
        </w:tc>
      </w:tr>
      <w:tr>
        <w:trPr>
          <w:cantSplit/>
        </w:trPr>
        <w:tc>
          <w:tcPr>
            <w:tcW w:type="dxa" w:w="1753"/>
            <w:vAlign w:val="center"/>
          </w:tcPr>
          <w:p>
            <w:pPr>
              <w:jc w:val="left"/>
            </w:pPr>
            <w:r>
              <w:rPr>
                <w:rFonts w:ascii="Times New Roman" w:hAnsi="Times New Roman"/>
                <w:color w:val="000000"/>
                <w:sz w:val="20"/>
              </w:rPr>
            </w:r>
            <w:r>
              <w:rPr>
                <w:rFonts w:ascii="Times New Roman" w:hAnsi="Times New Roman"/>
                <w:b w:val="0"/>
                <w:color w:val="000000"/>
                <w:sz w:val="20"/>
              </w:rPr>
              <w:t>TDS (ppm)</w:t>
            </w:r>
          </w:p>
        </w:tc>
        <w:tc>
          <w:tcPr>
            <w:tcW w:type="dxa" w:w="1753"/>
            <w:vAlign w:val="center"/>
          </w:tcPr>
          <w:p>
            <w:pPr>
              <w:jc w:val="left"/>
            </w:pPr>
            <w:r>
              <w:rPr>
                <w:rFonts w:ascii="Times New Roman" w:hAnsi="Times New Roman"/>
                <w:color w:val="000000"/>
                <w:sz w:val="20"/>
              </w:rPr>
            </w:r>
            <w:r>
              <w:rPr>
                <w:rFonts w:ascii="Times New Roman" w:hAnsi="Times New Roman"/>
                <w:b w:val="0"/>
                <w:color w:val="000000"/>
                <w:sz w:val="20"/>
              </w:rPr>
              <w:t>150 -- 450</w:t>
            </w:r>
          </w:p>
        </w:tc>
        <w:tc>
          <w:tcPr>
            <w:tcW w:type="dxa" w:w="1753"/>
            <w:vAlign w:val="center"/>
          </w:tcPr>
          <w:p>
            <w:pPr>
              <w:jc w:val="left"/>
            </w:pPr>
            <w:r>
              <w:rPr>
                <w:rFonts w:ascii="Times New Roman" w:hAnsi="Times New Roman"/>
                <w:color w:val="000000"/>
                <w:sz w:val="20"/>
              </w:rPr>
            </w:r>
            <w:r>
              <w:rPr>
                <w:rFonts w:ascii="Times New Roman" w:hAnsi="Times New Roman"/>
                <w:b w:val="0"/>
                <w:color w:val="000000"/>
                <w:sz w:val="20"/>
              </w:rPr>
              <w:t>450 -- 600</w:t>
            </w:r>
          </w:p>
        </w:tc>
        <w:tc>
          <w:tcPr>
            <w:tcW w:type="dxa" w:w="1753"/>
            <w:vAlign w:val="center"/>
          </w:tcPr>
          <w:p>
            <w:pPr>
              <w:jc w:val="left"/>
            </w:pPr>
            <w:r>
              <w:rPr>
                <w:rFonts w:ascii="Times New Roman" w:hAnsi="Times New Roman"/>
                <w:color w:val="000000"/>
                <w:sz w:val="20"/>
              </w:rPr>
            </w:r>
            <w:r>
              <w:rPr>
                <w:rFonts w:ascii="Times New Roman" w:hAnsi="Times New Roman"/>
                <w:b w:val="0"/>
                <w:color w:val="000000"/>
                <w:sz w:val="20"/>
              </w:rPr>
              <w:t>&gt; 800</w:t>
            </w:r>
          </w:p>
        </w:tc>
        <w:tc>
          <w:tcPr>
            <w:tcW w:type="dxa" w:w="1753"/>
            <w:vAlign w:val="center"/>
          </w:tcPr>
          <w:p>
            <w:pPr>
              <w:jc w:val="left"/>
            </w:pPr>
            <w:r>
              <w:rPr>
                <w:rFonts w:ascii="Times New Roman" w:hAnsi="Times New Roman"/>
                <w:color w:val="000000"/>
                <w:sz w:val="20"/>
              </w:rPr>
            </w:r>
            <w:r>
              <w:rPr>
                <w:rFonts w:ascii="Times New Roman" w:hAnsi="Times New Roman"/>
                <w:b w:val="0"/>
                <w:color w:val="000000"/>
                <w:sz w:val="20"/>
              </w:rPr>
              <w:t>Osmotic stress, gill clogging, excessive organic waste</w:t>
            </w:r>
          </w:p>
        </w:tc>
      </w:tr>
      <w:tr>
        <w:trPr>
          <w:cantSplit/>
        </w:trPr>
        <w:tc>
          <w:tcPr>
            <w:tcW w:type="dxa" w:w="1753"/>
            <w:vAlign w:val="center"/>
          </w:tcPr>
          <w:p>
            <w:pPr>
              <w:jc w:val="left"/>
            </w:pPr>
            <w:r>
              <w:rPr>
                <w:rFonts w:ascii="Times New Roman" w:hAnsi="Times New Roman"/>
                <w:color w:val="000000"/>
                <w:sz w:val="20"/>
              </w:rPr>
            </w:r>
            <w:r>
              <w:rPr>
                <w:rFonts w:ascii="Times New Roman" w:hAnsi="Times New Roman"/>
                <w:b w:val="0"/>
                <w:color w:val="000000"/>
                <w:sz w:val="20"/>
              </w:rPr>
              <w:t>Temperature (°C)</w:t>
            </w:r>
          </w:p>
        </w:tc>
        <w:tc>
          <w:tcPr>
            <w:tcW w:type="dxa" w:w="1753"/>
            <w:vAlign w:val="center"/>
          </w:tcPr>
          <w:p>
            <w:pPr>
              <w:jc w:val="left"/>
            </w:pPr>
            <w:r>
              <w:rPr>
                <w:rFonts w:ascii="Times New Roman" w:hAnsi="Times New Roman"/>
                <w:color w:val="000000"/>
                <w:sz w:val="20"/>
              </w:rPr>
            </w:r>
            <w:r>
              <w:rPr>
                <w:rFonts w:ascii="Times New Roman" w:hAnsi="Times New Roman"/>
                <w:b w:val="0"/>
                <w:color w:val="000000"/>
                <w:sz w:val="20"/>
              </w:rPr>
              <w:t>25.0 -- 30.0</w:t>
            </w:r>
          </w:p>
        </w:tc>
        <w:tc>
          <w:tcPr>
            <w:tcW w:type="dxa" w:w="1753"/>
            <w:vAlign w:val="center"/>
          </w:tcPr>
          <w:p>
            <w:pPr>
              <w:jc w:val="left"/>
            </w:pPr>
            <w:r>
              <w:rPr>
                <w:rFonts w:ascii="Times New Roman" w:hAnsi="Times New Roman"/>
                <w:color w:val="000000"/>
                <w:sz w:val="20"/>
              </w:rPr>
            </w:r>
            <w:r>
              <w:rPr>
                <w:rFonts w:ascii="Times New Roman" w:hAnsi="Times New Roman"/>
                <w:b w:val="0"/>
                <w:color w:val="000000"/>
                <w:sz w:val="20"/>
              </w:rPr>
              <w:t>30.0 -- 33.0 or &lt; 20.0</w:t>
            </w:r>
          </w:p>
        </w:tc>
        <w:tc>
          <w:tcPr>
            <w:tcW w:type="dxa" w:w="1753"/>
            <w:vAlign w:val="center"/>
          </w:tcPr>
          <w:p>
            <w:pPr>
              <w:jc w:val="left"/>
            </w:pPr>
            <w:r>
              <w:rPr>
                <w:rFonts w:ascii="Times New Roman" w:hAnsi="Times New Roman"/>
                <w:color w:val="000000"/>
                <w:sz w:val="20"/>
              </w:rPr>
            </w:r>
            <w:r>
              <w:rPr>
                <w:rFonts w:ascii="Times New Roman" w:hAnsi="Times New Roman"/>
                <w:b w:val="0"/>
                <w:color w:val="000000"/>
                <w:sz w:val="20"/>
              </w:rPr>
              <w:t>&gt; 35.0 or &lt; 15.0</w:t>
            </w:r>
          </w:p>
        </w:tc>
        <w:tc>
          <w:tcPr>
            <w:tcW w:type="dxa" w:w="1753"/>
            <w:vAlign w:val="center"/>
          </w:tcPr>
          <w:p>
            <w:pPr>
              <w:jc w:val="left"/>
            </w:pPr>
            <w:r>
              <w:rPr>
                <w:rFonts w:ascii="Times New Roman" w:hAnsi="Times New Roman"/>
                <w:color w:val="000000"/>
                <w:sz w:val="20"/>
              </w:rPr>
            </w:r>
            <w:r>
              <w:rPr>
                <w:rFonts w:ascii="Times New Roman" w:hAnsi="Times New Roman"/>
                <w:b w:val="0"/>
                <w:color w:val="000000"/>
                <w:sz w:val="20"/>
              </w:rPr>
              <w:t>Low oxygen, metabolic collapse, stopped feeding</w:t>
            </w:r>
          </w:p>
        </w:tc>
      </w:tr>
      <w:tr>
        <w:trPr>
          <w:cantSplit/>
        </w:trPr>
        <w:tc>
          <w:tcPr>
            <w:tcW w:type="dxa" w:w="1753"/>
            <w:vAlign w:val="center"/>
          </w:tcPr>
          <w:p>
            <w:pPr>
              <w:jc w:val="left"/>
            </w:pPr>
            <w:r>
              <w:rPr>
                <w:rFonts w:ascii="Times New Roman" w:hAnsi="Times New Roman"/>
                <w:color w:val="000000"/>
                <w:sz w:val="20"/>
              </w:rPr>
            </w:r>
            <w:r>
              <w:rPr>
                <w:rFonts w:ascii="Times New Roman" w:hAnsi="Times New Roman"/>
                <w:b w:val="0"/>
                <w:color w:val="000000"/>
                <w:sz w:val="20"/>
              </w:rPr>
              <w:t>Water Level (cm)</w:t>
            </w:r>
          </w:p>
        </w:tc>
        <w:tc>
          <w:tcPr>
            <w:tcW w:type="dxa" w:w="1753"/>
            <w:vAlign w:val="center"/>
          </w:tcPr>
          <w:p>
            <w:pPr>
              <w:jc w:val="left"/>
            </w:pPr>
            <w:r>
              <w:rPr>
                <w:rFonts w:ascii="Times New Roman" w:hAnsi="Times New Roman"/>
                <w:color w:val="000000"/>
                <w:sz w:val="20"/>
              </w:rPr>
            </w:r>
            <w:r>
              <w:rPr>
                <w:rFonts w:ascii="Times New Roman" w:hAnsi="Times New Roman"/>
                <w:b w:val="0"/>
                <w:color w:val="000000"/>
                <w:sz w:val="20"/>
              </w:rPr>
              <w:t>80 -- 150</w:t>
            </w:r>
          </w:p>
        </w:tc>
        <w:tc>
          <w:tcPr>
            <w:tcW w:type="dxa" w:w="1753"/>
            <w:vAlign w:val="center"/>
          </w:tcPr>
          <w:p>
            <w:pPr>
              <w:jc w:val="left"/>
            </w:pPr>
            <w:r>
              <w:rPr>
                <w:rFonts w:ascii="Times New Roman" w:hAnsi="Times New Roman"/>
                <w:color w:val="000000"/>
                <w:sz w:val="20"/>
              </w:rPr>
            </w:r>
            <w:r>
              <w:rPr>
                <w:rFonts w:ascii="Times New Roman" w:hAnsi="Times New Roman"/>
                <w:b w:val="0"/>
                <w:color w:val="000000"/>
                <w:sz w:val="20"/>
              </w:rPr>
              <w:t>&lt; 60 (Low) / &gt; 160 (High)</w:t>
            </w:r>
          </w:p>
        </w:tc>
        <w:tc>
          <w:tcPr>
            <w:tcW w:type="dxa" w:w="1753"/>
            <w:vAlign w:val="center"/>
          </w:tcPr>
          <w:p>
            <w:pPr>
              <w:jc w:val="left"/>
            </w:pPr>
            <w:r>
              <w:rPr>
                <w:rFonts w:ascii="Times New Roman" w:hAnsi="Times New Roman"/>
                <w:color w:val="000000"/>
                <w:sz w:val="20"/>
              </w:rPr>
            </w:r>
            <w:r>
              <w:rPr>
                <w:rFonts w:ascii="Times New Roman" w:hAnsi="Times New Roman"/>
                <w:b w:val="0"/>
                <w:color w:val="000000"/>
                <w:sz w:val="20"/>
              </w:rPr>
              <w:t>&lt; 40 (Dry) / &gt; 180 (Overflow)</w:t>
            </w:r>
          </w:p>
        </w:tc>
        <w:tc>
          <w:tcPr>
            <w:tcW w:type="dxa" w:w="1753"/>
            <w:vAlign w:val="center"/>
          </w:tcPr>
          <w:p>
            <w:pPr>
              <w:jc w:val="left"/>
            </w:pPr>
            <w:r>
              <w:rPr>
                <w:rFonts w:ascii="Times New Roman" w:hAnsi="Times New Roman"/>
                <w:color w:val="000000"/>
                <w:sz w:val="20"/>
              </w:rPr>
            </w:r>
            <w:r>
              <w:rPr>
                <w:rFonts w:ascii="Times New Roman" w:hAnsi="Times New Roman"/>
                <w:b w:val="0"/>
                <w:color w:val="000000"/>
                <w:sz w:val="20"/>
              </w:rPr>
              <w:t>Fast temperature changes, dike overtopping, fish escape</w:t>
            </w:r>
          </w:p>
        </w:tc>
      </w:tr>
    </w:tbl>
    <w:p>
      <w:pPr>
        <w:pStyle w:val="Heading2"/>
      </w:pPr>
      <w:r>
        <w:rPr>
          <w:color w:val="4F81BD"/>
        </w:rPr>
        <w:t>2.3 Monsoon Flooding Risks and Early Warning Needs</w:t>
      </w:r>
    </w:p>
    <w:p>
      <w:r>
        <w:rPr>
          <w:color w:val="000000"/>
        </w:rPr>
        <w:t>Over 92% of the catchment area of Bangladesh's rivers lies outside the country. During the monsoon (June to October), heavy rainfall in the Himalayas and Meghalaya hills discharges down into the Brahmaputra-Jamuna river system. At the Bahadurabad transit gauge in Jamalpur, water levels frequently cross the official 19.05m Danger Level. In major flood years like 2017, 2019, and 2020, water levels passed 20.50m. In 2020 alone, over 40,000 hectares of commercial fish ponds were submerged, causing financial losses of over 500 crore BDT (\$45M USD) [3]. National agency bulletins give macro basin forecasts, but fish farmers need a 3 to 7-day advance warning for their local river station so they have enough time to set up high nylon nets around their pond dikes or harvest mature fish early.</w:t>
      </w:r>
    </w:p>
    <w:p>
      <w:pPr>
        <w:pStyle w:val="Heading2"/>
      </w:pPr>
      <w:r>
        <w:rPr>
          <w:color w:val="4F81BD"/>
        </w:rPr>
        <w:t>2.4 Review of Existing IoT Aquaculture Monitoring Systems</w:t>
      </w:r>
    </w:p>
    <w:p>
      <w:r>
        <w:rPr>
          <w:color w:val="000000"/>
        </w:rPr>
        <w:t>Early IoT systems used simple Arduino boards with ZigBee or Bluetooth, but their range was too short and they did not control any pumps. Later systems used ESP8266 or ESP32 boards streaming to platforms like ThingSpeak or Blynk. However, these systems rely completely on continuous internet: if Wi-Fi drops, all monitoring and automatic pump actions stop. Commercial industrial PLC systems cost thousands of dollars (\$2,000--\$10,000) and are completely out of reach for small fish farmers in Bangladesh.</w:t>
      </w:r>
    </w:p>
    <w:p>
      <w:pPr>
        <w:pStyle w:val="Heading2"/>
      </w:pPr>
      <w:r>
        <w:rPr>
          <w:color w:val="4F81BD"/>
        </w:rPr>
        <w:t>2.5 Machine Learning in Hydrological Forecasting &amp; Water Quality Prediction</w:t>
      </w:r>
    </w:p>
    <w:p>
      <w:r>
        <w:rPr>
          <w:color w:val="000000"/>
        </w:rPr>
        <w:t>In hydrology, data-driven machine learning models (Ridge [17], SVR, Random Forest [16], XGBoost [15]) offer a practical alternative to complex physics simulations. However, many published studies make a major mistake: they use standard random K-Fold cross-validation on time-series data. Shuffling data points leaks future days into the training set, giving falsely high accuracy scores. In addition, decision tree ensembles (Random Forest and XGBoost) cannot predict values higher than the maximum number in their training data, meaning they underestimate unprecedented flood peaks. In pond water monitoring, supervised ML models fail because farmers do not have labeled 'bad water' datasets. An unsupervised model like Isolation Forest [13] is needed to detect unusual multi-sensor combinations without needing manual labels.</w:t>
      </w:r>
    </w:p>
    <w:p>
      <w:pPr>
        <w:pStyle w:val="Heading2"/>
      </w:pPr>
      <w:r>
        <w:rPr>
          <w:color w:val="4F81BD"/>
        </w:rPr>
        <w:t>2.6 Comparative Analysis of Related Works and Technical Gaps</w:t>
      </w:r>
    </w:p>
    <w:p>
      <w:pPr>
        <w:jc w:val="center"/>
      </w:pPr>
      <w:r>
        <w:rPr>
          <w:rFonts w:ascii="Times New Roman" w:hAnsi="Times New Roman"/>
          <w:b/>
          <w:color w:val="4F81BD"/>
          <w:sz w:val="20"/>
        </w:rPr>
        <w:t>Table 2.2 compares AquaShield with eight previous systems from recent research and industry:</w:t>
      </w:r>
    </w:p>
    <w:p>
      <w:pPr>
        <w:jc w:val="center"/>
      </w:pPr>
      <w:r>
        <w:rPr>
          <w:rFonts w:ascii="Times New Roman" w:hAnsi="Times New Roman"/>
          <w:b/>
          <w:color w:val="4F81BD"/>
          <w:sz w:val="20"/>
        </w:rPr>
        <w:t>Table 2.2.</w:t>
      </w:r>
      <w:r>
        <w:rPr>
          <w:rFonts w:ascii="Times New Roman" w:hAnsi="Times New Roman"/>
          <w:b/>
          <w:color w:val="4F81BD"/>
          <w:sz w:val="20"/>
        </w:rPr>
        <w:t xml:space="preserve"> Comparative Feature Matrix of Existing Aquaculture Systems vs. AquaShield</w:t>
      </w:r>
    </w:p>
    <w:tbl>
      <w:tblPr>
        <w:tblStyle w:val="TableGrid"/>
        <w:tblW w:type="auto" w:w="0"/>
        <w:jc w:val="center"/>
        <w:tblLook w:firstColumn="1" w:firstRow="1" w:lastColumn="0" w:lastRow="0" w:noHBand="0" w:noVBand="1" w:val="04A0"/>
      </w:tblPr>
      <w:tblGrid>
        <w:gridCol w:w="1096"/>
        <w:gridCol w:w="1096"/>
        <w:gridCol w:w="1096"/>
        <w:gridCol w:w="1096"/>
        <w:gridCol w:w="1096"/>
        <w:gridCol w:w="1096"/>
        <w:gridCol w:w="1096"/>
        <w:gridCol w:w="1096"/>
      </w:tblGrid>
      <w:tr>
        <w:trPr>
          <w:cantSplit/>
        </w:trPr>
        <w:tc>
          <w:tcPr>
            <w:tcW w:type="dxa" w:w="1096"/>
            <w:vAlign w:val="center"/>
            <w:shd w:fill="F4F5F7"/>
          </w:tcPr>
          <w:p>
            <w:pPr>
              <w:jc w:val="left"/>
            </w:pPr>
            <w:r>
              <w:rPr>
                <w:rFonts w:ascii="Times New Roman" w:hAnsi="Times New Roman"/>
                <w:b/>
                <w:color w:val="000000"/>
                <w:sz w:val="20"/>
              </w:rPr>
            </w:r>
            <w:r>
              <w:rPr>
                <w:rFonts w:ascii="Times New Roman" w:hAnsi="Times New Roman"/>
                <w:b/>
                <w:color w:val="000000"/>
                <w:sz w:val="20"/>
              </w:rPr>
              <w:t>System / Research Study</w:t>
            </w:r>
          </w:p>
        </w:tc>
        <w:tc>
          <w:tcPr>
            <w:tcW w:type="dxa" w:w="1096"/>
            <w:vAlign w:val="center"/>
            <w:shd w:fill="F4F5F7"/>
          </w:tcPr>
          <w:p>
            <w:pPr>
              <w:jc w:val="left"/>
            </w:pPr>
            <w:r>
              <w:rPr>
                <w:rFonts w:ascii="Times New Roman" w:hAnsi="Times New Roman"/>
                <w:b/>
                <w:color w:val="000000"/>
                <w:sz w:val="20"/>
              </w:rPr>
            </w:r>
            <w:r>
              <w:rPr>
                <w:rFonts w:ascii="Times New Roman" w:hAnsi="Times New Roman"/>
                <w:b/>
                <w:color w:val="000000"/>
                <w:sz w:val="20"/>
              </w:rPr>
              <w:t>Microcontroller</w:t>
            </w:r>
          </w:p>
        </w:tc>
        <w:tc>
          <w:tcPr>
            <w:tcW w:type="dxa" w:w="1096"/>
            <w:vAlign w:val="center"/>
            <w:shd w:fill="F4F5F7"/>
          </w:tcPr>
          <w:p>
            <w:pPr>
              <w:jc w:val="left"/>
            </w:pPr>
            <w:r>
              <w:rPr>
                <w:rFonts w:ascii="Times New Roman" w:hAnsi="Times New Roman"/>
                <w:b/>
                <w:color w:val="000000"/>
                <w:sz w:val="20"/>
              </w:rPr>
            </w:r>
            <w:r>
              <w:rPr>
                <w:rFonts w:ascii="Times New Roman" w:hAnsi="Times New Roman"/>
                <w:b/>
                <w:color w:val="000000"/>
                <w:sz w:val="20"/>
              </w:rPr>
              <w:t>Key Sensors</w:t>
            </w:r>
          </w:p>
        </w:tc>
        <w:tc>
          <w:tcPr>
            <w:tcW w:type="dxa" w:w="1096"/>
            <w:vAlign w:val="center"/>
            <w:shd w:fill="F4F5F7"/>
          </w:tcPr>
          <w:p>
            <w:pPr>
              <w:jc w:val="left"/>
            </w:pPr>
            <w:r>
              <w:rPr>
                <w:rFonts w:ascii="Times New Roman" w:hAnsi="Times New Roman"/>
                <w:b/>
                <w:color w:val="000000"/>
                <w:sz w:val="20"/>
              </w:rPr>
            </w:r>
            <w:r>
              <w:rPr>
                <w:rFonts w:ascii="Times New Roman" w:hAnsi="Times New Roman"/>
                <w:b/>
                <w:color w:val="000000"/>
                <w:sz w:val="20"/>
              </w:rPr>
              <w:t>Local Auto Actuation</w:t>
            </w:r>
          </w:p>
        </w:tc>
        <w:tc>
          <w:tcPr>
            <w:tcW w:type="dxa" w:w="1096"/>
            <w:vAlign w:val="center"/>
            <w:shd w:fill="F4F5F7"/>
          </w:tcPr>
          <w:p>
            <w:pPr>
              <w:jc w:val="left"/>
            </w:pPr>
            <w:r>
              <w:rPr>
                <w:rFonts w:ascii="Times New Roman" w:hAnsi="Times New Roman"/>
                <w:b/>
                <w:color w:val="000000"/>
                <w:sz w:val="20"/>
              </w:rPr>
            </w:r>
            <w:r>
              <w:rPr>
                <w:rFonts w:ascii="Times New Roman" w:hAnsi="Times New Roman"/>
                <w:b/>
                <w:color w:val="000000"/>
                <w:sz w:val="20"/>
              </w:rPr>
              <w:t>Offline Fail-Safe</w:t>
            </w:r>
          </w:p>
        </w:tc>
        <w:tc>
          <w:tcPr>
            <w:tcW w:type="dxa" w:w="1096"/>
            <w:vAlign w:val="center"/>
            <w:shd w:fill="F4F5F7"/>
          </w:tcPr>
          <w:p>
            <w:pPr>
              <w:jc w:val="left"/>
            </w:pPr>
            <w:r>
              <w:rPr>
                <w:rFonts w:ascii="Times New Roman" w:hAnsi="Times New Roman"/>
                <w:b/>
                <w:color w:val="000000"/>
                <w:sz w:val="20"/>
              </w:rPr>
            </w:r>
            <w:r>
              <w:rPr>
                <w:rFonts w:ascii="Times New Roman" w:hAnsi="Times New Roman"/>
                <w:b/>
                <w:color w:val="000000"/>
                <w:sz w:val="20"/>
              </w:rPr>
              <w:t>River Flood Forecast</w:t>
            </w:r>
          </w:p>
        </w:tc>
        <w:tc>
          <w:tcPr>
            <w:tcW w:type="dxa" w:w="1096"/>
            <w:vAlign w:val="center"/>
            <w:shd w:fill="F4F5F7"/>
          </w:tcPr>
          <w:p>
            <w:pPr>
              <w:jc w:val="left"/>
            </w:pPr>
            <w:r>
              <w:rPr>
                <w:rFonts w:ascii="Times New Roman" w:hAnsi="Times New Roman"/>
                <w:b/>
                <w:color w:val="000000"/>
                <w:sz w:val="20"/>
              </w:rPr>
            </w:r>
            <w:r>
              <w:rPr>
                <w:rFonts w:ascii="Times New Roman" w:hAnsi="Times New Roman"/>
                <w:b/>
                <w:color w:val="000000"/>
                <w:sz w:val="20"/>
              </w:rPr>
              <w:t>Pond ML &amp; Anomaly Detection</w:t>
            </w:r>
          </w:p>
        </w:tc>
        <w:tc>
          <w:tcPr>
            <w:tcW w:type="dxa" w:w="1096"/>
            <w:vAlign w:val="center"/>
            <w:shd w:fill="F4F5F7"/>
          </w:tcPr>
          <w:p>
            <w:pPr>
              <w:jc w:val="left"/>
            </w:pPr>
            <w:r>
              <w:rPr>
                <w:rFonts w:ascii="Times New Roman" w:hAnsi="Times New Roman"/>
                <w:b/>
                <w:color w:val="000000"/>
                <w:sz w:val="20"/>
              </w:rPr>
            </w:r>
            <w:r>
              <w:rPr>
                <w:rFonts w:ascii="Times New Roman" w:hAnsi="Times New Roman"/>
                <w:b/>
                <w:color w:val="000000"/>
                <w:sz w:val="20"/>
              </w:rPr>
              <w:t>Cost (USD)</w:t>
            </w:r>
          </w:p>
        </w:tc>
      </w:tr>
      <w:tr>
        <w:trPr>
          <w:cantSplit/>
        </w:trPr>
        <w:tc>
          <w:tcPr>
            <w:tcW w:type="dxa" w:w="1096"/>
            <w:vAlign w:val="center"/>
          </w:tcPr>
          <w:p>
            <w:pPr>
              <w:jc w:val="left"/>
            </w:pPr>
            <w:r>
              <w:rPr>
                <w:rFonts w:ascii="Times New Roman" w:hAnsi="Times New Roman"/>
                <w:color w:val="000000"/>
                <w:sz w:val="20"/>
              </w:rPr>
            </w:r>
            <w:r>
              <w:rPr>
                <w:rFonts w:ascii="Times New Roman" w:hAnsi="Times New Roman"/>
                <w:b w:val="0"/>
                <w:color w:val="000000"/>
                <w:sz w:val="20"/>
              </w:rPr>
              <w:t>Saha et al. (2018) [7]</w:t>
            </w:r>
          </w:p>
        </w:tc>
        <w:tc>
          <w:tcPr>
            <w:tcW w:type="dxa" w:w="1096"/>
            <w:vAlign w:val="center"/>
          </w:tcPr>
          <w:p>
            <w:pPr>
              <w:jc w:val="left"/>
            </w:pPr>
            <w:r>
              <w:rPr>
                <w:rFonts w:ascii="Times New Roman" w:hAnsi="Times New Roman"/>
                <w:color w:val="000000"/>
                <w:sz w:val="20"/>
              </w:rPr>
            </w:r>
            <w:r>
              <w:rPr>
                <w:rFonts w:ascii="Times New Roman" w:hAnsi="Times New Roman"/>
                <w:b w:val="0"/>
                <w:color w:val="000000"/>
                <w:sz w:val="20"/>
              </w:rPr>
              <w:t>Arduino Uno</w:t>
            </w:r>
          </w:p>
        </w:tc>
        <w:tc>
          <w:tcPr>
            <w:tcW w:type="dxa" w:w="1096"/>
            <w:vAlign w:val="center"/>
          </w:tcPr>
          <w:p>
            <w:pPr>
              <w:jc w:val="left"/>
            </w:pPr>
            <w:r>
              <w:rPr>
                <w:rFonts w:ascii="Times New Roman" w:hAnsi="Times New Roman"/>
                <w:color w:val="000000"/>
                <w:sz w:val="20"/>
              </w:rPr>
            </w:r>
            <w:r>
              <w:rPr>
                <w:rFonts w:ascii="Times New Roman" w:hAnsi="Times New Roman"/>
                <w:b w:val="0"/>
                <w:color w:val="000000"/>
                <w:sz w:val="20"/>
              </w:rPr>
              <w:t>pH, Temp, DO</w:t>
            </w:r>
          </w:p>
        </w:tc>
        <w:tc>
          <w:tcPr>
            <w:tcW w:type="dxa" w:w="1096"/>
            <w:vAlign w:val="center"/>
          </w:tcPr>
          <w:p>
            <w:pPr>
              <w:jc w:val="left"/>
            </w:pPr>
            <w:r>
              <w:rPr>
                <w:rFonts w:ascii="Times New Roman" w:hAnsi="Times New Roman"/>
                <w:color w:val="000000"/>
                <w:sz w:val="20"/>
              </w:rPr>
            </w:r>
            <w:r>
              <w:rPr>
                <w:rFonts w:ascii="Times New Roman" w:hAnsi="Times New Roman"/>
                <w:b w:val="0"/>
                <w:color w:val="000000"/>
                <w:sz w:val="20"/>
              </w:rPr>
              <w:t>No (Alerts Only)</w:t>
            </w:r>
          </w:p>
        </w:tc>
        <w:tc>
          <w:tcPr>
            <w:tcW w:type="dxa" w:w="1096"/>
            <w:vAlign w:val="center"/>
          </w:tcPr>
          <w:p>
            <w:pPr>
              <w:jc w:val="left"/>
            </w:pPr>
            <w:r>
              <w:rPr>
                <w:rFonts w:ascii="Times New Roman" w:hAnsi="Times New Roman"/>
                <w:color w:val="000000"/>
                <w:sz w:val="20"/>
              </w:rPr>
            </w:r>
            <w:r>
              <w:rPr>
                <w:rFonts w:ascii="Times New Roman" w:hAnsi="Times New Roman"/>
                <w:b w:val="0"/>
                <w:color w:val="000000"/>
                <w:sz w:val="20"/>
              </w:rPr>
              <w:t>No</w:t>
            </w:r>
          </w:p>
        </w:tc>
        <w:tc>
          <w:tcPr>
            <w:tcW w:type="dxa" w:w="1096"/>
            <w:vAlign w:val="center"/>
          </w:tcPr>
          <w:p>
            <w:pPr>
              <w:jc w:val="left"/>
            </w:pPr>
            <w:r>
              <w:rPr>
                <w:rFonts w:ascii="Times New Roman" w:hAnsi="Times New Roman"/>
                <w:color w:val="000000"/>
                <w:sz w:val="20"/>
              </w:rPr>
            </w:r>
            <w:r>
              <w:rPr>
                <w:rFonts w:ascii="Times New Roman" w:hAnsi="Times New Roman"/>
                <w:b w:val="0"/>
                <w:color w:val="000000"/>
                <w:sz w:val="20"/>
              </w:rPr>
              <w:t>No</w:t>
            </w:r>
          </w:p>
        </w:tc>
        <w:tc>
          <w:tcPr>
            <w:tcW w:type="dxa" w:w="1096"/>
            <w:vAlign w:val="center"/>
          </w:tcPr>
          <w:p>
            <w:pPr>
              <w:jc w:val="left"/>
            </w:pPr>
            <w:r>
              <w:rPr>
                <w:rFonts w:ascii="Times New Roman" w:hAnsi="Times New Roman"/>
                <w:color w:val="000000"/>
                <w:sz w:val="20"/>
              </w:rPr>
            </w:r>
            <w:r>
              <w:rPr>
                <w:rFonts w:ascii="Times New Roman" w:hAnsi="Times New Roman"/>
                <w:b w:val="0"/>
                <w:color w:val="000000"/>
                <w:sz w:val="20"/>
              </w:rPr>
              <w:t>No</w:t>
            </w:r>
          </w:p>
        </w:tc>
        <w:tc>
          <w:tcPr>
            <w:tcW w:type="dxa" w:w="1096"/>
            <w:vAlign w:val="center"/>
          </w:tcPr>
          <w:p>
            <w:pPr>
              <w:jc w:val="left"/>
            </w:pPr>
            <w:r>
              <w:rPr>
                <w:rFonts w:ascii="Times New Roman" w:hAnsi="Times New Roman"/>
                <w:color w:val="000000"/>
                <w:sz w:val="20"/>
              </w:rPr>
            </w:r>
            <w:r>
              <w:rPr>
                <w:rFonts w:ascii="Times New Roman" w:hAnsi="Times New Roman"/>
                <w:b w:val="0"/>
                <w:color w:val="000000"/>
                <w:sz w:val="20"/>
              </w:rPr>
              <w:t>\$120</w:t>
            </w:r>
          </w:p>
        </w:tc>
      </w:tr>
      <w:tr>
        <w:trPr>
          <w:cantSplit/>
        </w:trPr>
        <w:tc>
          <w:tcPr>
            <w:tcW w:type="dxa" w:w="1096"/>
            <w:vAlign w:val="center"/>
          </w:tcPr>
          <w:p>
            <w:pPr>
              <w:jc w:val="left"/>
            </w:pPr>
            <w:r>
              <w:rPr>
                <w:rFonts w:ascii="Times New Roman" w:hAnsi="Times New Roman"/>
                <w:color w:val="000000"/>
                <w:sz w:val="20"/>
              </w:rPr>
            </w:r>
            <w:r>
              <w:rPr>
                <w:rFonts w:ascii="Times New Roman" w:hAnsi="Times New Roman"/>
                <w:b w:val="0"/>
                <w:color w:val="000000"/>
                <w:sz w:val="20"/>
              </w:rPr>
              <w:t>Raju et al. (2020) [8]</w:t>
            </w:r>
          </w:p>
        </w:tc>
        <w:tc>
          <w:tcPr>
            <w:tcW w:type="dxa" w:w="1096"/>
            <w:vAlign w:val="center"/>
          </w:tcPr>
          <w:p>
            <w:pPr>
              <w:jc w:val="left"/>
            </w:pPr>
            <w:r>
              <w:rPr>
                <w:rFonts w:ascii="Times New Roman" w:hAnsi="Times New Roman"/>
                <w:color w:val="000000"/>
                <w:sz w:val="20"/>
              </w:rPr>
            </w:r>
            <w:r>
              <w:rPr>
                <w:rFonts w:ascii="Times New Roman" w:hAnsi="Times New Roman"/>
                <w:b w:val="0"/>
                <w:color w:val="000000"/>
                <w:sz w:val="20"/>
              </w:rPr>
              <w:t>Raspberry Pi</w:t>
            </w:r>
          </w:p>
        </w:tc>
        <w:tc>
          <w:tcPr>
            <w:tcW w:type="dxa" w:w="1096"/>
            <w:vAlign w:val="center"/>
          </w:tcPr>
          <w:p>
            <w:pPr>
              <w:jc w:val="left"/>
            </w:pPr>
            <w:r>
              <w:rPr>
                <w:rFonts w:ascii="Times New Roman" w:hAnsi="Times New Roman"/>
                <w:color w:val="000000"/>
                <w:sz w:val="20"/>
              </w:rPr>
            </w:r>
            <w:r>
              <w:rPr>
                <w:rFonts w:ascii="Times New Roman" w:hAnsi="Times New Roman"/>
                <w:b w:val="0"/>
                <w:color w:val="000000"/>
                <w:sz w:val="20"/>
              </w:rPr>
              <w:t>pH, Temp, Level</w:t>
            </w:r>
          </w:p>
        </w:tc>
        <w:tc>
          <w:tcPr>
            <w:tcW w:type="dxa" w:w="1096"/>
            <w:vAlign w:val="center"/>
          </w:tcPr>
          <w:p>
            <w:pPr>
              <w:jc w:val="left"/>
            </w:pPr>
            <w:r>
              <w:rPr>
                <w:rFonts w:ascii="Times New Roman" w:hAnsi="Times New Roman"/>
                <w:color w:val="000000"/>
                <w:sz w:val="20"/>
              </w:rPr>
            </w:r>
            <w:r>
              <w:rPr>
                <w:rFonts w:ascii="Times New Roman" w:hAnsi="Times New Roman"/>
                <w:b w:val="0"/>
                <w:color w:val="000000"/>
                <w:sz w:val="20"/>
              </w:rPr>
              <w:t>Yes (Pumps)</w:t>
            </w:r>
          </w:p>
        </w:tc>
        <w:tc>
          <w:tcPr>
            <w:tcW w:type="dxa" w:w="1096"/>
            <w:vAlign w:val="center"/>
          </w:tcPr>
          <w:p>
            <w:pPr>
              <w:jc w:val="left"/>
            </w:pPr>
            <w:r>
              <w:rPr>
                <w:rFonts w:ascii="Times New Roman" w:hAnsi="Times New Roman"/>
                <w:color w:val="000000"/>
                <w:sz w:val="20"/>
              </w:rPr>
            </w:r>
            <w:r>
              <w:rPr>
                <w:rFonts w:ascii="Times New Roman" w:hAnsi="Times New Roman"/>
                <w:b w:val="0"/>
                <w:color w:val="000000"/>
                <w:sz w:val="20"/>
              </w:rPr>
              <w:t>Partial</w:t>
            </w:r>
          </w:p>
        </w:tc>
        <w:tc>
          <w:tcPr>
            <w:tcW w:type="dxa" w:w="1096"/>
            <w:vAlign w:val="center"/>
          </w:tcPr>
          <w:p>
            <w:pPr>
              <w:jc w:val="left"/>
            </w:pPr>
            <w:r>
              <w:rPr>
                <w:rFonts w:ascii="Times New Roman" w:hAnsi="Times New Roman"/>
                <w:color w:val="000000"/>
                <w:sz w:val="20"/>
              </w:rPr>
            </w:r>
            <w:r>
              <w:rPr>
                <w:rFonts w:ascii="Times New Roman" w:hAnsi="Times New Roman"/>
                <w:b w:val="0"/>
                <w:color w:val="000000"/>
                <w:sz w:val="20"/>
              </w:rPr>
              <w:t>No</w:t>
            </w:r>
          </w:p>
        </w:tc>
        <w:tc>
          <w:tcPr>
            <w:tcW w:type="dxa" w:w="1096"/>
            <w:vAlign w:val="center"/>
          </w:tcPr>
          <w:p>
            <w:pPr>
              <w:jc w:val="left"/>
            </w:pPr>
            <w:r>
              <w:rPr>
                <w:rFonts w:ascii="Times New Roman" w:hAnsi="Times New Roman"/>
                <w:color w:val="000000"/>
                <w:sz w:val="20"/>
              </w:rPr>
            </w:r>
            <w:r>
              <w:rPr>
                <w:rFonts w:ascii="Times New Roman" w:hAnsi="Times New Roman"/>
                <w:b w:val="0"/>
                <w:color w:val="000000"/>
                <w:sz w:val="20"/>
              </w:rPr>
              <w:t>No</w:t>
            </w:r>
          </w:p>
        </w:tc>
        <w:tc>
          <w:tcPr>
            <w:tcW w:type="dxa" w:w="1096"/>
            <w:vAlign w:val="center"/>
          </w:tcPr>
          <w:p>
            <w:pPr>
              <w:jc w:val="left"/>
            </w:pPr>
            <w:r>
              <w:rPr>
                <w:rFonts w:ascii="Times New Roman" w:hAnsi="Times New Roman"/>
                <w:color w:val="000000"/>
                <w:sz w:val="20"/>
              </w:rPr>
            </w:r>
            <w:r>
              <w:rPr>
                <w:rFonts w:ascii="Times New Roman" w:hAnsi="Times New Roman"/>
                <w:b w:val="0"/>
                <w:color w:val="000000"/>
                <w:sz w:val="20"/>
              </w:rPr>
              <w:t>\$180</w:t>
            </w:r>
          </w:p>
        </w:tc>
      </w:tr>
      <w:tr>
        <w:trPr>
          <w:cantSplit/>
        </w:trPr>
        <w:tc>
          <w:tcPr>
            <w:tcW w:type="dxa" w:w="1096"/>
            <w:vAlign w:val="center"/>
          </w:tcPr>
          <w:p>
            <w:pPr>
              <w:jc w:val="left"/>
            </w:pPr>
            <w:r>
              <w:rPr>
                <w:rFonts w:ascii="Times New Roman" w:hAnsi="Times New Roman"/>
                <w:color w:val="000000"/>
                <w:sz w:val="20"/>
              </w:rPr>
            </w:r>
            <w:r>
              <w:rPr>
                <w:rFonts w:ascii="Times New Roman" w:hAnsi="Times New Roman"/>
                <w:b w:val="0"/>
                <w:color w:val="000000"/>
                <w:sz w:val="20"/>
              </w:rPr>
              <w:t>Hasan et al. (2021) [9]</w:t>
            </w:r>
          </w:p>
        </w:tc>
        <w:tc>
          <w:tcPr>
            <w:tcW w:type="dxa" w:w="1096"/>
            <w:vAlign w:val="center"/>
          </w:tcPr>
          <w:p>
            <w:pPr>
              <w:jc w:val="left"/>
            </w:pPr>
            <w:r>
              <w:rPr>
                <w:rFonts w:ascii="Times New Roman" w:hAnsi="Times New Roman"/>
                <w:color w:val="000000"/>
                <w:sz w:val="20"/>
              </w:rPr>
            </w:r>
            <w:r>
              <w:rPr>
                <w:rFonts w:ascii="Times New Roman" w:hAnsi="Times New Roman"/>
                <w:b w:val="0"/>
                <w:color w:val="000000"/>
                <w:sz w:val="20"/>
              </w:rPr>
              <w:t>ESP8266</w:t>
            </w:r>
          </w:p>
        </w:tc>
        <w:tc>
          <w:tcPr>
            <w:tcW w:type="dxa" w:w="1096"/>
            <w:vAlign w:val="center"/>
          </w:tcPr>
          <w:p>
            <w:pPr>
              <w:jc w:val="left"/>
            </w:pPr>
            <w:r>
              <w:rPr>
                <w:rFonts w:ascii="Times New Roman" w:hAnsi="Times New Roman"/>
                <w:color w:val="000000"/>
                <w:sz w:val="20"/>
              </w:rPr>
            </w:r>
            <w:r>
              <w:rPr>
                <w:rFonts w:ascii="Times New Roman" w:hAnsi="Times New Roman"/>
                <w:b w:val="0"/>
                <w:color w:val="000000"/>
                <w:sz w:val="20"/>
              </w:rPr>
              <w:t>pH, TDS, Temp</w:t>
            </w:r>
          </w:p>
        </w:tc>
        <w:tc>
          <w:tcPr>
            <w:tcW w:type="dxa" w:w="1096"/>
            <w:vAlign w:val="center"/>
          </w:tcPr>
          <w:p>
            <w:pPr>
              <w:jc w:val="left"/>
            </w:pPr>
            <w:r>
              <w:rPr>
                <w:rFonts w:ascii="Times New Roman" w:hAnsi="Times New Roman"/>
                <w:color w:val="000000"/>
                <w:sz w:val="20"/>
              </w:rPr>
            </w:r>
            <w:r>
              <w:rPr>
                <w:rFonts w:ascii="Times New Roman" w:hAnsi="Times New Roman"/>
                <w:b w:val="0"/>
                <w:color w:val="000000"/>
                <w:sz w:val="20"/>
              </w:rPr>
              <w:t>No</w:t>
            </w:r>
          </w:p>
        </w:tc>
        <w:tc>
          <w:tcPr>
            <w:tcW w:type="dxa" w:w="1096"/>
            <w:vAlign w:val="center"/>
          </w:tcPr>
          <w:p>
            <w:pPr>
              <w:jc w:val="left"/>
            </w:pPr>
            <w:r>
              <w:rPr>
                <w:rFonts w:ascii="Times New Roman" w:hAnsi="Times New Roman"/>
                <w:color w:val="000000"/>
                <w:sz w:val="20"/>
              </w:rPr>
            </w:r>
            <w:r>
              <w:rPr>
                <w:rFonts w:ascii="Times New Roman" w:hAnsi="Times New Roman"/>
                <w:b w:val="0"/>
                <w:color w:val="000000"/>
                <w:sz w:val="20"/>
              </w:rPr>
              <w:t>No</w:t>
            </w:r>
          </w:p>
        </w:tc>
        <w:tc>
          <w:tcPr>
            <w:tcW w:type="dxa" w:w="1096"/>
            <w:vAlign w:val="center"/>
          </w:tcPr>
          <w:p>
            <w:pPr>
              <w:jc w:val="left"/>
            </w:pPr>
            <w:r>
              <w:rPr>
                <w:rFonts w:ascii="Times New Roman" w:hAnsi="Times New Roman"/>
                <w:color w:val="000000"/>
                <w:sz w:val="20"/>
              </w:rPr>
            </w:r>
            <w:r>
              <w:rPr>
                <w:rFonts w:ascii="Times New Roman" w:hAnsi="Times New Roman"/>
                <w:b w:val="0"/>
                <w:color w:val="000000"/>
                <w:sz w:val="20"/>
              </w:rPr>
              <w:t>No</w:t>
            </w:r>
          </w:p>
        </w:tc>
        <w:tc>
          <w:tcPr>
            <w:tcW w:type="dxa" w:w="1096"/>
            <w:vAlign w:val="center"/>
          </w:tcPr>
          <w:p>
            <w:pPr>
              <w:jc w:val="left"/>
            </w:pPr>
            <w:r>
              <w:rPr>
                <w:rFonts w:ascii="Times New Roman" w:hAnsi="Times New Roman"/>
                <w:color w:val="000000"/>
                <w:sz w:val="20"/>
              </w:rPr>
            </w:r>
            <w:r>
              <w:rPr>
                <w:rFonts w:ascii="Times New Roman" w:hAnsi="Times New Roman"/>
                <w:b w:val="0"/>
                <w:color w:val="000000"/>
                <w:sz w:val="20"/>
              </w:rPr>
              <w:t>Basic Thresholds</w:t>
            </w:r>
          </w:p>
        </w:tc>
        <w:tc>
          <w:tcPr>
            <w:tcW w:type="dxa" w:w="1096"/>
            <w:vAlign w:val="center"/>
          </w:tcPr>
          <w:p>
            <w:pPr>
              <w:jc w:val="left"/>
            </w:pPr>
            <w:r>
              <w:rPr>
                <w:rFonts w:ascii="Times New Roman" w:hAnsi="Times New Roman"/>
                <w:color w:val="000000"/>
                <w:sz w:val="20"/>
              </w:rPr>
            </w:r>
            <w:r>
              <w:rPr>
                <w:rFonts w:ascii="Times New Roman" w:hAnsi="Times New Roman"/>
                <w:b w:val="0"/>
                <w:color w:val="000000"/>
                <w:sz w:val="20"/>
              </w:rPr>
              <w:t>\$75</w:t>
            </w:r>
          </w:p>
        </w:tc>
      </w:tr>
      <w:tr>
        <w:trPr>
          <w:cantSplit/>
        </w:trPr>
        <w:tc>
          <w:tcPr>
            <w:tcW w:type="dxa" w:w="1096"/>
            <w:vAlign w:val="center"/>
          </w:tcPr>
          <w:p>
            <w:pPr>
              <w:jc w:val="left"/>
            </w:pPr>
            <w:r>
              <w:rPr>
                <w:rFonts w:ascii="Times New Roman" w:hAnsi="Times New Roman"/>
                <w:color w:val="000000"/>
                <w:sz w:val="20"/>
              </w:rPr>
            </w:r>
            <w:r>
              <w:rPr>
                <w:rFonts w:ascii="Times New Roman" w:hAnsi="Times New Roman"/>
                <w:b w:val="0"/>
                <w:color w:val="000000"/>
                <w:sz w:val="20"/>
              </w:rPr>
              <w:t>Islam et al. (2022) [10]</w:t>
            </w:r>
          </w:p>
        </w:tc>
        <w:tc>
          <w:tcPr>
            <w:tcW w:type="dxa" w:w="1096"/>
            <w:vAlign w:val="center"/>
          </w:tcPr>
          <w:p>
            <w:pPr>
              <w:jc w:val="left"/>
            </w:pPr>
            <w:r>
              <w:rPr>
                <w:rFonts w:ascii="Times New Roman" w:hAnsi="Times New Roman"/>
                <w:color w:val="000000"/>
                <w:sz w:val="20"/>
              </w:rPr>
            </w:r>
            <w:r>
              <w:rPr>
                <w:rFonts w:ascii="Times New Roman" w:hAnsi="Times New Roman"/>
                <w:b w:val="0"/>
                <w:color w:val="000000"/>
                <w:sz w:val="20"/>
              </w:rPr>
              <w:t>ESP32</w:t>
            </w:r>
          </w:p>
        </w:tc>
        <w:tc>
          <w:tcPr>
            <w:tcW w:type="dxa" w:w="1096"/>
            <w:vAlign w:val="center"/>
          </w:tcPr>
          <w:p>
            <w:pPr>
              <w:jc w:val="left"/>
            </w:pPr>
            <w:r>
              <w:rPr>
                <w:rFonts w:ascii="Times New Roman" w:hAnsi="Times New Roman"/>
                <w:color w:val="000000"/>
                <w:sz w:val="20"/>
              </w:rPr>
            </w:r>
            <w:r>
              <w:rPr>
                <w:rFonts w:ascii="Times New Roman" w:hAnsi="Times New Roman"/>
                <w:b w:val="0"/>
                <w:color w:val="000000"/>
                <w:sz w:val="20"/>
              </w:rPr>
              <w:t>pH, Temp, Turbidity</w:t>
            </w:r>
          </w:p>
        </w:tc>
        <w:tc>
          <w:tcPr>
            <w:tcW w:type="dxa" w:w="1096"/>
            <w:vAlign w:val="center"/>
          </w:tcPr>
          <w:p>
            <w:pPr>
              <w:jc w:val="left"/>
            </w:pPr>
            <w:r>
              <w:rPr>
                <w:rFonts w:ascii="Times New Roman" w:hAnsi="Times New Roman"/>
                <w:color w:val="000000"/>
                <w:sz w:val="20"/>
              </w:rPr>
            </w:r>
            <w:r>
              <w:rPr>
                <w:rFonts w:ascii="Times New Roman" w:hAnsi="Times New Roman"/>
                <w:b w:val="0"/>
                <w:color w:val="000000"/>
                <w:sz w:val="20"/>
              </w:rPr>
              <w:t>Yes (Aerator)</w:t>
            </w:r>
          </w:p>
        </w:tc>
        <w:tc>
          <w:tcPr>
            <w:tcW w:type="dxa" w:w="1096"/>
            <w:vAlign w:val="center"/>
          </w:tcPr>
          <w:p>
            <w:pPr>
              <w:jc w:val="left"/>
            </w:pPr>
            <w:r>
              <w:rPr>
                <w:rFonts w:ascii="Times New Roman" w:hAnsi="Times New Roman"/>
                <w:color w:val="000000"/>
                <w:sz w:val="20"/>
              </w:rPr>
            </w:r>
            <w:r>
              <w:rPr>
                <w:rFonts w:ascii="Times New Roman" w:hAnsi="Times New Roman"/>
                <w:b w:val="0"/>
                <w:color w:val="000000"/>
                <w:sz w:val="20"/>
              </w:rPr>
              <w:t>No</w:t>
            </w:r>
          </w:p>
        </w:tc>
        <w:tc>
          <w:tcPr>
            <w:tcW w:type="dxa" w:w="1096"/>
            <w:vAlign w:val="center"/>
          </w:tcPr>
          <w:p>
            <w:pPr>
              <w:jc w:val="left"/>
            </w:pPr>
            <w:r>
              <w:rPr>
                <w:rFonts w:ascii="Times New Roman" w:hAnsi="Times New Roman"/>
                <w:color w:val="000000"/>
                <w:sz w:val="20"/>
              </w:rPr>
            </w:r>
            <w:r>
              <w:rPr>
                <w:rFonts w:ascii="Times New Roman" w:hAnsi="Times New Roman"/>
                <w:b w:val="0"/>
                <w:color w:val="000000"/>
                <w:sz w:val="20"/>
              </w:rPr>
              <w:t>No</w:t>
            </w:r>
          </w:p>
        </w:tc>
        <w:tc>
          <w:tcPr>
            <w:tcW w:type="dxa" w:w="1096"/>
            <w:vAlign w:val="center"/>
          </w:tcPr>
          <w:p>
            <w:pPr>
              <w:jc w:val="left"/>
            </w:pPr>
            <w:r>
              <w:rPr>
                <w:rFonts w:ascii="Times New Roman" w:hAnsi="Times New Roman"/>
                <w:color w:val="000000"/>
                <w:sz w:val="20"/>
              </w:rPr>
            </w:r>
            <w:r>
              <w:rPr>
                <w:rFonts w:ascii="Times New Roman" w:hAnsi="Times New Roman"/>
                <w:b w:val="0"/>
                <w:color w:val="000000"/>
                <w:sz w:val="20"/>
              </w:rPr>
              <w:t>Simple Linear Reg</w:t>
            </w:r>
          </w:p>
        </w:tc>
        <w:tc>
          <w:tcPr>
            <w:tcW w:type="dxa" w:w="1096"/>
            <w:vAlign w:val="center"/>
          </w:tcPr>
          <w:p>
            <w:pPr>
              <w:jc w:val="left"/>
            </w:pPr>
            <w:r>
              <w:rPr>
                <w:rFonts w:ascii="Times New Roman" w:hAnsi="Times New Roman"/>
                <w:color w:val="000000"/>
                <w:sz w:val="20"/>
              </w:rPr>
            </w:r>
            <w:r>
              <w:rPr>
                <w:rFonts w:ascii="Times New Roman" w:hAnsi="Times New Roman"/>
                <w:b w:val="0"/>
                <w:color w:val="000000"/>
                <w:sz w:val="20"/>
              </w:rPr>
              <w:t>\$95</w:t>
            </w:r>
          </w:p>
        </w:tc>
      </w:tr>
      <w:tr>
        <w:trPr>
          <w:cantSplit/>
        </w:trPr>
        <w:tc>
          <w:tcPr>
            <w:tcW w:type="dxa" w:w="1096"/>
            <w:vAlign w:val="center"/>
          </w:tcPr>
          <w:p>
            <w:pPr>
              <w:jc w:val="left"/>
            </w:pPr>
            <w:r>
              <w:rPr>
                <w:rFonts w:ascii="Times New Roman" w:hAnsi="Times New Roman"/>
                <w:color w:val="000000"/>
                <w:sz w:val="20"/>
              </w:rPr>
            </w:r>
            <w:r>
              <w:rPr>
                <w:rFonts w:ascii="Times New Roman" w:hAnsi="Times New Roman"/>
                <w:b w:val="0"/>
                <w:color w:val="000000"/>
                <w:sz w:val="20"/>
              </w:rPr>
              <w:t>Chen et al. (2023) [11]</w:t>
            </w:r>
          </w:p>
        </w:tc>
        <w:tc>
          <w:tcPr>
            <w:tcW w:type="dxa" w:w="1096"/>
            <w:vAlign w:val="center"/>
          </w:tcPr>
          <w:p>
            <w:pPr>
              <w:jc w:val="left"/>
            </w:pPr>
            <w:r>
              <w:rPr>
                <w:rFonts w:ascii="Times New Roman" w:hAnsi="Times New Roman"/>
                <w:color w:val="000000"/>
                <w:sz w:val="20"/>
              </w:rPr>
            </w:r>
            <w:r>
              <w:rPr>
                <w:rFonts w:ascii="Times New Roman" w:hAnsi="Times New Roman"/>
                <w:b w:val="0"/>
                <w:color w:val="000000"/>
                <w:sz w:val="20"/>
              </w:rPr>
              <w:t>Industrial PLC</w:t>
            </w:r>
          </w:p>
        </w:tc>
        <w:tc>
          <w:tcPr>
            <w:tcW w:type="dxa" w:w="1096"/>
            <w:vAlign w:val="center"/>
          </w:tcPr>
          <w:p>
            <w:pPr>
              <w:jc w:val="left"/>
            </w:pPr>
            <w:r>
              <w:rPr>
                <w:rFonts w:ascii="Times New Roman" w:hAnsi="Times New Roman"/>
                <w:color w:val="000000"/>
                <w:sz w:val="20"/>
              </w:rPr>
            </w:r>
            <w:r>
              <w:rPr>
                <w:rFonts w:ascii="Times New Roman" w:hAnsi="Times New Roman"/>
                <w:b w:val="0"/>
                <w:color w:val="000000"/>
                <w:sz w:val="20"/>
              </w:rPr>
              <w:t>Optical DO, pH, ORP</w:t>
            </w:r>
          </w:p>
        </w:tc>
        <w:tc>
          <w:tcPr>
            <w:tcW w:type="dxa" w:w="1096"/>
            <w:vAlign w:val="center"/>
          </w:tcPr>
          <w:p>
            <w:pPr>
              <w:jc w:val="left"/>
            </w:pPr>
            <w:r>
              <w:rPr>
                <w:rFonts w:ascii="Times New Roman" w:hAnsi="Times New Roman"/>
                <w:color w:val="000000"/>
                <w:sz w:val="20"/>
              </w:rPr>
            </w:r>
            <w:r>
              <w:rPr>
                <w:rFonts w:ascii="Times New Roman" w:hAnsi="Times New Roman"/>
                <w:b w:val="0"/>
                <w:color w:val="000000"/>
                <w:sz w:val="20"/>
              </w:rPr>
              <w:t>Yes (Multi-Relay)</w:t>
            </w:r>
          </w:p>
        </w:tc>
        <w:tc>
          <w:tcPr>
            <w:tcW w:type="dxa" w:w="1096"/>
            <w:vAlign w:val="center"/>
          </w:tcPr>
          <w:p>
            <w:pPr>
              <w:jc w:val="left"/>
            </w:pPr>
            <w:r>
              <w:rPr>
                <w:rFonts w:ascii="Times New Roman" w:hAnsi="Times New Roman"/>
                <w:color w:val="000000"/>
                <w:sz w:val="20"/>
              </w:rPr>
            </w:r>
            <w:r>
              <w:rPr>
                <w:rFonts w:ascii="Times New Roman" w:hAnsi="Times New Roman"/>
                <w:b w:val="0"/>
                <w:color w:val="000000"/>
                <w:sz w:val="20"/>
              </w:rPr>
              <w:t>Yes</w:t>
            </w:r>
          </w:p>
        </w:tc>
        <w:tc>
          <w:tcPr>
            <w:tcW w:type="dxa" w:w="1096"/>
            <w:vAlign w:val="center"/>
          </w:tcPr>
          <w:p>
            <w:pPr>
              <w:jc w:val="left"/>
            </w:pPr>
            <w:r>
              <w:rPr>
                <w:rFonts w:ascii="Times New Roman" w:hAnsi="Times New Roman"/>
                <w:color w:val="000000"/>
                <w:sz w:val="20"/>
              </w:rPr>
            </w:r>
            <w:r>
              <w:rPr>
                <w:rFonts w:ascii="Times New Roman" w:hAnsi="Times New Roman"/>
                <w:b w:val="0"/>
                <w:color w:val="000000"/>
                <w:sz w:val="20"/>
              </w:rPr>
              <w:t>No</w:t>
            </w:r>
          </w:p>
        </w:tc>
        <w:tc>
          <w:tcPr>
            <w:tcW w:type="dxa" w:w="1096"/>
            <w:vAlign w:val="center"/>
          </w:tcPr>
          <w:p>
            <w:pPr>
              <w:jc w:val="left"/>
            </w:pPr>
            <w:r>
              <w:rPr>
                <w:rFonts w:ascii="Times New Roman" w:hAnsi="Times New Roman"/>
                <w:color w:val="000000"/>
                <w:sz w:val="20"/>
              </w:rPr>
            </w:r>
            <w:r>
              <w:rPr>
                <w:rFonts w:ascii="Times New Roman" w:hAnsi="Times New Roman"/>
                <w:b w:val="0"/>
                <w:color w:val="000000"/>
                <w:sz w:val="20"/>
              </w:rPr>
              <w:t>LSTM DO Forecast</w:t>
            </w:r>
          </w:p>
        </w:tc>
        <w:tc>
          <w:tcPr>
            <w:tcW w:type="dxa" w:w="1096"/>
            <w:vAlign w:val="center"/>
          </w:tcPr>
          <w:p>
            <w:pPr>
              <w:jc w:val="left"/>
            </w:pPr>
            <w:r>
              <w:rPr>
                <w:rFonts w:ascii="Times New Roman" w:hAnsi="Times New Roman"/>
                <w:color w:val="000000"/>
                <w:sz w:val="20"/>
              </w:rPr>
            </w:r>
            <w:r>
              <w:rPr>
                <w:rFonts w:ascii="Times New Roman" w:hAnsi="Times New Roman"/>
                <w:b w:val="0"/>
                <w:color w:val="000000"/>
                <w:sz w:val="20"/>
              </w:rPr>
              <w:t>\$1,500+</w:t>
            </w:r>
          </w:p>
        </w:tc>
      </w:tr>
      <w:tr>
        <w:trPr>
          <w:cantSplit/>
        </w:trPr>
        <w:tc>
          <w:tcPr>
            <w:tcW w:type="dxa" w:w="1096"/>
            <w:vAlign w:val="center"/>
          </w:tcPr>
          <w:p>
            <w:pPr>
              <w:jc w:val="left"/>
            </w:pPr>
            <w:r>
              <w:rPr>
                <w:rFonts w:ascii="Times New Roman" w:hAnsi="Times New Roman"/>
                <w:color w:val="000000"/>
                <w:sz w:val="20"/>
              </w:rPr>
            </w:r>
            <w:r>
              <w:rPr>
                <w:rFonts w:ascii="Times New Roman" w:hAnsi="Times New Roman"/>
                <w:b w:val="0"/>
                <w:color w:val="000000"/>
                <w:sz w:val="20"/>
              </w:rPr>
              <w:t>Ahmed et al. (2024) [12]</w:t>
            </w:r>
          </w:p>
        </w:tc>
        <w:tc>
          <w:tcPr>
            <w:tcW w:type="dxa" w:w="1096"/>
            <w:vAlign w:val="center"/>
          </w:tcPr>
          <w:p>
            <w:pPr>
              <w:jc w:val="left"/>
            </w:pPr>
            <w:r>
              <w:rPr>
                <w:rFonts w:ascii="Times New Roman" w:hAnsi="Times New Roman"/>
                <w:color w:val="000000"/>
                <w:sz w:val="20"/>
              </w:rPr>
            </w:r>
            <w:r>
              <w:rPr>
                <w:rFonts w:ascii="Times New Roman" w:hAnsi="Times New Roman"/>
                <w:b w:val="0"/>
                <w:color w:val="000000"/>
                <w:sz w:val="20"/>
              </w:rPr>
              <w:t>ESP32</w:t>
            </w:r>
          </w:p>
        </w:tc>
        <w:tc>
          <w:tcPr>
            <w:tcW w:type="dxa" w:w="1096"/>
            <w:vAlign w:val="center"/>
          </w:tcPr>
          <w:p>
            <w:pPr>
              <w:jc w:val="left"/>
            </w:pPr>
            <w:r>
              <w:rPr>
                <w:rFonts w:ascii="Times New Roman" w:hAnsi="Times New Roman"/>
                <w:color w:val="000000"/>
                <w:sz w:val="20"/>
              </w:rPr>
            </w:r>
            <w:r>
              <w:rPr>
                <w:rFonts w:ascii="Times New Roman" w:hAnsi="Times New Roman"/>
                <w:b w:val="0"/>
                <w:color w:val="000000"/>
                <w:sz w:val="20"/>
              </w:rPr>
              <w:t>pH, TDS, Level</w:t>
            </w:r>
          </w:p>
        </w:tc>
        <w:tc>
          <w:tcPr>
            <w:tcW w:type="dxa" w:w="1096"/>
            <w:vAlign w:val="center"/>
          </w:tcPr>
          <w:p>
            <w:pPr>
              <w:jc w:val="left"/>
            </w:pPr>
            <w:r>
              <w:rPr>
                <w:rFonts w:ascii="Times New Roman" w:hAnsi="Times New Roman"/>
                <w:color w:val="000000"/>
                <w:sz w:val="20"/>
              </w:rPr>
            </w:r>
            <w:r>
              <w:rPr>
                <w:rFonts w:ascii="Times New Roman" w:hAnsi="Times New Roman"/>
                <w:b w:val="0"/>
                <w:color w:val="000000"/>
                <w:sz w:val="20"/>
              </w:rPr>
              <w:t>Yes (Drain/Refill)</w:t>
            </w:r>
          </w:p>
        </w:tc>
        <w:tc>
          <w:tcPr>
            <w:tcW w:type="dxa" w:w="1096"/>
            <w:vAlign w:val="center"/>
          </w:tcPr>
          <w:p>
            <w:pPr>
              <w:jc w:val="left"/>
            </w:pPr>
            <w:r>
              <w:rPr>
                <w:rFonts w:ascii="Times New Roman" w:hAnsi="Times New Roman"/>
                <w:color w:val="000000"/>
                <w:sz w:val="20"/>
              </w:rPr>
            </w:r>
            <w:r>
              <w:rPr>
                <w:rFonts w:ascii="Times New Roman" w:hAnsi="Times New Roman"/>
                <w:b w:val="0"/>
                <w:color w:val="000000"/>
                <w:sz w:val="20"/>
              </w:rPr>
              <w:t>No</w:t>
            </w:r>
          </w:p>
        </w:tc>
        <w:tc>
          <w:tcPr>
            <w:tcW w:type="dxa" w:w="1096"/>
            <w:vAlign w:val="center"/>
          </w:tcPr>
          <w:p>
            <w:pPr>
              <w:jc w:val="left"/>
            </w:pPr>
            <w:r>
              <w:rPr>
                <w:rFonts w:ascii="Times New Roman" w:hAnsi="Times New Roman"/>
                <w:color w:val="000000"/>
                <w:sz w:val="20"/>
              </w:rPr>
            </w:r>
            <w:r>
              <w:rPr>
                <w:rFonts w:ascii="Times New Roman" w:hAnsi="Times New Roman"/>
                <w:b w:val="0"/>
                <w:color w:val="000000"/>
                <w:sz w:val="20"/>
              </w:rPr>
              <w:t>No</w:t>
            </w:r>
          </w:p>
        </w:tc>
        <w:tc>
          <w:tcPr>
            <w:tcW w:type="dxa" w:w="1096"/>
            <w:vAlign w:val="center"/>
          </w:tcPr>
          <w:p>
            <w:pPr>
              <w:jc w:val="left"/>
            </w:pPr>
            <w:r>
              <w:rPr>
                <w:rFonts w:ascii="Times New Roman" w:hAnsi="Times New Roman"/>
                <w:color w:val="000000"/>
                <w:sz w:val="20"/>
              </w:rPr>
            </w:r>
            <w:r>
              <w:rPr>
                <w:rFonts w:ascii="Times New Roman" w:hAnsi="Times New Roman"/>
                <w:b w:val="0"/>
                <w:color w:val="000000"/>
                <w:sz w:val="20"/>
              </w:rPr>
              <w:t>No</w:t>
            </w:r>
          </w:p>
        </w:tc>
        <w:tc>
          <w:tcPr>
            <w:tcW w:type="dxa" w:w="1096"/>
            <w:vAlign w:val="center"/>
          </w:tcPr>
          <w:p>
            <w:pPr>
              <w:jc w:val="left"/>
            </w:pPr>
            <w:r>
              <w:rPr>
                <w:rFonts w:ascii="Times New Roman" w:hAnsi="Times New Roman"/>
                <w:color w:val="000000"/>
                <w:sz w:val="20"/>
              </w:rPr>
            </w:r>
            <w:r>
              <w:rPr>
                <w:rFonts w:ascii="Times New Roman" w:hAnsi="Times New Roman"/>
                <w:b w:val="0"/>
                <w:color w:val="000000"/>
                <w:sz w:val="20"/>
              </w:rPr>
              <w:t>\$85</w:t>
            </w:r>
          </w:p>
        </w:tc>
      </w:tr>
      <w:tr>
        <w:trPr>
          <w:cantSplit/>
        </w:trPr>
        <w:tc>
          <w:tcPr>
            <w:tcW w:type="dxa" w:w="1096"/>
            <w:vAlign w:val="center"/>
          </w:tcPr>
          <w:p>
            <w:pPr>
              <w:jc w:val="left"/>
            </w:pPr>
            <w:r>
              <w:rPr>
                <w:rFonts w:ascii="Times New Roman" w:hAnsi="Times New Roman"/>
                <w:color w:val="000000"/>
                <w:sz w:val="20"/>
              </w:rPr>
            </w:r>
            <w:r>
              <w:rPr>
                <w:rFonts w:ascii="Times New Roman" w:hAnsi="Times New Roman"/>
                <w:b w:val="0"/>
                <w:color w:val="000000"/>
                <w:sz w:val="20"/>
              </w:rPr>
              <w:t>Commercial AquaMaster</w:t>
            </w:r>
          </w:p>
        </w:tc>
        <w:tc>
          <w:tcPr>
            <w:tcW w:type="dxa" w:w="1096"/>
            <w:vAlign w:val="center"/>
          </w:tcPr>
          <w:p>
            <w:pPr>
              <w:jc w:val="left"/>
            </w:pPr>
            <w:r>
              <w:rPr>
                <w:rFonts w:ascii="Times New Roman" w:hAnsi="Times New Roman"/>
                <w:color w:val="000000"/>
                <w:sz w:val="20"/>
              </w:rPr>
            </w:r>
            <w:r>
              <w:rPr>
                <w:rFonts w:ascii="Times New Roman" w:hAnsi="Times New Roman"/>
                <w:b w:val="0"/>
                <w:color w:val="000000"/>
                <w:sz w:val="20"/>
              </w:rPr>
              <w:t>Proprietary</w:t>
            </w:r>
          </w:p>
        </w:tc>
        <w:tc>
          <w:tcPr>
            <w:tcW w:type="dxa" w:w="1096"/>
            <w:vAlign w:val="center"/>
          </w:tcPr>
          <w:p>
            <w:pPr>
              <w:jc w:val="left"/>
            </w:pPr>
            <w:r>
              <w:rPr>
                <w:rFonts w:ascii="Times New Roman" w:hAnsi="Times New Roman"/>
                <w:color w:val="000000"/>
                <w:sz w:val="20"/>
              </w:rPr>
            </w:r>
            <w:r>
              <w:rPr>
                <w:rFonts w:ascii="Times New Roman" w:hAnsi="Times New Roman"/>
                <w:b w:val="0"/>
                <w:color w:val="000000"/>
                <w:sz w:val="20"/>
              </w:rPr>
              <w:t>Full Water Suite</w:t>
            </w:r>
          </w:p>
        </w:tc>
        <w:tc>
          <w:tcPr>
            <w:tcW w:type="dxa" w:w="1096"/>
            <w:vAlign w:val="center"/>
          </w:tcPr>
          <w:p>
            <w:pPr>
              <w:jc w:val="left"/>
            </w:pPr>
            <w:r>
              <w:rPr>
                <w:rFonts w:ascii="Times New Roman" w:hAnsi="Times New Roman"/>
                <w:color w:val="000000"/>
                <w:sz w:val="20"/>
              </w:rPr>
            </w:r>
            <w:r>
              <w:rPr>
                <w:rFonts w:ascii="Times New Roman" w:hAnsi="Times New Roman"/>
                <w:b w:val="0"/>
                <w:color w:val="000000"/>
                <w:sz w:val="20"/>
              </w:rPr>
              <w:t>Full PLC Control</w:t>
            </w:r>
          </w:p>
        </w:tc>
        <w:tc>
          <w:tcPr>
            <w:tcW w:type="dxa" w:w="1096"/>
            <w:vAlign w:val="center"/>
          </w:tcPr>
          <w:p>
            <w:pPr>
              <w:jc w:val="left"/>
            </w:pPr>
            <w:r>
              <w:rPr>
                <w:rFonts w:ascii="Times New Roman" w:hAnsi="Times New Roman"/>
                <w:color w:val="000000"/>
                <w:sz w:val="20"/>
              </w:rPr>
            </w:r>
            <w:r>
              <w:rPr>
                <w:rFonts w:ascii="Times New Roman" w:hAnsi="Times New Roman"/>
                <w:b w:val="0"/>
                <w:color w:val="000000"/>
                <w:sz w:val="20"/>
              </w:rPr>
              <w:t>Yes</w:t>
            </w:r>
          </w:p>
        </w:tc>
        <w:tc>
          <w:tcPr>
            <w:tcW w:type="dxa" w:w="1096"/>
            <w:vAlign w:val="center"/>
          </w:tcPr>
          <w:p>
            <w:pPr>
              <w:jc w:val="left"/>
            </w:pPr>
            <w:r>
              <w:rPr>
                <w:rFonts w:ascii="Times New Roman" w:hAnsi="Times New Roman"/>
                <w:color w:val="000000"/>
                <w:sz w:val="20"/>
              </w:rPr>
            </w:r>
            <w:r>
              <w:rPr>
                <w:rFonts w:ascii="Times New Roman" w:hAnsi="Times New Roman"/>
                <w:b w:val="0"/>
                <w:color w:val="000000"/>
                <w:sz w:val="20"/>
              </w:rPr>
              <w:t>No</w:t>
            </w:r>
          </w:p>
        </w:tc>
        <w:tc>
          <w:tcPr>
            <w:tcW w:type="dxa" w:w="1096"/>
            <w:vAlign w:val="center"/>
          </w:tcPr>
          <w:p>
            <w:pPr>
              <w:jc w:val="left"/>
            </w:pPr>
            <w:r>
              <w:rPr>
                <w:rFonts w:ascii="Times New Roman" w:hAnsi="Times New Roman"/>
                <w:color w:val="000000"/>
                <w:sz w:val="20"/>
              </w:rPr>
            </w:r>
            <w:r>
              <w:rPr>
                <w:rFonts w:ascii="Times New Roman" w:hAnsi="Times New Roman"/>
                <w:b w:val="0"/>
                <w:color w:val="000000"/>
                <w:sz w:val="20"/>
              </w:rPr>
              <w:t>Proprietary Rules</w:t>
            </w:r>
          </w:p>
        </w:tc>
        <w:tc>
          <w:tcPr>
            <w:tcW w:type="dxa" w:w="1096"/>
            <w:vAlign w:val="center"/>
          </w:tcPr>
          <w:p>
            <w:pPr>
              <w:jc w:val="left"/>
            </w:pPr>
            <w:r>
              <w:rPr>
                <w:rFonts w:ascii="Times New Roman" w:hAnsi="Times New Roman"/>
                <w:color w:val="000000"/>
                <w:sz w:val="20"/>
              </w:rPr>
            </w:r>
            <w:r>
              <w:rPr>
                <w:rFonts w:ascii="Times New Roman" w:hAnsi="Times New Roman"/>
                <w:b w:val="0"/>
                <w:color w:val="000000"/>
                <w:sz w:val="20"/>
              </w:rPr>
              <w:t>\$3,500+</w:t>
            </w:r>
          </w:p>
        </w:tc>
      </w:tr>
      <w:tr>
        <w:trPr>
          <w:cantSplit/>
        </w:trPr>
        <w:tc>
          <w:tcPr>
            <w:tcW w:type="dxa" w:w="1096"/>
            <w:vAlign w:val="center"/>
          </w:tcPr>
          <w:p>
            <w:pPr>
              <w:jc w:val="left"/>
            </w:pPr>
            <w:r>
              <w:rPr>
                <w:rFonts w:ascii="Times New Roman" w:hAnsi="Times New Roman"/>
                <w:color w:val="000000"/>
                <w:sz w:val="20"/>
              </w:rPr>
            </w:r>
            <w:r>
              <w:rPr>
                <w:rFonts w:ascii="Times New Roman" w:hAnsi="Times New Roman"/>
                <w:b w:val="0"/>
                <w:color w:val="000000"/>
                <w:sz w:val="20"/>
              </w:rPr>
              <w:t>AquaShield (Our Work)</w:t>
            </w:r>
          </w:p>
        </w:tc>
        <w:tc>
          <w:tcPr>
            <w:tcW w:type="dxa" w:w="1096"/>
            <w:vAlign w:val="center"/>
          </w:tcPr>
          <w:p>
            <w:pPr>
              <w:jc w:val="left"/>
            </w:pPr>
            <w:r>
              <w:rPr>
                <w:rFonts w:ascii="Times New Roman" w:hAnsi="Times New Roman"/>
                <w:color w:val="000000"/>
                <w:sz w:val="20"/>
              </w:rPr>
            </w:r>
            <w:r>
              <w:rPr>
                <w:rFonts w:ascii="Times New Roman" w:hAnsi="Times New Roman"/>
                <w:b w:val="0"/>
                <w:color w:val="000000"/>
                <w:sz w:val="20"/>
              </w:rPr>
              <w:t>ESP32 (Dual Core)</w:t>
            </w:r>
          </w:p>
        </w:tc>
        <w:tc>
          <w:tcPr>
            <w:tcW w:type="dxa" w:w="1096"/>
            <w:vAlign w:val="center"/>
          </w:tcPr>
          <w:p>
            <w:pPr>
              <w:jc w:val="left"/>
            </w:pPr>
            <w:r>
              <w:rPr>
                <w:rFonts w:ascii="Times New Roman" w:hAnsi="Times New Roman"/>
                <w:color w:val="000000"/>
                <w:sz w:val="20"/>
              </w:rPr>
            </w:r>
            <w:r>
              <w:rPr>
                <w:rFonts w:ascii="Times New Roman" w:hAnsi="Times New Roman"/>
                <w:b w:val="0"/>
                <w:color w:val="000000"/>
                <w:sz w:val="20"/>
              </w:rPr>
              <w:t>pH, TDS, Temp, Ultrasonic</w:t>
            </w:r>
          </w:p>
        </w:tc>
        <w:tc>
          <w:tcPr>
            <w:tcW w:type="dxa" w:w="1096"/>
            <w:vAlign w:val="center"/>
          </w:tcPr>
          <w:p>
            <w:pPr>
              <w:jc w:val="left"/>
            </w:pPr>
            <w:r>
              <w:rPr>
                <w:rFonts w:ascii="Times New Roman" w:hAnsi="Times New Roman"/>
                <w:color w:val="000000"/>
                <w:sz w:val="20"/>
              </w:rPr>
            </w:r>
            <w:r>
              <w:rPr>
                <w:rFonts w:ascii="Times New Roman" w:hAnsi="Times New Roman"/>
                <w:b w:val="0"/>
                <w:color w:val="000000"/>
                <w:sz w:val="20"/>
              </w:rPr>
              <w:t>Yes (Drain, Refill, Feeder)</w:t>
            </w:r>
          </w:p>
        </w:tc>
        <w:tc>
          <w:tcPr>
            <w:tcW w:type="dxa" w:w="1096"/>
            <w:vAlign w:val="center"/>
          </w:tcPr>
          <w:p>
            <w:pPr>
              <w:jc w:val="left"/>
            </w:pPr>
            <w:r>
              <w:rPr>
                <w:rFonts w:ascii="Times New Roman" w:hAnsi="Times New Roman"/>
                <w:color w:val="000000"/>
                <w:sz w:val="20"/>
              </w:rPr>
            </w:r>
            <w:r>
              <w:rPr>
                <w:rFonts w:ascii="Times New Roman" w:hAnsi="Times New Roman"/>
                <w:b w:val="0"/>
                <w:color w:val="000000"/>
                <w:sz w:val="20"/>
              </w:rPr>
              <w:t>Yes (Full Edge FSM + Flash Buffer)</w:t>
            </w:r>
          </w:p>
        </w:tc>
        <w:tc>
          <w:tcPr>
            <w:tcW w:type="dxa" w:w="1096"/>
            <w:vAlign w:val="center"/>
          </w:tcPr>
          <w:p>
            <w:pPr>
              <w:jc w:val="left"/>
            </w:pPr>
            <w:r>
              <w:rPr>
                <w:rFonts w:ascii="Times New Roman" w:hAnsi="Times New Roman"/>
                <w:color w:val="000000"/>
                <w:sz w:val="20"/>
              </w:rPr>
            </w:r>
            <w:r>
              <w:rPr>
                <w:rFonts w:ascii="Times New Roman" w:hAnsi="Times New Roman"/>
                <w:b w:val="0"/>
                <w:color w:val="000000"/>
                <w:sz w:val="20"/>
              </w:rPr>
              <w:t>Yes (BWDB LOYO CV +1 to +14d)</w:t>
            </w:r>
          </w:p>
        </w:tc>
        <w:tc>
          <w:tcPr>
            <w:tcW w:type="dxa" w:w="1096"/>
            <w:vAlign w:val="center"/>
          </w:tcPr>
          <w:p>
            <w:pPr>
              <w:jc w:val="left"/>
            </w:pPr>
            <w:r>
              <w:rPr>
                <w:rFonts w:ascii="Times New Roman" w:hAnsi="Times New Roman"/>
                <w:color w:val="000000"/>
                <w:sz w:val="20"/>
              </w:rPr>
            </w:r>
            <w:r>
              <w:rPr>
                <w:rFonts w:ascii="Times New Roman" w:hAnsi="Times New Roman"/>
                <w:b w:val="0"/>
                <w:color w:val="000000"/>
                <w:sz w:val="20"/>
              </w:rPr>
              <w:t>Yes (Model 2 TDS + Model 3 IsoForest)</w:t>
            </w:r>
          </w:p>
        </w:tc>
        <w:tc>
          <w:tcPr>
            <w:tcW w:type="dxa" w:w="1096"/>
            <w:vAlign w:val="center"/>
          </w:tcPr>
          <w:p>
            <w:pPr>
              <w:jc w:val="left"/>
            </w:pPr>
            <w:r>
              <w:rPr>
                <w:rFonts w:ascii="Times New Roman" w:hAnsi="Times New Roman"/>
                <w:color w:val="000000"/>
                <w:sz w:val="20"/>
              </w:rPr>
            </w:r>
            <w:r>
              <w:rPr>
                <w:rFonts w:ascii="Times New Roman" w:hAnsi="Times New Roman"/>
                <w:b w:val="0"/>
                <w:color w:val="000000"/>
                <w:sz w:val="20"/>
              </w:rPr>
              <w:t>&lt; \$60</w:t>
            </w:r>
          </w:p>
        </w:tc>
      </w:tr>
    </w:tbl>
    <w:p>
      <w:r>
        <w:rPr>
          <w:b/>
          <w:color w:val="000000"/>
        </w:rPr>
        <w:t>Technical Gaps We Resolved.</w:t>
      </w:r>
      <w:r>
        <w:rPr>
          <w:color w:val="000000"/>
        </w:rPr>
        <w:t xml:space="preserve"> (1) Connected macro river flood forecasting with micro pond automation; (2) Created local edge FSM rules so the system continues running pumps and buffering data even during internet dropouts; (3) Used Leave-One-Year-Out validation to avoid lookahead leakage; and (4) Used Isolation Forest with rate-of-change deltas to catch dangerous multi-sensor chemical combinations.</w:t>
      </w:r>
    </w:p>
    <w:p>
      <w:pPr>
        <w:pStyle w:val="Heading2"/>
      </w:pPr>
      <w:r>
        <w:rPr>
          <w:color w:val="4F81BD"/>
        </w:rPr>
        <w:t>2.7 Conclusion</w:t>
      </w:r>
    </w:p>
    <w:p>
      <w:r>
        <w:rPr>
          <w:color w:val="000000"/>
        </w:rPr>
        <w:t>This chapter reviewed fish water tolerances, monsoon flood patterns, existing IoT platforms, and ML models. The identified gaps provide the justification for our methodology described in Chapter 3.</w:t>
      </w:r>
    </w:p>
    <w:p>
      <w:pPr>
        <w:pStyle w:val="Heading1"/>
      </w:pPr>
      <w:r>
        <w:rPr>
          <w:color w:val="365F91"/>
        </w:rPr>
        <w:t>Chapter 3: Methodology</w:t>
      </w:r>
    </w:p>
    <w:p>
      <w:pPr>
        <w:pStyle w:val="Heading2"/>
      </w:pPr>
      <w:r>
        <w:rPr>
          <w:color w:val="4F81BD"/>
        </w:rPr>
        <w:t>3.1 Introduction</w:t>
      </w:r>
    </w:p>
    <w:p>
      <w:r>
        <w:rPr>
          <w:color w:val="000000"/>
        </w:rPr>
        <w:t>This chapter describes how we designed AquaShield. It explains our 5-tier architecture, sensor models and equations, edge control rules, cloud data pipeline, mathematical formulations for the three machine learning models, and validation methods.</w:t>
      </w:r>
    </w:p>
    <w:p>
      <w:pPr>
        <w:pStyle w:val="Heading2"/>
      </w:pPr>
      <w:r>
        <w:rPr>
          <w:color w:val="4F81BD"/>
        </w:rPr>
        <w:t>3.2 Overall System Architecture and Telemetry Pipeline</w:t>
      </w:r>
    </w:p>
    <w:p>
      <w:r>
        <w:rPr>
          <w:color w:val="000000"/>
        </w:rPr>
        <w:t>We organized AquaShield into five connected tiers: (1) Physical Sensors and Actuators at the pond; (2) Edge Computing on the ESP32 running local control rules; (3) Cloud Telemetry using the Firebase Realtime Database; (4) Machine Learning Analytics running our three prediction models through a Python FastAPI backend; and (5) Presentation Tier consisting of our live web dashboard and its alert banners. The overall architecture is shown in Fig. 3.1.</w:t>
      </w:r>
    </w:p>
    <w:tbl>
      <w:tblPr>
        <w:tblW w:type="auto" w:w="0"/>
        <w:jc w:val="center"/>
        <w:tblLayout w:type="fixed"/>
        <w:tblLook w:firstColumn="1" w:firstRow="1" w:lastColumn="0" w:lastRow="0" w:noHBand="0" w:noVBand="1" w:val="04A0"/>
      </w:tblPr>
      <w:tblGrid>
        <w:gridCol w:w="8765"/>
      </w:tblGrid>
      <w:tr>
        <w:tc>
          <w:tcPr>
            <w:tcW w:type="dxa" w:w="8504"/>
            <w:shd w:fill="F4F5F7"/>
            <w:vAlign w:val="center"/>
          </w:tcPr>
        </w:tc>
      </w:tr>
    </w:tbl>
    <w:p/>
    <w:p>
      <w:pPr>
        <w:pStyle w:val="CaptionFigure"/>
        <w:jc w:val="center"/>
      </w:pPr>
      <w:r>
        <w:rPr>
          <w:rFonts w:ascii="Times New Roman" w:hAnsi="Times New Roman"/>
          <w:b/>
          <w:color w:val="4F81BD"/>
          <w:sz w:val="20"/>
        </w:rPr>
        <w:t>Fig. 3.1 High-level 5-tier cyber-physical architecture and catchment integration schematic of AquaShield</w:t>
      </w:r>
    </w:p>
    <w:p>
      <w:pPr>
        <w:spacing w:before="80" w:after="120"/>
        <w:jc w:val="center"/>
      </w:pPr>
      <w:r>
        <w:drawing>
          <wp:inline xmlns:a="http://schemas.openxmlformats.org/drawingml/2006/main" xmlns:pic="http://schemas.openxmlformats.org/drawingml/2006/picture">
            <wp:extent cx="5486400" cy="4246709"/>
            <wp:docPr id="1" name="Picture 1"/>
            <wp:cNvGraphicFramePr>
              <a:graphicFrameLocks noChangeAspect="1"/>
            </wp:cNvGraphicFramePr>
            <a:graphic>
              <a:graphicData uri="http://schemas.openxmlformats.org/drawingml/2006/picture">
                <pic:pic>
                  <pic:nvPicPr>
                    <pic:cNvPr id="0" name="figure_01.png"/>
                    <pic:cNvPicPr/>
                  </pic:nvPicPr>
                  <pic:blipFill>
                    <a:blip r:embed="rId11"/>
                    <a:stretch>
                      <a:fillRect/>
                    </a:stretch>
                  </pic:blipFill>
                  <pic:spPr>
                    <a:xfrm>
                      <a:off x="0" y="0"/>
                      <a:ext cx="5486400" cy="4246709"/>
                    </a:xfrm>
                    <a:prstGeom prst="rect"/>
                  </pic:spPr>
                </pic:pic>
              </a:graphicData>
            </a:graphic>
          </wp:inline>
        </w:drawing>
      </w:r>
    </w:p>
    <w:p/>
    <w:p>
      <w:r>
        <w:rPr>
          <w:color w:val="000000"/>
        </w:rPr>
        <w:t>Explanation: Shows how data flows from pond sensors and river stations, through the ESP32 and the Firebase Realtime Database, to our machine learning models (served by the FastAPI backend), live dashboard, and dashboard alert banners.</w:t>
      </w:r>
    </w:p>
    <w:p>
      <w:pPr>
        <w:pStyle w:val="Heading2"/>
      </w:pPr>
      <w:r>
        <w:rPr>
          <w:color w:val="4F81BD"/>
        </w:rPr>
        <w:t>3.3 Hardware Design and Edge Sensing Layer</w:t>
      </w:r>
    </w:p>
    <w:p>
      <w:r>
        <w:rPr>
          <w:color w:val="000000"/>
        </w:rPr>
        <w:t>We chose the ESP32 (WROOM-32) board because it has a dual-core 240 MHz processor, built-in 2.4 GHz Wi-Fi, and 4 MB flash memory [22]. Core 0 handles Wi-Fi and Firebase Realtime Database synchronization, while Core 1 handles sensor readings and relay control. Our sensors and formulas include:</w:t>
      </w:r>
    </w:p>
    <w:p>
      <w:r>
        <w:rPr>
          <w:b/>
          <w:color w:val="000000"/>
        </w:rPr>
        <w:t>pH Sensor (pH-4502C).</w:t>
      </w:r>
      <w:r>
        <w:rPr>
          <w:color w:val="000000"/>
        </w:rPr>
        <w:t xml:space="preserve"> Analog probe using two-point calibration, where S is the sensor slope:</w:t>
      </w:r>
    </w:p>
    <w:p>
      <w:pPr>
        <w:pStyle w:val="Equation"/>
      </w:pPr>
      <w:r>
        <w:rPr>
          <w:color w:val="000000"/>
        </w:rPr>
        <w:t>\mathrm{pH} = 7.0 + \frac{V_{cal,7} - V_{out}}{S} \tag{3.1}</w:t>
      </w:r>
    </w:p>
    <w:p>
      <w:r>
        <w:rPr>
          <w:b/>
          <w:color w:val="000000"/>
        </w:rPr>
        <w:t>TDS Sensor.</w:t>
      </w:r>
      <w:r>
        <w:rPr>
          <w:color w:val="000000"/>
        </w:rPr>
        <w:t xml:space="preserve"> Measures electrical conductivity with AC excitation. Compensated for temperature:</w:t>
      </w:r>
    </w:p>
    <w:p>
      <w:pPr>
        <w:pStyle w:val="Equation"/>
      </w:pPr>
      <w:r>
        <w:rPr>
          <w:color w:val="000000"/>
        </w:rPr>
        <w:t>V_{comp} = \frac{V_{adc}}{1.0 + 0.02\,(T - 25.0)} \tag{3.2}</w:t>
      </w:r>
    </w:p>
    <w:p>
      <w:r>
        <w:rPr>
          <w:b/>
          <w:color w:val="000000"/>
        </w:rPr>
        <w:t>NTC Thermistor Temperature Sensor.</w:t>
      </w:r>
      <w:r>
        <w:rPr>
          <w:color w:val="000000"/>
        </w:rPr>
        <w:t xml:space="preserve"> Analog thermistor read through a voltage divider with a 4.7 kΩ pull-down resistor.</w:t>
      </w:r>
    </w:p>
    <w:p>
      <w:r>
        <w:rPr>
          <w:b/>
          <w:color w:val="000000"/>
        </w:rPr>
        <w:t>HC-SR04 Water Level Sensor.</w:t>
      </w:r>
      <w:r>
        <w:rPr>
          <w:color w:val="000000"/>
        </w:rPr>
        <w:t xml:space="preserve"> Ultrasonic sensor measuring distance:</w:t>
      </w:r>
    </w:p>
    <w:p>
      <w:pPr>
        <w:pStyle w:val="Equation"/>
      </w:pPr>
      <w:r>
        <w:rPr>
          <w:color w:val="000000"/>
        </w:rPr>
        <w:t>\mathrm{Water\_Level} = \mathrm{Pond\_Depth} - \frac{t_{echo}\, v_{sound}}{2} \tag{3.3}</w:t>
      </w:r>
    </w:p>
    <w:p>
      <w:r>
        <w:rPr>
          <w:b/>
          <w:color w:val="000000"/>
        </w:rPr>
        <w:t>3.3V pH Sensor Power Design and Calibration Tool.</w:t>
      </w:r>
      <w:r>
        <w:rPr>
          <w:color w:val="000000"/>
        </w:rPr>
        <w:t xml:space="preserve"> The pH-4502C module is normally powered at the standard 5V. We powered it at 3.3V instead, to protect the ESP32 ADC pins from burning out. The TDS probe also runs at 3.3V logic. To calibrate the pH sensor, we built a custom software calibration tool that uses household reference solutions: vinegar (pH 2.4) and baking soda solution (pH 8.3). The tool is part of the web dashboard (Section 4.6), and the resulting calibration values are saved in the ESP32 non-volatile storage (Section 4.3).</w:t>
      </w:r>
    </w:p>
    <w:p>
      <w:pPr>
        <w:jc w:val="center"/>
      </w:pPr>
      <w:r>
        <w:rPr>
          <w:rFonts w:ascii="Times New Roman" w:hAnsi="Times New Roman"/>
          <w:b/>
          <w:color w:val="4F81BD"/>
          <w:sz w:val="20"/>
        </w:rPr>
        <w:t>Table 3.1.</w:t>
      </w:r>
      <w:r>
        <w:rPr>
          <w:rFonts w:ascii="Times New Roman" w:hAnsi="Times New Roman"/>
          <w:b/>
          <w:color w:val="4F81BD"/>
          <w:sz w:val="20"/>
        </w:rPr>
        <w:t xml:space="preserve"> Hardware Bill of Materials (BOM) and Cost Breakdown</w:t>
      </w:r>
    </w:p>
    <w:tbl>
      <w:tblPr>
        <w:tblStyle w:val="TableGrid"/>
        <w:tblW w:type="auto" w:w="0"/>
        <w:jc w:val="center"/>
        <w:tblLook w:firstColumn="1" w:firstRow="1" w:lastColumn="0" w:lastRow="0" w:noHBand="0" w:noVBand="1" w:val="04A0"/>
      </w:tblPr>
      <w:tblGrid>
        <w:gridCol w:w="1461"/>
        <w:gridCol w:w="1461"/>
        <w:gridCol w:w="1461"/>
        <w:gridCol w:w="1461"/>
        <w:gridCol w:w="1461"/>
        <w:gridCol w:w="1461"/>
      </w:tblGrid>
      <w:tr>
        <w:trPr>
          <w:cantSplit/>
        </w:trPr>
        <w:tc>
          <w:tcPr>
            <w:tcW w:type="dxa" w:w="1461"/>
            <w:vAlign w:val="center"/>
            <w:shd w:fill="F4F5F7"/>
          </w:tcPr>
          <w:p>
            <w:pPr>
              <w:jc w:val="left"/>
            </w:pPr>
            <w:r>
              <w:rPr>
                <w:rFonts w:ascii="Times New Roman" w:hAnsi="Times New Roman"/>
                <w:b/>
                <w:color w:val="000000"/>
                <w:sz w:val="20"/>
              </w:rPr>
            </w:r>
            <w:r>
              <w:rPr>
                <w:rFonts w:ascii="Times New Roman" w:hAnsi="Times New Roman"/>
                <w:b/>
                <w:color w:val="000000"/>
                <w:sz w:val="20"/>
              </w:rPr>
              <w:t>Component Name</w:t>
            </w:r>
          </w:p>
        </w:tc>
        <w:tc>
          <w:tcPr>
            <w:tcW w:type="dxa" w:w="1461"/>
            <w:vAlign w:val="center"/>
            <w:shd w:fill="F4F5F7"/>
          </w:tcPr>
          <w:p>
            <w:pPr>
              <w:jc w:val="left"/>
            </w:pPr>
            <w:r>
              <w:rPr>
                <w:rFonts w:ascii="Times New Roman" w:hAnsi="Times New Roman"/>
                <w:b/>
                <w:color w:val="000000"/>
                <w:sz w:val="20"/>
              </w:rPr>
            </w:r>
            <w:r>
              <w:rPr>
                <w:rFonts w:ascii="Times New Roman" w:hAnsi="Times New Roman"/>
                <w:b/>
                <w:color w:val="000000"/>
                <w:sz w:val="20"/>
              </w:rPr>
              <w:t>Model / Specification</w:t>
            </w:r>
          </w:p>
        </w:tc>
        <w:tc>
          <w:tcPr>
            <w:tcW w:type="dxa" w:w="1461"/>
            <w:vAlign w:val="center"/>
            <w:shd w:fill="F4F5F7"/>
          </w:tcPr>
          <w:p>
            <w:pPr>
              <w:jc w:val="left"/>
            </w:pPr>
            <w:r>
              <w:rPr>
                <w:rFonts w:ascii="Times New Roman" w:hAnsi="Times New Roman"/>
                <w:b/>
                <w:color w:val="000000"/>
                <w:sz w:val="20"/>
              </w:rPr>
            </w:r>
            <w:r>
              <w:rPr>
                <w:rFonts w:ascii="Times New Roman" w:hAnsi="Times New Roman"/>
                <w:b/>
                <w:color w:val="000000"/>
                <w:sz w:val="20"/>
              </w:rPr>
              <w:t>Quantity</w:t>
            </w:r>
          </w:p>
        </w:tc>
        <w:tc>
          <w:tcPr>
            <w:tcW w:type="dxa" w:w="1461"/>
            <w:vAlign w:val="center"/>
            <w:shd w:fill="F4F5F7"/>
          </w:tcPr>
          <w:p>
            <w:pPr>
              <w:jc w:val="left"/>
            </w:pPr>
            <w:r>
              <w:rPr>
                <w:rFonts w:ascii="Times New Roman" w:hAnsi="Times New Roman"/>
                <w:b/>
                <w:color w:val="000000"/>
                <w:sz w:val="20"/>
              </w:rPr>
            </w:r>
            <w:r>
              <w:rPr>
                <w:rFonts w:ascii="Times New Roman" w:hAnsi="Times New Roman"/>
                <w:b/>
                <w:color w:val="000000"/>
                <w:sz w:val="20"/>
              </w:rPr>
              <w:t>Unit Cost (BDT)</w:t>
            </w:r>
          </w:p>
        </w:tc>
        <w:tc>
          <w:tcPr>
            <w:tcW w:type="dxa" w:w="1461"/>
            <w:vAlign w:val="center"/>
            <w:shd w:fill="F4F5F7"/>
          </w:tcPr>
          <w:p>
            <w:pPr>
              <w:jc w:val="left"/>
            </w:pPr>
            <w:r>
              <w:rPr>
                <w:rFonts w:ascii="Times New Roman" w:hAnsi="Times New Roman"/>
                <w:b/>
                <w:color w:val="000000"/>
                <w:sz w:val="20"/>
              </w:rPr>
            </w:r>
            <w:r>
              <w:rPr>
                <w:rFonts w:ascii="Times New Roman" w:hAnsi="Times New Roman"/>
                <w:b/>
                <w:color w:val="000000"/>
                <w:sz w:val="20"/>
              </w:rPr>
              <w:t>Unit Cost (USD)</w:t>
            </w:r>
          </w:p>
        </w:tc>
        <w:tc>
          <w:tcPr>
            <w:tcW w:type="dxa" w:w="1461"/>
            <w:vAlign w:val="center"/>
            <w:shd w:fill="F4F5F7"/>
          </w:tcPr>
          <w:p>
            <w:pPr>
              <w:jc w:val="left"/>
            </w:pPr>
            <w:r>
              <w:rPr>
                <w:rFonts w:ascii="Times New Roman" w:hAnsi="Times New Roman"/>
                <w:b/>
                <w:color w:val="000000"/>
                <w:sz w:val="20"/>
              </w:rPr>
            </w:r>
            <w:r>
              <w:rPr>
                <w:rFonts w:ascii="Times New Roman" w:hAnsi="Times New Roman"/>
                <w:b/>
                <w:color w:val="000000"/>
                <w:sz w:val="20"/>
              </w:rPr>
              <w:t>Primary Function</w:t>
            </w:r>
          </w:p>
        </w:tc>
      </w:tr>
      <w:tr>
        <w:trPr>
          <w:cantSplit/>
        </w:trPr>
        <w:tc>
          <w:tcPr>
            <w:tcW w:type="dxa" w:w="1461"/>
            <w:vAlign w:val="center"/>
          </w:tcPr>
          <w:p>
            <w:pPr>
              <w:jc w:val="left"/>
            </w:pPr>
            <w:r>
              <w:rPr>
                <w:rFonts w:ascii="Times New Roman" w:hAnsi="Times New Roman"/>
                <w:color w:val="000000"/>
                <w:sz w:val="20"/>
              </w:rPr>
            </w:r>
            <w:r>
              <w:rPr>
                <w:rFonts w:ascii="Times New Roman" w:hAnsi="Times New Roman"/>
                <w:b w:val="0"/>
                <w:color w:val="000000"/>
                <w:sz w:val="20"/>
              </w:rPr>
              <w:t>ESP32 Microcontroller</w:t>
            </w:r>
          </w:p>
        </w:tc>
        <w:tc>
          <w:tcPr>
            <w:tcW w:type="dxa" w:w="1461"/>
            <w:vAlign w:val="center"/>
          </w:tcPr>
          <w:p>
            <w:pPr>
              <w:jc w:val="left"/>
            </w:pPr>
            <w:r>
              <w:rPr>
                <w:rFonts w:ascii="Times New Roman" w:hAnsi="Times New Roman"/>
                <w:color w:val="000000"/>
                <w:sz w:val="20"/>
              </w:rPr>
            </w:r>
            <w:r>
              <w:rPr>
                <w:rFonts w:ascii="Times New Roman" w:hAnsi="Times New Roman"/>
                <w:b w:val="0"/>
                <w:color w:val="000000"/>
                <w:sz w:val="20"/>
              </w:rPr>
              <w:t>ESP32 WROOM-32 (Wi-Fi/BLE)</w:t>
            </w:r>
          </w:p>
        </w:tc>
        <w:tc>
          <w:tcPr>
            <w:tcW w:type="dxa" w:w="1461"/>
            <w:vAlign w:val="center"/>
          </w:tcPr>
          <w:p>
            <w:pPr>
              <w:jc w:val="left"/>
            </w:pPr>
            <w:r>
              <w:rPr>
                <w:rFonts w:ascii="Times New Roman" w:hAnsi="Times New Roman"/>
                <w:color w:val="000000"/>
                <w:sz w:val="20"/>
              </w:rPr>
            </w:r>
            <w:r>
              <w:rPr>
                <w:rFonts w:ascii="Times New Roman" w:hAnsi="Times New Roman"/>
                <w:b w:val="0"/>
                <w:color w:val="000000"/>
                <w:sz w:val="20"/>
              </w:rPr>
              <w:t>1</w:t>
            </w:r>
          </w:p>
        </w:tc>
        <w:tc>
          <w:tcPr>
            <w:tcW w:type="dxa" w:w="1461"/>
            <w:vAlign w:val="center"/>
          </w:tcPr>
          <w:p>
            <w:pPr>
              <w:jc w:val="left"/>
            </w:pPr>
            <w:r>
              <w:rPr>
                <w:rFonts w:ascii="Times New Roman" w:hAnsi="Times New Roman"/>
                <w:color w:val="000000"/>
                <w:sz w:val="20"/>
              </w:rPr>
            </w:r>
            <w:r>
              <w:rPr>
                <w:rFonts w:ascii="Times New Roman" w:hAnsi="Times New Roman"/>
                <w:b w:val="0"/>
                <w:color w:val="000000"/>
                <w:sz w:val="20"/>
              </w:rPr>
              <w:t>650 BDT</w:t>
            </w:r>
          </w:p>
        </w:tc>
        <w:tc>
          <w:tcPr>
            <w:tcW w:type="dxa" w:w="1461"/>
            <w:vAlign w:val="center"/>
          </w:tcPr>
          <w:p>
            <w:pPr>
              <w:jc w:val="left"/>
            </w:pPr>
            <w:r>
              <w:rPr>
                <w:rFonts w:ascii="Times New Roman" w:hAnsi="Times New Roman"/>
                <w:color w:val="000000"/>
                <w:sz w:val="20"/>
              </w:rPr>
            </w:r>
            <w:r>
              <w:rPr>
                <w:rFonts w:ascii="Times New Roman" w:hAnsi="Times New Roman"/>
                <w:b w:val="0"/>
                <w:color w:val="000000"/>
                <w:sz w:val="20"/>
              </w:rPr>
              <w:t>\$5.50</w:t>
            </w:r>
          </w:p>
        </w:tc>
        <w:tc>
          <w:tcPr>
            <w:tcW w:type="dxa" w:w="1461"/>
            <w:vAlign w:val="center"/>
          </w:tcPr>
          <w:p>
            <w:pPr>
              <w:jc w:val="left"/>
            </w:pPr>
            <w:r>
              <w:rPr>
                <w:rFonts w:ascii="Times New Roman" w:hAnsi="Times New Roman"/>
                <w:color w:val="000000"/>
                <w:sz w:val="20"/>
              </w:rPr>
            </w:r>
            <w:r>
              <w:rPr>
                <w:rFonts w:ascii="Times New Roman" w:hAnsi="Times New Roman"/>
                <w:b w:val="0"/>
                <w:color w:val="000000"/>
                <w:sz w:val="20"/>
              </w:rPr>
              <w:t>Central processing &amp; Wi-Fi communication</w:t>
            </w:r>
          </w:p>
        </w:tc>
      </w:tr>
      <w:tr>
        <w:trPr>
          <w:cantSplit/>
        </w:trPr>
        <w:tc>
          <w:tcPr>
            <w:tcW w:type="dxa" w:w="1461"/>
            <w:vAlign w:val="center"/>
          </w:tcPr>
          <w:p>
            <w:pPr>
              <w:jc w:val="left"/>
            </w:pPr>
            <w:r>
              <w:rPr>
                <w:rFonts w:ascii="Times New Roman" w:hAnsi="Times New Roman"/>
                <w:color w:val="000000"/>
                <w:sz w:val="20"/>
              </w:rPr>
            </w:r>
            <w:r>
              <w:rPr>
                <w:rFonts w:ascii="Times New Roman" w:hAnsi="Times New Roman"/>
                <w:b w:val="0"/>
                <w:color w:val="000000"/>
                <w:sz w:val="20"/>
              </w:rPr>
              <w:t>pH Sensor Kit</w:t>
            </w:r>
          </w:p>
        </w:tc>
        <w:tc>
          <w:tcPr>
            <w:tcW w:type="dxa" w:w="1461"/>
            <w:vAlign w:val="center"/>
          </w:tcPr>
          <w:p>
            <w:pPr>
              <w:jc w:val="left"/>
            </w:pPr>
            <w:r>
              <w:rPr>
                <w:rFonts w:ascii="Times New Roman" w:hAnsi="Times New Roman"/>
                <w:color w:val="000000"/>
                <w:sz w:val="20"/>
              </w:rPr>
            </w:r>
            <w:r>
              <w:rPr>
                <w:rFonts w:ascii="Times New Roman" w:hAnsi="Times New Roman"/>
                <w:b w:val="0"/>
                <w:color w:val="000000"/>
                <w:sz w:val="20"/>
              </w:rPr>
              <w:t>pH-4502C + Glass Probe</w:t>
            </w:r>
          </w:p>
        </w:tc>
        <w:tc>
          <w:tcPr>
            <w:tcW w:type="dxa" w:w="1461"/>
            <w:vAlign w:val="center"/>
          </w:tcPr>
          <w:p>
            <w:pPr>
              <w:jc w:val="left"/>
            </w:pPr>
            <w:r>
              <w:rPr>
                <w:rFonts w:ascii="Times New Roman" w:hAnsi="Times New Roman"/>
                <w:color w:val="000000"/>
                <w:sz w:val="20"/>
              </w:rPr>
            </w:r>
            <w:r>
              <w:rPr>
                <w:rFonts w:ascii="Times New Roman" w:hAnsi="Times New Roman"/>
                <w:b w:val="0"/>
                <w:color w:val="000000"/>
                <w:sz w:val="20"/>
              </w:rPr>
              <w:t>1</w:t>
            </w:r>
          </w:p>
        </w:tc>
        <w:tc>
          <w:tcPr>
            <w:tcW w:type="dxa" w:w="1461"/>
            <w:vAlign w:val="center"/>
          </w:tcPr>
          <w:p>
            <w:pPr>
              <w:jc w:val="left"/>
            </w:pPr>
            <w:r>
              <w:rPr>
                <w:rFonts w:ascii="Times New Roman" w:hAnsi="Times New Roman"/>
                <w:color w:val="000000"/>
                <w:sz w:val="20"/>
              </w:rPr>
            </w:r>
            <w:r>
              <w:rPr>
                <w:rFonts w:ascii="Times New Roman" w:hAnsi="Times New Roman"/>
                <w:b w:val="0"/>
                <w:color w:val="000000"/>
                <w:sz w:val="20"/>
              </w:rPr>
              <w:t>1,850 BDT</w:t>
            </w:r>
          </w:p>
        </w:tc>
        <w:tc>
          <w:tcPr>
            <w:tcW w:type="dxa" w:w="1461"/>
            <w:vAlign w:val="center"/>
          </w:tcPr>
          <w:p>
            <w:pPr>
              <w:jc w:val="left"/>
            </w:pPr>
            <w:r>
              <w:rPr>
                <w:rFonts w:ascii="Times New Roman" w:hAnsi="Times New Roman"/>
                <w:color w:val="000000"/>
                <w:sz w:val="20"/>
              </w:rPr>
            </w:r>
            <w:r>
              <w:rPr>
                <w:rFonts w:ascii="Times New Roman" w:hAnsi="Times New Roman"/>
                <w:b w:val="0"/>
                <w:color w:val="000000"/>
                <w:sz w:val="20"/>
              </w:rPr>
              <w:t>\$15.50</w:t>
            </w:r>
          </w:p>
        </w:tc>
        <w:tc>
          <w:tcPr>
            <w:tcW w:type="dxa" w:w="1461"/>
            <w:vAlign w:val="center"/>
          </w:tcPr>
          <w:p>
            <w:pPr>
              <w:jc w:val="left"/>
            </w:pPr>
            <w:r>
              <w:rPr>
                <w:rFonts w:ascii="Times New Roman" w:hAnsi="Times New Roman"/>
                <w:color w:val="000000"/>
                <w:sz w:val="20"/>
              </w:rPr>
            </w:r>
            <w:r>
              <w:rPr>
                <w:rFonts w:ascii="Times New Roman" w:hAnsi="Times New Roman"/>
                <w:b w:val="0"/>
                <w:color w:val="000000"/>
                <w:sz w:val="20"/>
              </w:rPr>
              <w:t>Measures pond water acidity/alkalinity</w:t>
            </w:r>
          </w:p>
        </w:tc>
      </w:tr>
      <w:tr>
        <w:trPr>
          <w:cantSplit/>
        </w:trPr>
        <w:tc>
          <w:tcPr>
            <w:tcW w:type="dxa" w:w="1461"/>
            <w:vAlign w:val="center"/>
          </w:tcPr>
          <w:p>
            <w:pPr>
              <w:jc w:val="left"/>
            </w:pPr>
            <w:r>
              <w:rPr>
                <w:rFonts w:ascii="Times New Roman" w:hAnsi="Times New Roman"/>
                <w:color w:val="000000"/>
                <w:sz w:val="20"/>
              </w:rPr>
            </w:r>
            <w:r>
              <w:rPr>
                <w:rFonts w:ascii="Times New Roman" w:hAnsi="Times New Roman"/>
                <w:b w:val="0"/>
                <w:color w:val="000000"/>
                <w:sz w:val="20"/>
              </w:rPr>
              <w:t>TDS Sensor Kit</w:t>
            </w:r>
          </w:p>
        </w:tc>
        <w:tc>
          <w:tcPr>
            <w:tcW w:type="dxa" w:w="1461"/>
            <w:vAlign w:val="center"/>
          </w:tcPr>
          <w:p>
            <w:pPr>
              <w:jc w:val="left"/>
            </w:pPr>
            <w:r>
              <w:rPr>
                <w:rFonts w:ascii="Times New Roman" w:hAnsi="Times New Roman"/>
                <w:color w:val="000000"/>
                <w:sz w:val="20"/>
              </w:rPr>
            </w:r>
            <w:r>
              <w:rPr>
                <w:rFonts w:ascii="Times New Roman" w:hAnsi="Times New Roman"/>
                <w:b w:val="0"/>
                <w:color w:val="000000"/>
                <w:sz w:val="20"/>
              </w:rPr>
              <w:t>Analog AC Probe Module</w:t>
            </w:r>
          </w:p>
        </w:tc>
        <w:tc>
          <w:tcPr>
            <w:tcW w:type="dxa" w:w="1461"/>
            <w:vAlign w:val="center"/>
          </w:tcPr>
          <w:p>
            <w:pPr>
              <w:jc w:val="left"/>
            </w:pPr>
            <w:r>
              <w:rPr>
                <w:rFonts w:ascii="Times New Roman" w:hAnsi="Times New Roman"/>
                <w:color w:val="000000"/>
                <w:sz w:val="20"/>
              </w:rPr>
            </w:r>
            <w:r>
              <w:rPr>
                <w:rFonts w:ascii="Times New Roman" w:hAnsi="Times New Roman"/>
                <w:b w:val="0"/>
                <w:color w:val="000000"/>
                <w:sz w:val="20"/>
              </w:rPr>
              <w:t>1</w:t>
            </w:r>
          </w:p>
        </w:tc>
        <w:tc>
          <w:tcPr>
            <w:tcW w:type="dxa" w:w="1461"/>
            <w:vAlign w:val="center"/>
          </w:tcPr>
          <w:p>
            <w:pPr>
              <w:jc w:val="left"/>
            </w:pPr>
            <w:r>
              <w:rPr>
                <w:rFonts w:ascii="Times New Roman" w:hAnsi="Times New Roman"/>
                <w:color w:val="000000"/>
                <w:sz w:val="20"/>
              </w:rPr>
            </w:r>
            <w:r>
              <w:rPr>
                <w:rFonts w:ascii="Times New Roman" w:hAnsi="Times New Roman"/>
                <w:b w:val="0"/>
                <w:color w:val="000000"/>
                <w:sz w:val="20"/>
              </w:rPr>
              <w:t>750 BDT</w:t>
            </w:r>
          </w:p>
        </w:tc>
        <w:tc>
          <w:tcPr>
            <w:tcW w:type="dxa" w:w="1461"/>
            <w:vAlign w:val="center"/>
          </w:tcPr>
          <w:p>
            <w:pPr>
              <w:jc w:val="left"/>
            </w:pPr>
            <w:r>
              <w:rPr>
                <w:rFonts w:ascii="Times New Roman" w:hAnsi="Times New Roman"/>
                <w:color w:val="000000"/>
                <w:sz w:val="20"/>
              </w:rPr>
            </w:r>
            <w:r>
              <w:rPr>
                <w:rFonts w:ascii="Times New Roman" w:hAnsi="Times New Roman"/>
                <w:b w:val="0"/>
                <w:color w:val="000000"/>
                <w:sz w:val="20"/>
              </w:rPr>
              <w:t>\$6.30</w:t>
            </w:r>
          </w:p>
        </w:tc>
        <w:tc>
          <w:tcPr>
            <w:tcW w:type="dxa" w:w="1461"/>
            <w:vAlign w:val="center"/>
          </w:tcPr>
          <w:p>
            <w:pPr>
              <w:jc w:val="left"/>
            </w:pPr>
            <w:r>
              <w:rPr>
                <w:rFonts w:ascii="Times New Roman" w:hAnsi="Times New Roman"/>
                <w:color w:val="000000"/>
                <w:sz w:val="20"/>
              </w:rPr>
            </w:r>
            <w:r>
              <w:rPr>
                <w:rFonts w:ascii="Times New Roman" w:hAnsi="Times New Roman"/>
                <w:b w:val="0"/>
                <w:color w:val="000000"/>
                <w:sz w:val="20"/>
              </w:rPr>
              <w:t>Measures dissolved solids and water purity</w:t>
            </w:r>
          </w:p>
        </w:tc>
      </w:tr>
      <w:tr>
        <w:trPr>
          <w:cantSplit/>
        </w:trPr>
        <w:tc>
          <w:tcPr>
            <w:tcW w:type="dxa" w:w="1461"/>
            <w:vAlign w:val="center"/>
          </w:tcPr>
          <w:p>
            <w:pPr>
              <w:jc w:val="left"/>
            </w:pPr>
            <w:r>
              <w:rPr>
                <w:rFonts w:ascii="Times New Roman" w:hAnsi="Times New Roman"/>
                <w:color w:val="000000"/>
                <w:sz w:val="20"/>
              </w:rPr>
            </w:r>
            <w:r>
              <w:rPr>
                <w:rFonts w:ascii="Times New Roman" w:hAnsi="Times New Roman"/>
                <w:b w:val="0"/>
                <w:color w:val="000000"/>
                <w:sz w:val="20"/>
              </w:rPr>
              <w:t>Temperature Sensor</w:t>
            </w:r>
          </w:p>
        </w:tc>
        <w:tc>
          <w:tcPr>
            <w:tcW w:type="dxa" w:w="1461"/>
            <w:vAlign w:val="center"/>
          </w:tcPr>
          <w:p>
            <w:pPr>
              <w:jc w:val="left"/>
            </w:pPr>
            <w:r>
              <w:rPr>
                <w:rFonts w:ascii="Times New Roman" w:hAnsi="Times New Roman"/>
                <w:color w:val="000000"/>
                <w:sz w:val="20"/>
              </w:rPr>
            </w:r>
            <w:r>
              <w:rPr>
                <w:rFonts w:ascii="Times New Roman" w:hAnsi="Times New Roman"/>
                <w:b w:val="0"/>
                <w:color w:val="000000"/>
                <w:sz w:val="20"/>
              </w:rPr>
              <w:t>NTC Thermistor (waterproof probe)</w:t>
            </w:r>
          </w:p>
        </w:tc>
        <w:tc>
          <w:tcPr>
            <w:tcW w:type="dxa" w:w="1461"/>
            <w:vAlign w:val="center"/>
          </w:tcPr>
          <w:p>
            <w:pPr>
              <w:jc w:val="left"/>
            </w:pPr>
            <w:r>
              <w:rPr>
                <w:rFonts w:ascii="Times New Roman" w:hAnsi="Times New Roman"/>
                <w:color w:val="000000"/>
                <w:sz w:val="20"/>
              </w:rPr>
            </w:r>
            <w:r>
              <w:rPr>
                <w:rFonts w:ascii="Times New Roman" w:hAnsi="Times New Roman"/>
                <w:b w:val="0"/>
                <w:color w:val="000000"/>
                <w:sz w:val="20"/>
              </w:rPr>
              <w:t>1</w:t>
            </w:r>
          </w:p>
        </w:tc>
        <w:tc>
          <w:tcPr>
            <w:tcW w:type="dxa" w:w="1461"/>
            <w:vAlign w:val="center"/>
          </w:tcPr>
          <w:p>
            <w:pPr>
              <w:jc w:val="left"/>
            </w:pPr>
            <w:r>
              <w:rPr>
                <w:rFonts w:ascii="Times New Roman" w:hAnsi="Times New Roman"/>
                <w:color w:val="000000"/>
                <w:sz w:val="20"/>
              </w:rPr>
            </w:r>
            <w:r>
              <w:rPr>
                <w:rFonts w:ascii="Times New Roman" w:hAnsi="Times New Roman"/>
                <w:b w:val="0"/>
                <w:color w:val="000000"/>
                <w:sz w:val="20"/>
              </w:rPr>
              <w:t>180 BDT</w:t>
            </w:r>
          </w:p>
        </w:tc>
        <w:tc>
          <w:tcPr>
            <w:tcW w:type="dxa" w:w="1461"/>
            <w:vAlign w:val="center"/>
          </w:tcPr>
          <w:p>
            <w:pPr>
              <w:jc w:val="left"/>
            </w:pPr>
            <w:r>
              <w:rPr>
                <w:rFonts w:ascii="Times New Roman" w:hAnsi="Times New Roman"/>
                <w:color w:val="000000"/>
                <w:sz w:val="20"/>
              </w:rPr>
            </w:r>
            <w:r>
              <w:rPr>
                <w:rFonts w:ascii="Times New Roman" w:hAnsi="Times New Roman"/>
                <w:b w:val="0"/>
                <w:color w:val="000000"/>
                <w:sz w:val="20"/>
              </w:rPr>
              <w:t>\$1.50</w:t>
            </w:r>
          </w:p>
        </w:tc>
        <w:tc>
          <w:tcPr>
            <w:tcW w:type="dxa" w:w="1461"/>
            <w:vAlign w:val="center"/>
          </w:tcPr>
          <w:p>
            <w:pPr>
              <w:jc w:val="left"/>
            </w:pPr>
            <w:r>
              <w:rPr>
                <w:rFonts w:ascii="Times New Roman" w:hAnsi="Times New Roman"/>
                <w:color w:val="000000"/>
                <w:sz w:val="20"/>
              </w:rPr>
            </w:r>
            <w:r>
              <w:rPr>
                <w:rFonts w:ascii="Times New Roman" w:hAnsi="Times New Roman"/>
                <w:b w:val="0"/>
                <w:color w:val="000000"/>
                <w:sz w:val="20"/>
              </w:rPr>
              <w:t>Measures water temp for compensation</w:t>
            </w:r>
          </w:p>
        </w:tc>
      </w:tr>
      <w:tr>
        <w:trPr>
          <w:cantSplit/>
        </w:trPr>
        <w:tc>
          <w:tcPr>
            <w:tcW w:type="dxa" w:w="1461"/>
            <w:vAlign w:val="center"/>
          </w:tcPr>
          <w:p>
            <w:pPr>
              <w:jc w:val="left"/>
            </w:pPr>
            <w:r>
              <w:rPr>
                <w:rFonts w:ascii="Times New Roman" w:hAnsi="Times New Roman"/>
                <w:color w:val="000000"/>
                <w:sz w:val="20"/>
              </w:rPr>
            </w:r>
            <w:r>
              <w:rPr>
                <w:rFonts w:ascii="Times New Roman" w:hAnsi="Times New Roman"/>
                <w:b w:val="0"/>
                <w:color w:val="000000"/>
                <w:sz w:val="20"/>
              </w:rPr>
              <w:t>Ultrasonic Sensor</w:t>
            </w:r>
          </w:p>
        </w:tc>
        <w:tc>
          <w:tcPr>
            <w:tcW w:type="dxa" w:w="1461"/>
            <w:vAlign w:val="center"/>
          </w:tcPr>
          <w:p>
            <w:pPr>
              <w:jc w:val="left"/>
            </w:pPr>
            <w:r>
              <w:rPr>
                <w:rFonts w:ascii="Times New Roman" w:hAnsi="Times New Roman"/>
                <w:color w:val="000000"/>
                <w:sz w:val="20"/>
              </w:rPr>
            </w:r>
            <w:r>
              <w:rPr>
                <w:rFonts w:ascii="Times New Roman" w:hAnsi="Times New Roman"/>
                <w:b w:val="0"/>
                <w:color w:val="000000"/>
                <w:sz w:val="20"/>
              </w:rPr>
              <w:t>HC-SR04 Transducer</w:t>
            </w:r>
          </w:p>
        </w:tc>
        <w:tc>
          <w:tcPr>
            <w:tcW w:type="dxa" w:w="1461"/>
            <w:vAlign w:val="center"/>
          </w:tcPr>
          <w:p>
            <w:pPr>
              <w:jc w:val="left"/>
            </w:pPr>
            <w:r>
              <w:rPr>
                <w:rFonts w:ascii="Times New Roman" w:hAnsi="Times New Roman"/>
                <w:color w:val="000000"/>
                <w:sz w:val="20"/>
              </w:rPr>
            </w:r>
            <w:r>
              <w:rPr>
                <w:rFonts w:ascii="Times New Roman" w:hAnsi="Times New Roman"/>
                <w:b w:val="0"/>
                <w:color w:val="000000"/>
                <w:sz w:val="20"/>
              </w:rPr>
              <w:t>1</w:t>
            </w:r>
          </w:p>
        </w:tc>
        <w:tc>
          <w:tcPr>
            <w:tcW w:type="dxa" w:w="1461"/>
            <w:vAlign w:val="center"/>
          </w:tcPr>
          <w:p>
            <w:pPr>
              <w:jc w:val="left"/>
            </w:pPr>
            <w:r>
              <w:rPr>
                <w:rFonts w:ascii="Times New Roman" w:hAnsi="Times New Roman"/>
                <w:color w:val="000000"/>
                <w:sz w:val="20"/>
              </w:rPr>
            </w:r>
            <w:r>
              <w:rPr>
                <w:rFonts w:ascii="Times New Roman" w:hAnsi="Times New Roman"/>
                <w:b w:val="0"/>
                <w:color w:val="000000"/>
                <w:sz w:val="20"/>
              </w:rPr>
              <w:t>120 BDT</w:t>
            </w:r>
          </w:p>
        </w:tc>
        <w:tc>
          <w:tcPr>
            <w:tcW w:type="dxa" w:w="1461"/>
            <w:vAlign w:val="center"/>
          </w:tcPr>
          <w:p>
            <w:pPr>
              <w:jc w:val="left"/>
            </w:pPr>
            <w:r>
              <w:rPr>
                <w:rFonts w:ascii="Times New Roman" w:hAnsi="Times New Roman"/>
                <w:color w:val="000000"/>
                <w:sz w:val="20"/>
              </w:rPr>
            </w:r>
            <w:r>
              <w:rPr>
                <w:rFonts w:ascii="Times New Roman" w:hAnsi="Times New Roman"/>
                <w:b w:val="0"/>
                <w:color w:val="000000"/>
                <w:sz w:val="20"/>
              </w:rPr>
              <w:t>\$1.00</w:t>
            </w:r>
          </w:p>
        </w:tc>
        <w:tc>
          <w:tcPr>
            <w:tcW w:type="dxa" w:w="1461"/>
            <w:vAlign w:val="center"/>
          </w:tcPr>
          <w:p>
            <w:pPr>
              <w:jc w:val="left"/>
            </w:pPr>
            <w:r>
              <w:rPr>
                <w:rFonts w:ascii="Times New Roman" w:hAnsi="Times New Roman"/>
                <w:color w:val="000000"/>
                <w:sz w:val="20"/>
              </w:rPr>
            </w:r>
            <w:r>
              <w:rPr>
                <w:rFonts w:ascii="Times New Roman" w:hAnsi="Times New Roman"/>
                <w:b w:val="0"/>
                <w:color w:val="000000"/>
                <w:sz w:val="20"/>
              </w:rPr>
              <w:t>Tracks pond water depth without touching water</w:t>
            </w:r>
          </w:p>
        </w:tc>
      </w:tr>
      <w:tr>
        <w:trPr>
          <w:cantSplit/>
        </w:trPr>
        <w:tc>
          <w:tcPr>
            <w:tcW w:type="dxa" w:w="1461"/>
            <w:vAlign w:val="center"/>
          </w:tcPr>
          <w:p>
            <w:pPr>
              <w:jc w:val="left"/>
            </w:pPr>
            <w:r>
              <w:rPr>
                <w:rFonts w:ascii="Times New Roman" w:hAnsi="Times New Roman"/>
                <w:color w:val="000000"/>
                <w:sz w:val="20"/>
              </w:rPr>
            </w:r>
            <w:r>
              <w:rPr>
                <w:rFonts w:ascii="Times New Roman" w:hAnsi="Times New Roman"/>
                <w:b w:val="0"/>
                <w:color w:val="000000"/>
                <w:sz w:val="20"/>
              </w:rPr>
              <w:t>2-Channel Relay</w:t>
            </w:r>
          </w:p>
        </w:tc>
        <w:tc>
          <w:tcPr>
            <w:tcW w:type="dxa" w:w="1461"/>
            <w:vAlign w:val="center"/>
          </w:tcPr>
          <w:p>
            <w:pPr>
              <w:jc w:val="left"/>
            </w:pPr>
            <w:r>
              <w:rPr>
                <w:rFonts w:ascii="Times New Roman" w:hAnsi="Times New Roman"/>
                <w:color w:val="000000"/>
                <w:sz w:val="20"/>
              </w:rPr>
            </w:r>
            <w:r>
              <w:rPr>
                <w:rFonts w:ascii="Times New Roman" w:hAnsi="Times New Roman"/>
                <w:b w:val="0"/>
                <w:color w:val="000000"/>
                <w:sz w:val="20"/>
              </w:rPr>
              <w:t>5V Optocoupler Isolated, Active-LOW</w:t>
            </w:r>
          </w:p>
        </w:tc>
        <w:tc>
          <w:tcPr>
            <w:tcW w:type="dxa" w:w="1461"/>
            <w:vAlign w:val="center"/>
          </w:tcPr>
          <w:p>
            <w:pPr>
              <w:jc w:val="left"/>
            </w:pPr>
            <w:r>
              <w:rPr>
                <w:rFonts w:ascii="Times New Roman" w:hAnsi="Times New Roman"/>
                <w:color w:val="000000"/>
                <w:sz w:val="20"/>
              </w:rPr>
            </w:r>
            <w:r>
              <w:rPr>
                <w:rFonts w:ascii="Times New Roman" w:hAnsi="Times New Roman"/>
                <w:b w:val="0"/>
                <w:color w:val="000000"/>
                <w:sz w:val="20"/>
              </w:rPr>
              <w:t>1</w:t>
            </w:r>
          </w:p>
        </w:tc>
        <w:tc>
          <w:tcPr>
            <w:tcW w:type="dxa" w:w="1461"/>
            <w:vAlign w:val="center"/>
          </w:tcPr>
          <w:p>
            <w:pPr>
              <w:jc w:val="left"/>
            </w:pPr>
            <w:r>
              <w:rPr>
                <w:rFonts w:ascii="Times New Roman" w:hAnsi="Times New Roman"/>
                <w:color w:val="000000"/>
                <w:sz w:val="20"/>
              </w:rPr>
            </w:r>
            <w:r>
              <w:rPr>
                <w:rFonts w:ascii="Times New Roman" w:hAnsi="Times New Roman"/>
                <w:b w:val="0"/>
                <w:color w:val="000000"/>
                <w:sz w:val="20"/>
              </w:rPr>
              <w:t>280 BDT</w:t>
            </w:r>
          </w:p>
        </w:tc>
        <w:tc>
          <w:tcPr>
            <w:tcW w:type="dxa" w:w="1461"/>
            <w:vAlign w:val="center"/>
          </w:tcPr>
          <w:p>
            <w:pPr>
              <w:jc w:val="left"/>
            </w:pPr>
            <w:r>
              <w:rPr>
                <w:rFonts w:ascii="Times New Roman" w:hAnsi="Times New Roman"/>
                <w:color w:val="000000"/>
                <w:sz w:val="20"/>
              </w:rPr>
            </w:r>
            <w:r>
              <w:rPr>
                <w:rFonts w:ascii="Times New Roman" w:hAnsi="Times New Roman"/>
                <w:b w:val="0"/>
                <w:color w:val="000000"/>
                <w:sz w:val="20"/>
              </w:rPr>
              <w:t>\$2.35</w:t>
            </w:r>
          </w:p>
        </w:tc>
        <w:tc>
          <w:tcPr>
            <w:tcW w:type="dxa" w:w="1461"/>
            <w:vAlign w:val="center"/>
          </w:tcPr>
          <w:p>
            <w:pPr>
              <w:jc w:val="left"/>
            </w:pPr>
            <w:r>
              <w:rPr>
                <w:rFonts w:ascii="Times New Roman" w:hAnsi="Times New Roman"/>
                <w:color w:val="000000"/>
                <w:sz w:val="20"/>
              </w:rPr>
            </w:r>
            <w:r>
              <w:rPr>
                <w:rFonts w:ascii="Times New Roman" w:hAnsi="Times New Roman"/>
                <w:b w:val="0"/>
                <w:color w:val="000000"/>
                <w:sz w:val="20"/>
              </w:rPr>
              <w:t>Switches 12V pumps safely</w:t>
            </w:r>
          </w:p>
        </w:tc>
      </w:tr>
      <w:tr>
        <w:trPr>
          <w:cantSplit/>
        </w:trPr>
        <w:tc>
          <w:tcPr>
            <w:tcW w:type="dxa" w:w="1461"/>
            <w:vAlign w:val="center"/>
          </w:tcPr>
          <w:p>
            <w:pPr>
              <w:jc w:val="left"/>
            </w:pPr>
            <w:r>
              <w:rPr>
                <w:rFonts w:ascii="Times New Roman" w:hAnsi="Times New Roman"/>
                <w:color w:val="000000"/>
                <w:sz w:val="20"/>
              </w:rPr>
            </w:r>
            <w:r>
              <w:rPr>
                <w:rFonts w:ascii="Times New Roman" w:hAnsi="Times New Roman"/>
                <w:b w:val="0"/>
                <w:color w:val="000000"/>
                <w:sz w:val="20"/>
              </w:rPr>
              <w:t>Drain Pump</w:t>
            </w:r>
          </w:p>
        </w:tc>
        <w:tc>
          <w:tcPr>
            <w:tcW w:type="dxa" w:w="1461"/>
            <w:vAlign w:val="center"/>
          </w:tcPr>
          <w:p>
            <w:pPr>
              <w:jc w:val="left"/>
            </w:pPr>
            <w:r>
              <w:rPr>
                <w:rFonts w:ascii="Times New Roman" w:hAnsi="Times New Roman"/>
                <w:color w:val="000000"/>
                <w:sz w:val="20"/>
              </w:rPr>
            </w:r>
            <w:r>
              <w:rPr>
                <w:rFonts w:ascii="Times New Roman" w:hAnsi="Times New Roman"/>
                <w:b w:val="0"/>
                <w:color w:val="000000"/>
                <w:sz w:val="20"/>
              </w:rPr>
              <w:t>12V DC Submersible (240 L/h)</w:t>
            </w:r>
          </w:p>
        </w:tc>
        <w:tc>
          <w:tcPr>
            <w:tcW w:type="dxa" w:w="1461"/>
            <w:vAlign w:val="center"/>
          </w:tcPr>
          <w:p>
            <w:pPr>
              <w:jc w:val="left"/>
            </w:pPr>
            <w:r>
              <w:rPr>
                <w:rFonts w:ascii="Times New Roman" w:hAnsi="Times New Roman"/>
                <w:color w:val="000000"/>
                <w:sz w:val="20"/>
              </w:rPr>
            </w:r>
            <w:r>
              <w:rPr>
                <w:rFonts w:ascii="Times New Roman" w:hAnsi="Times New Roman"/>
                <w:b w:val="0"/>
                <w:color w:val="000000"/>
                <w:sz w:val="20"/>
              </w:rPr>
              <w:t>1</w:t>
            </w:r>
          </w:p>
        </w:tc>
        <w:tc>
          <w:tcPr>
            <w:tcW w:type="dxa" w:w="1461"/>
            <w:vAlign w:val="center"/>
          </w:tcPr>
          <w:p>
            <w:pPr>
              <w:jc w:val="left"/>
            </w:pPr>
            <w:r>
              <w:rPr>
                <w:rFonts w:ascii="Times New Roman" w:hAnsi="Times New Roman"/>
                <w:color w:val="000000"/>
                <w:sz w:val="20"/>
              </w:rPr>
            </w:r>
            <w:r>
              <w:rPr>
                <w:rFonts w:ascii="Times New Roman" w:hAnsi="Times New Roman"/>
                <w:b w:val="0"/>
                <w:color w:val="000000"/>
                <w:sz w:val="20"/>
              </w:rPr>
              <w:t>650 BDT</w:t>
            </w:r>
          </w:p>
        </w:tc>
        <w:tc>
          <w:tcPr>
            <w:tcW w:type="dxa" w:w="1461"/>
            <w:vAlign w:val="center"/>
          </w:tcPr>
          <w:p>
            <w:pPr>
              <w:jc w:val="left"/>
            </w:pPr>
            <w:r>
              <w:rPr>
                <w:rFonts w:ascii="Times New Roman" w:hAnsi="Times New Roman"/>
                <w:color w:val="000000"/>
                <w:sz w:val="20"/>
              </w:rPr>
            </w:r>
            <w:r>
              <w:rPr>
                <w:rFonts w:ascii="Times New Roman" w:hAnsi="Times New Roman"/>
                <w:b w:val="0"/>
                <w:color w:val="000000"/>
                <w:sz w:val="20"/>
              </w:rPr>
              <w:t>\$5.45</w:t>
            </w:r>
          </w:p>
        </w:tc>
        <w:tc>
          <w:tcPr>
            <w:tcW w:type="dxa" w:w="1461"/>
            <w:vAlign w:val="center"/>
          </w:tcPr>
          <w:p>
            <w:pPr>
              <w:jc w:val="left"/>
            </w:pPr>
            <w:r>
              <w:rPr>
                <w:rFonts w:ascii="Times New Roman" w:hAnsi="Times New Roman"/>
                <w:color w:val="000000"/>
                <w:sz w:val="20"/>
              </w:rPr>
            </w:r>
            <w:r>
              <w:rPr>
                <w:rFonts w:ascii="Times New Roman" w:hAnsi="Times New Roman"/>
                <w:b w:val="0"/>
                <w:color w:val="000000"/>
                <w:sz w:val="20"/>
              </w:rPr>
              <w:t>Drains excess water during heavy rain or high TDS</w:t>
            </w:r>
          </w:p>
        </w:tc>
      </w:tr>
      <w:tr>
        <w:trPr>
          <w:cantSplit/>
        </w:trPr>
        <w:tc>
          <w:tcPr>
            <w:tcW w:type="dxa" w:w="1461"/>
            <w:vAlign w:val="center"/>
          </w:tcPr>
          <w:p>
            <w:pPr>
              <w:jc w:val="left"/>
            </w:pPr>
            <w:r>
              <w:rPr>
                <w:rFonts w:ascii="Times New Roman" w:hAnsi="Times New Roman"/>
                <w:color w:val="000000"/>
                <w:sz w:val="20"/>
              </w:rPr>
            </w:r>
            <w:r>
              <w:rPr>
                <w:rFonts w:ascii="Times New Roman" w:hAnsi="Times New Roman"/>
                <w:b w:val="0"/>
                <w:color w:val="000000"/>
                <w:sz w:val="20"/>
              </w:rPr>
              <w:t>Refill Pump</w:t>
            </w:r>
          </w:p>
        </w:tc>
        <w:tc>
          <w:tcPr>
            <w:tcW w:type="dxa" w:w="1461"/>
            <w:vAlign w:val="center"/>
          </w:tcPr>
          <w:p>
            <w:pPr>
              <w:jc w:val="left"/>
            </w:pPr>
            <w:r>
              <w:rPr>
                <w:rFonts w:ascii="Times New Roman" w:hAnsi="Times New Roman"/>
                <w:color w:val="000000"/>
                <w:sz w:val="20"/>
              </w:rPr>
            </w:r>
            <w:r>
              <w:rPr>
                <w:rFonts w:ascii="Times New Roman" w:hAnsi="Times New Roman"/>
                <w:b w:val="0"/>
                <w:color w:val="000000"/>
                <w:sz w:val="20"/>
              </w:rPr>
              <w:t>12V DC Submersible (240 L/h)</w:t>
            </w:r>
          </w:p>
        </w:tc>
        <w:tc>
          <w:tcPr>
            <w:tcW w:type="dxa" w:w="1461"/>
            <w:vAlign w:val="center"/>
          </w:tcPr>
          <w:p>
            <w:pPr>
              <w:jc w:val="left"/>
            </w:pPr>
            <w:r>
              <w:rPr>
                <w:rFonts w:ascii="Times New Roman" w:hAnsi="Times New Roman"/>
                <w:color w:val="000000"/>
                <w:sz w:val="20"/>
              </w:rPr>
            </w:r>
            <w:r>
              <w:rPr>
                <w:rFonts w:ascii="Times New Roman" w:hAnsi="Times New Roman"/>
                <w:b w:val="0"/>
                <w:color w:val="000000"/>
                <w:sz w:val="20"/>
              </w:rPr>
              <w:t>1</w:t>
            </w:r>
          </w:p>
        </w:tc>
        <w:tc>
          <w:tcPr>
            <w:tcW w:type="dxa" w:w="1461"/>
            <w:vAlign w:val="center"/>
          </w:tcPr>
          <w:p>
            <w:pPr>
              <w:jc w:val="left"/>
            </w:pPr>
            <w:r>
              <w:rPr>
                <w:rFonts w:ascii="Times New Roman" w:hAnsi="Times New Roman"/>
                <w:color w:val="000000"/>
                <w:sz w:val="20"/>
              </w:rPr>
            </w:r>
            <w:r>
              <w:rPr>
                <w:rFonts w:ascii="Times New Roman" w:hAnsi="Times New Roman"/>
                <w:b w:val="0"/>
                <w:color w:val="000000"/>
                <w:sz w:val="20"/>
              </w:rPr>
              <w:t>650 BDT</w:t>
            </w:r>
          </w:p>
        </w:tc>
        <w:tc>
          <w:tcPr>
            <w:tcW w:type="dxa" w:w="1461"/>
            <w:vAlign w:val="center"/>
          </w:tcPr>
          <w:p>
            <w:pPr>
              <w:jc w:val="left"/>
            </w:pPr>
            <w:r>
              <w:rPr>
                <w:rFonts w:ascii="Times New Roman" w:hAnsi="Times New Roman"/>
                <w:color w:val="000000"/>
                <w:sz w:val="20"/>
              </w:rPr>
            </w:r>
            <w:r>
              <w:rPr>
                <w:rFonts w:ascii="Times New Roman" w:hAnsi="Times New Roman"/>
                <w:b w:val="0"/>
                <w:color w:val="000000"/>
                <w:sz w:val="20"/>
              </w:rPr>
              <w:t>\$5.45</w:t>
            </w:r>
          </w:p>
        </w:tc>
        <w:tc>
          <w:tcPr>
            <w:tcW w:type="dxa" w:w="1461"/>
            <w:vAlign w:val="center"/>
          </w:tcPr>
          <w:p>
            <w:pPr>
              <w:jc w:val="left"/>
            </w:pPr>
            <w:r>
              <w:rPr>
                <w:rFonts w:ascii="Times New Roman" w:hAnsi="Times New Roman"/>
                <w:color w:val="000000"/>
                <w:sz w:val="20"/>
              </w:rPr>
            </w:r>
            <w:r>
              <w:rPr>
                <w:rFonts w:ascii="Times New Roman" w:hAnsi="Times New Roman"/>
                <w:b w:val="0"/>
                <w:color w:val="000000"/>
                <w:sz w:val="20"/>
              </w:rPr>
              <w:t>Adds fresh water when pond level gets low</w:t>
            </w:r>
          </w:p>
        </w:tc>
      </w:tr>
      <w:tr>
        <w:trPr>
          <w:cantSplit/>
        </w:trPr>
        <w:tc>
          <w:tcPr>
            <w:tcW w:type="dxa" w:w="1461"/>
            <w:vAlign w:val="center"/>
          </w:tcPr>
          <w:p>
            <w:pPr>
              <w:jc w:val="left"/>
            </w:pPr>
            <w:r>
              <w:rPr>
                <w:rFonts w:ascii="Times New Roman" w:hAnsi="Times New Roman"/>
                <w:color w:val="000000"/>
                <w:sz w:val="20"/>
              </w:rPr>
            </w:r>
            <w:r>
              <w:rPr>
                <w:rFonts w:ascii="Times New Roman" w:hAnsi="Times New Roman"/>
                <w:b w:val="0"/>
                <w:color w:val="000000"/>
                <w:sz w:val="20"/>
              </w:rPr>
              <w:t>Servo Feeder</w:t>
            </w:r>
          </w:p>
        </w:tc>
        <w:tc>
          <w:tcPr>
            <w:tcW w:type="dxa" w:w="1461"/>
            <w:vAlign w:val="center"/>
          </w:tcPr>
          <w:p>
            <w:pPr>
              <w:jc w:val="left"/>
            </w:pPr>
            <w:r>
              <w:rPr>
                <w:rFonts w:ascii="Times New Roman" w:hAnsi="Times New Roman"/>
                <w:color w:val="000000"/>
                <w:sz w:val="20"/>
              </w:rPr>
            </w:r>
            <w:r>
              <w:rPr>
                <w:rFonts w:ascii="Times New Roman" w:hAnsi="Times New Roman"/>
                <w:b w:val="0"/>
                <w:color w:val="000000"/>
                <w:sz w:val="20"/>
              </w:rPr>
              <w:t>SG90 Micro Servo (PWM)</w:t>
            </w:r>
          </w:p>
        </w:tc>
        <w:tc>
          <w:tcPr>
            <w:tcW w:type="dxa" w:w="1461"/>
            <w:vAlign w:val="center"/>
          </w:tcPr>
          <w:p>
            <w:pPr>
              <w:jc w:val="left"/>
            </w:pPr>
            <w:r>
              <w:rPr>
                <w:rFonts w:ascii="Times New Roman" w:hAnsi="Times New Roman"/>
                <w:color w:val="000000"/>
                <w:sz w:val="20"/>
              </w:rPr>
            </w:r>
            <w:r>
              <w:rPr>
                <w:rFonts w:ascii="Times New Roman" w:hAnsi="Times New Roman"/>
                <w:b w:val="0"/>
                <w:color w:val="000000"/>
                <w:sz w:val="20"/>
              </w:rPr>
              <w:t>1</w:t>
            </w:r>
          </w:p>
        </w:tc>
        <w:tc>
          <w:tcPr>
            <w:tcW w:type="dxa" w:w="1461"/>
            <w:vAlign w:val="center"/>
          </w:tcPr>
          <w:p>
            <w:pPr>
              <w:jc w:val="left"/>
            </w:pPr>
            <w:r>
              <w:rPr>
                <w:rFonts w:ascii="Times New Roman" w:hAnsi="Times New Roman"/>
                <w:color w:val="000000"/>
                <w:sz w:val="20"/>
              </w:rPr>
            </w:r>
            <w:r>
              <w:rPr>
                <w:rFonts w:ascii="Times New Roman" w:hAnsi="Times New Roman"/>
                <w:b w:val="0"/>
                <w:color w:val="000000"/>
                <w:sz w:val="20"/>
              </w:rPr>
              <w:t>140 BDT</w:t>
            </w:r>
          </w:p>
        </w:tc>
        <w:tc>
          <w:tcPr>
            <w:tcW w:type="dxa" w:w="1461"/>
            <w:vAlign w:val="center"/>
          </w:tcPr>
          <w:p>
            <w:pPr>
              <w:jc w:val="left"/>
            </w:pPr>
            <w:r>
              <w:rPr>
                <w:rFonts w:ascii="Times New Roman" w:hAnsi="Times New Roman"/>
                <w:color w:val="000000"/>
                <w:sz w:val="20"/>
              </w:rPr>
            </w:r>
            <w:r>
              <w:rPr>
                <w:rFonts w:ascii="Times New Roman" w:hAnsi="Times New Roman"/>
                <w:b w:val="0"/>
                <w:color w:val="000000"/>
                <w:sz w:val="20"/>
              </w:rPr>
              <w:t>\$1.20</w:t>
            </w:r>
          </w:p>
        </w:tc>
        <w:tc>
          <w:tcPr>
            <w:tcW w:type="dxa" w:w="1461"/>
            <w:vAlign w:val="center"/>
          </w:tcPr>
          <w:p>
            <w:pPr>
              <w:jc w:val="left"/>
            </w:pPr>
            <w:r>
              <w:rPr>
                <w:rFonts w:ascii="Times New Roman" w:hAnsi="Times New Roman"/>
                <w:color w:val="000000"/>
                <w:sz w:val="20"/>
              </w:rPr>
            </w:r>
            <w:r>
              <w:rPr>
                <w:rFonts w:ascii="Times New Roman" w:hAnsi="Times New Roman"/>
                <w:b w:val="0"/>
                <w:color w:val="000000"/>
                <w:sz w:val="20"/>
              </w:rPr>
              <w:t>Dispenses fish feed pellets automatically</w:t>
            </w:r>
          </w:p>
        </w:tc>
      </w:tr>
      <w:tr>
        <w:trPr>
          <w:cantSplit/>
        </w:trPr>
        <w:tc>
          <w:tcPr>
            <w:tcW w:type="dxa" w:w="1461"/>
            <w:vAlign w:val="center"/>
          </w:tcPr>
          <w:p>
            <w:pPr>
              <w:jc w:val="left"/>
            </w:pPr>
            <w:r>
              <w:rPr>
                <w:rFonts w:ascii="Times New Roman" w:hAnsi="Times New Roman"/>
                <w:color w:val="000000"/>
                <w:sz w:val="20"/>
              </w:rPr>
            </w:r>
            <w:r>
              <w:rPr>
                <w:rFonts w:ascii="Times New Roman" w:hAnsi="Times New Roman"/>
                <w:b w:val="0"/>
                <w:color w:val="000000"/>
                <w:sz w:val="20"/>
              </w:rPr>
              <w:t>Power Supply &amp; Buck</w:t>
            </w:r>
          </w:p>
        </w:tc>
        <w:tc>
          <w:tcPr>
            <w:tcW w:type="dxa" w:w="1461"/>
            <w:vAlign w:val="center"/>
          </w:tcPr>
          <w:p>
            <w:pPr>
              <w:jc w:val="left"/>
            </w:pPr>
            <w:r>
              <w:rPr>
                <w:rFonts w:ascii="Times New Roman" w:hAnsi="Times New Roman"/>
                <w:color w:val="000000"/>
                <w:sz w:val="20"/>
              </w:rPr>
            </w:r>
            <w:r>
              <w:rPr>
                <w:rFonts w:ascii="Times New Roman" w:hAnsi="Times New Roman"/>
                <w:b w:val="0"/>
                <w:color w:val="000000"/>
                <w:sz w:val="20"/>
              </w:rPr>
              <w:t>12V 5A Adapter + LM2596</w:t>
            </w:r>
          </w:p>
        </w:tc>
        <w:tc>
          <w:tcPr>
            <w:tcW w:type="dxa" w:w="1461"/>
            <w:vAlign w:val="center"/>
          </w:tcPr>
          <w:p>
            <w:pPr>
              <w:jc w:val="left"/>
            </w:pPr>
            <w:r>
              <w:rPr>
                <w:rFonts w:ascii="Times New Roman" w:hAnsi="Times New Roman"/>
                <w:color w:val="000000"/>
                <w:sz w:val="20"/>
              </w:rPr>
            </w:r>
            <w:r>
              <w:rPr>
                <w:rFonts w:ascii="Times New Roman" w:hAnsi="Times New Roman"/>
                <w:b w:val="0"/>
                <w:color w:val="000000"/>
                <w:sz w:val="20"/>
              </w:rPr>
              <w:t>1</w:t>
            </w:r>
          </w:p>
        </w:tc>
        <w:tc>
          <w:tcPr>
            <w:tcW w:type="dxa" w:w="1461"/>
            <w:vAlign w:val="center"/>
          </w:tcPr>
          <w:p>
            <w:pPr>
              <w:jc w:val="left"/>
            </w:pPr>
            <w:r>
              <w:rPr>
                <w:rFonts w:ascii="Times New Roman" w:hAnsi="Times New Roman"/>
                <w:color w:val="000000"/>
                <w:sz w:val="20"/>
              </w:rPr>
            </w:r>
            <w:r>
              <w:rPr>
                <w:rFonts w:ascii="Times New Roman" w:hAnsi="Times New Roman"/>
                <w:b w:val="0"/>
                <w:color w:val="000000"/>
                <w:sz w:val="20"/>
              </w:rPr>
              <w:t>800 BDT</w:t>
            </w:r>
          </w:p>
        </w:tc>
        <w:tc>
          <w:tcPr>
            <w:tcW w:type="dxa" w:w="1461"/>
            <w:vAlign w:val="center"/>
          </w:tcPr>
          <w:p>
            <w:pPr>
              <w:jc w:val="left"/>
            </w:pPr>
            <w:r>
              <w:rPr>
                <w:rFonts w:ascii="Times New Roman" w:hAnsi="Times New Roman"/>
                <w:color w:val="000000"/>
                <w:sz w:val="20"/>
              </w:rPr>
            </w:r>
            <w:r>
              <w:rPr>
                <w:rFonts w:ascii="Times New Roman" w:hAnsi="Times New Roman"/>
                <w:b w:val="0"/>
                <w:color w:val="000000"/>
                <w:sz w:val="20"/>
              </w:rPr>
              <w:t>\$6.70</w:t>
            </w:r>
          </w:p>
        </w:tc>
        <w:tc>
          <w:tcPr>
            <w:tcW w:type="dxa" w:w="1461"/>
            <w:vAlign w:val="center"/>
          </w:tcPr>
          <w:p>
            <w:pPr>
              <w:jc w:val="left"/>
            </w:pPr>
            <w:r>
              <w:rPr>
                <w:rFonts w:ascii="Times New Roman" w:hAnsi="Times New Roman"/>
                <w:color w:val="000000"/>
                <w:sz w:val="20"/>
              </w:rPr>
            </w:r>
            <w:r>
              <w:rPr>
                <w:rFonts w:ascii="Times New Roman" w:hAnsi="Times New Roman"/>
                <w:b w:val="0"/>
                <w:color w:val="000000"/>
                <w:sz w:val="20"/>
              </w:rPr>
              <w:t>Powers 12V pumps and regulates 5V for ESP32</w:t>
            </w:r>
          </w:p>
        </w:tc>
      </w:tr>
      <w:tr>
        <w:trPr>
          <w:cantSplit/>
        </w:trPr>
        <w:tc>
          <w:tcPr>
            <w:tcW w:type="dxa" w:w="1461"/>
            <w:vAlign w:val="center"/>
          </w:tcPr>
          <w:p>
            <w:pPr>
              <w:jc w:val="left"/>
            </w:pPr>
            <w:r>
              <w:rPr>
                <w:rFonts w:ascii="Times New Roman" w:hAnsi="Times New Roman"/>
                <w:color w:val="000000"/>
                <w:sz w:val="20"/>
              </w:rPr>
            </w:r>
            <w:r>
              <w:rPr>
                <w:rFonts w:ascii="Times New Roman" w:hAnsi="Times New Roman"/>
                <w:b w:val="0"/>
                <w:color w:val="000000"/>
                <w:sz w:val="20"/>
              </w:rPr>
              <w:t>Enclosure &amp; Wiring</w:t>
            </w:r>
          </w:p>
        </w:tc>
        <w:tc>
          <w:tcPr>
            <w:tcW w:type="dxa" w:w="1461"/>
            <w:vAlign w:val="center"/>
          </w:tcPr>
          <w:p>
            <w:pPr>
              <w:jc w:val="left"/>
            </w:pPr>
            <w:r>
              <w:rPr>
                <w:rFonts w:ascii="Times New Roman" w:hAnsi="Times New Roman"/>
                <w:color w:val="000000"/>
                <w:sz w:val="20"/>
              </w:rPr>
            </w:r>
            <w:r>
              <w:rPr>
                <w:rFonts w:ascii="Times New Roman" w:hAnsi="Times New Roman"/>
                <w:b w:val="0"/>
                <w:color w:val="000000"/>
                <w:sz w:val="20"/>
              </w:rPr>
              <w:t>IP65 Waterproof Box &amp; Cables</w:t>
            </w:r>
          </w:p>
        </w:tc>
        <w:tc>
          <w:tcPr>
            <w:tcW w:type="dxa" w:w="1461"/>
            <w:vAlign w:val="center"/>
          </w:tcPr>
          <w:p>
            <w:pPr>
              <w:jc w:val="left"/>
            </w:pPr>
            <w:r>
              <w:rPr>
                <w:rFonts w:ascii="Times New Roman" w:hAnsi="Times New Roman"/>
                <w:color w:val="000000"/>
                <w:sz w:val="20"/>
              </w:rPr>
            </w:r>
            <w:r>
              <w:rPr>
                <w:rFonts w:ascii="Times New Roman" w:hAnsi="Times New Roman"/>
                <w:b w:val="0"/>
                <w:color w:val="000000"/>
                <w:sz w:val="20"/>
              </w:rPr>
              <w:t>1</w:t>
            </w:r>
          </w:p>
        </w:tc>
        <w:tc>
          <w:tcPr>
            <w:tcW w:type="dxa" w:w="1461"/>
            <w:vAlign w:val="center"/>
          </w:tcPr>
          <w:p>
            <w:pPr>
              <w:jc w:val="left"/>
            </w:pPr>
            <w:r>
              <w:rPr>
                <w:rFonts w:ascii="Times New Roman" w:hAnsi="Times New Roman"/>
                <w:color w:val="000000"/>
                <w:sz w:val="20"/>
              </w:rPr>
            </w:r>
            <w:r>
              <w:rPr>
                <w:rFonts w:ascii="Times New Roman" w:hAnsi="Times New Roman"/>
                <w:b w:val="0"/>
                <w:color w:val="000000"/>
                <w:sz w:val="20"/>
              </w:rPr>
              <w:t>500 BDT</w:t>
            </w:r>
          </w:p>
        </w:tc>
        <w:tc>
          <w:tcPr>
            <w:tcW w:type="dxa" w:w="1461"/>
            <w:vAlign w:val="center"/>
          </w:tcPr>
          <w:p>
            <w:pPr>
              <w:jc w:val="left"/>
            </w:pPr>
            <w:r>
              <w:rPr>
                <w:rFonts w:ascii="Times New Roman" w:hAnsi="Times New Roman"/>
                <w:color w:val="000000"/>
                <w:sz w:val="20"/>
              </w:rPr>
            </w:r>
            <w:r>
              <w:rPr>
                <w:rFonts w:ascii="Times New Roman" w:hAnsi="Times New Roman"/>
                <w:b w:val="0"/>
                <w:color w:val="000000"/>
                <w:sz w:val="20"/>
              </w:rPr>
              <w:t>\$4.20</w:t>
            </w:r>
          </w:p>
        </w:tc>
        <w:tc>
          <w:tcPr>
            <w:tcW w:type="dxa" w:w="1461"/>
            <w:vAlign w:val="center"/>
          </w:tcPr>
          <w:p>
            <w:pPr>
              <w:jc w:val="left"/>
            </w:pPr>
            <w:r>
              <w:rPr>
                <w:rFonts w:ascii="Times New Roman" w:hAnsi="Times New Roman"/>
                <w:color w:val="000000"/>
                <w:sz w:val="20"/>
              </w:rPr>
            </w:r>
            <w:r>
              <w:rPr>
                <w:rFonts w:ascii="Times New Roman" w:hAnsi="Times New Roman"/>
                <w:b w:val="0"/>
                <w:color w:val="000000"/>
                <w:sz w:val="20"/>
              </w:rPr>
              <w:t>Protects electronics from rain and moisture</w:t>
            </w:r>
          </w:p>
        </w:tc>
      </w:tr>
      <w:tr>
        <w:trPr>
          <w:cantSplit/>
        </w:trPr>
        <w:tc>
          <w:tcPr>
            <w:tcW w:type="dxa" w:w="1461"/>
            <w:vAlign w:val="center"/>
          </w:tcPr>
          <w:p>
            <w:pPr>
              <w:jc w:val="left"/>
            </w:pPr>
            <w:r>
              <w:rPr>
                <w:rFonts w:ascii="Times New Roman" w:hAnsi="Times New Roman"/>
                <w:color w:val="000000"/>
                <w:sz w:val="20"/>
              </w:rPr>
            </w:r>
            <w:r>
              <w:rPr>
                <w:rFonts w:ascii="Times New Roman" w:hAnsi="Times New Roman"/>
                <w:b w:val="0"/>
                <w:color w:val="000000"/>
                <w:sz w:val="20"/>
              </w:rPr>
              <w:t>**Total Bill of Materials**</w:t>
            </w:r>
          </w:p>
        </w:tc>
        <w:tc>
          <w:tcPr>
            <w:tcW w:type="dxa" w:w="1461"/>
            <w:vAlign w:val="center"/>
          </w:tcPr>
          <w:p>
            <w:pPr>
              <w:jc w:val="left"/>
            </w:pPr>
            <w:r>
              <w:rPr>
                <w:rFonts w:ascii="Times New Roman" w:hAnsi="Times New Roman"/>
                <w:color w:val="000000"/>
                <w:sz w:val="20"/>
              </w:rPr>
            </w:r>
            <w:r>
              <w:rPr>
                <w:rFonts w:ascii="Times New Roman" w:hAnsi="Times New Roman"/>
                <w:b w:val="0"/>
                <w:color w:val="000000"/>
                <w:sz w:val="20"/>
              </w:rPr>
              <w:t>Complete Hardware Node</w:t>
            </w:r>
          </w:p>
        </w:tc>
        <w:tc>
          <w:tcPr>
            <w:tcW w:type="dxa" w:w="1461"/>
            <w:vAlign w:val="center"/>
          </w:tcPr>
          <w:p>
            <w:pPr>
              <w:jc w:val="left"/>
            </w:pPr>
            <w:r>
              <w:rPr>
                <w:rFonts w:ascii="Times New Roman" w:hAnsi="Times New Roman"/>
                <w:color w:val="000000"/>
                <w:sz w:val="20"/>
              </w:rPr>
            </w:r>
            <w:r>
              <w:rPr>
                <w:rFonts w:ascii="Times New Roman" w:hAnsi="Times New Roman"/>
                <w:b w:val="0"/>
                <w:color w:val="000000"/>
                <w:sz w:val="20"/>
              </w:rPr>
              <w:t>-</w:t>
            </w:r>
          </w:p>
        </w:tc>
        <w:tc>
          <w:tcPr>
            <w:tcW w:type="dxa" w:w="1461"/>
            <w:vAlign w:val="center"/>
          </w:tcPr>
          <w:p>
            <w:pPr>
              <w:jc w:val="left"/>
            </w:pPr>
            <w:r>
              <w:rPr>
                <w:rFonts w:ascii="Times New Roman" w:hAnsi="Times New Roman"/>
                <w:color w:val="000000"/>
                <w:sz w:val="20"/>
              </w:rPr>
            </w:r>
            <w:r>
              <w:rPr>
                <w:rFonts w:ascii="Times New Roman" w:hAnsi="Times New Roman"/>
                <w:b w:val="0"/>
                <w:color w:val="000000"/>
                <w:sz w:val="20"/>
              </w:rPr>
              <w:t>**6,570 BDT**</w:t>
            </w:r>
          </w:p>
        </w:tc>
        <w:tc>
          <w:tcPr>
            <w:tcW w:type="dxa" w:w="1461"/>
            <w:vAlign w:val="center"/>
          </w:tcPr>
          <w:p>
            <w:pPr>
              <w:jc w:val="left"/>
            </w:pPr>
            <w:r>
              <w:rPr>
                <w:rFonts w:ascii="Times New Roman" w:hAnsi="Times New Roman"/>
                <w:color w:val="000000"/>
                <w:sz w:val="20"/>
              </w:rPr>
            </w:r>
            <w:r>
              <w:rPr>
                <w:rFonts w:ascii="Times New Roman" w:hAnsi="Times New Roman"/>
                <w:b w:val="0"/>
                <w:color w:val="000000"/>
                <w:sz w:val="20"/>
              </w:rPr>
              <w:t>**\$55.15**</w:t>
            </w:r>
          </w:p>
        </w:tc>
        <w:tc>
          <w:tcPr>
            <w:tcW w:type="dxa" w:w="1461"/>
            <w:vAlign w:val="center"/>
          </w:tcPr>
          <w:p>
            <w:pPr>
              <w:jc w:val="left"/>
            </w:pPr>
            <w:r>
              <w:rPr>
                <w:rFonts w:ascii="Times New Roman" w:hAnsi="Times New Roman"/>
                <w:color w:val="000000"/>
                <w:sz w:val="20"/>
              </w:rPr>
            </w:r>
            <w:r>
              <w:rPr>
                <w:rFonts w:ascii="Times New Roman" w:hAnsi="Times New Roman"/>
                <w:b w:val="0"/>
                <w:color w:val="000000"/>
                <w:sz w:val="20"/>
              </w:rPr>
              <w:t>Complete assembled prototype system</w:t>
            </w:r>
          </w:p>
        </w:tc>
      </w:tr>
    </w:tbl>
    <w:p>
      <w:pPr>
        <w:jc w:val="center"/>
      </w:pPr>
      <w:r>
        <w:rPr>
          <w:rFonts w:ascii="Times New Roman" w:hAnsi="Times New Roman"/>
          <w:b/>
          <w:color w:val="4F81BD"/>
          <w:sz w:val="20"/>
        </w:rPr>
        <w:t>Table 3.2.</w:t>
      </w:r>
      <w:r>
        <w:rPr>
          <w:rFonts w:ascii="Times New Roman" w:hAnsi="Times New Roman"/>
          <w:b/>
          <w:color w:val="4F81BD"/>
          <w:sz w:val="20"/>
        </w:rPr>
        <w:t xml:space="preserve"> Summary of Primary Hardware Pin Assignments on ESP32</w:t>
      </w:r>
    </w:p>
    <w:tbl>
      <w:tblPr>
        <w:tblStyle w:val="TableGrid"/>
        <w:tblW w:type="auto" w:w="0"/>
        <w:jc w:val="center"/>
        <w:tblLook w:firstColumn="1" w:firstRow="1" w:lastColumn="0" w:lastRow="0" w:noHBand="0" w:noVBand="1" w:val="04A0"/>
      </w:tblPr>
      <w:tblGrid>
        <w:gridCol w:w="2191"/>
        <w:gridCol w:w="2191"/>
        <w:gridCol w:w="2191"/>
        <w:gridCol w:w="2191"/>
      </w:tblGrid>
      <w:tr>
        <w:trPr>
          <w:cantSplit/>
        </w:trPr>
        <w:tc>
          <w:tcPr>
            <w:tcW w:type="dxa" w:w="2191"/>
            <w:vAlign w:val="center"/>
            <w:shd w:fill="F4F5F7"/>
          </w:tcPr>
          <w:p>
            <w:pPr>
              <w:jc w:val="left"/>
            </w:pPr>
            <w:r>
              <w:rPr>
                <w:rFonts w:ascii="Times New Roman" w:hAnsi="Times New Roman"/>
                <w:b/>
                <w:color w:val="000000"/>
                <w:sz w:val="20"/>
              </w:rPr>
            </w:r>
            <w:r>
              <w:rPr>
                <w:rFonts w:ascii="Times New Roman" w:hAnsi="Times New Roman"/>
                <w:b/>
                <w:color w:val="000000"/>
                <w:sz w:val="20"/>
              </w:rPr>
              <w:t>ESP32 GPIO Pin</w:t>
            </w:r>
          </w:p>
        </w:tc>
        <w:tc>
          <w:tcPr>
            <w:tcW w:type="dxa" w:w="2191"/>
            <w:vAlign w:val="center"/>
            <w:shd w:fill="F4F5F7"/>
          </w:tcPr>
          <w:p>
            <w:pPr>
              <w:jc w:val="left"/>
            </w:pPr>
            <w:r>
              <w:rPr>
                <w:rFonts w:ascii="Times New Roman" w:hAnsi="Times New Roman"/>
                <w:b/>
                <w:color w:val="000000"/>
                <w:sz w:val="20"/>
              </w:rPr>
            </w:r>
            <w:r>
              <w:rPr>
                <w:rFonts w:ascii="Times New Roman" w:hAnsi="Times New Roman"/>
                <w:b/>
                <w:color w:val="000000"/>
                <w:sz w:val="20"/>
              </w:rPr>
              <w:t>Interfaced Component</w:t>
            </w:r>
          </w:p>
        </w:tc>
        <w:tc>
          <w:tcPr>
            <w:tcW w:type="dxa" w:w="2191"/>
            <w:vAlign w:val="center"/>
            <w:shd w:fill="F4F5F7"/>
          </w:tcPr>
          <w:p>
            <w:pPr>
              <w:jc w:val="left"/>
            </w:pPr>
            <w:r>
              <w:rPr>
                <w:rFonts w:ascii="Times New Roman" w:hAnsi="Times New Roman"/>
                <w:b/>
                <w:color w:val="000000"/>
                <w:sz w:val="20"/>
              </w:rPr>
            </w:r>
            <w:r>
              <w:rPr>
                <w:rFonts w:ascii="Times New Roman" w:hAnsi="Times New Roman"/>
                <w:b/>
                <w:color w:val="000000"/>
                <w:sz w:val="20"/>
              </w:rPr>
              <w:t>Signal Category</w:t>
            </w:r>
          </w:p>
        </w:tc>
        <w:tc>
          <w:tcPr>
            <w:tcW w:type="dxa" w:w="2191"/>
            <w:vAlign w:val="center"/>
            <w:shd w:fill="F4F5F7"/>
          </w:tcPr>
          <w:p>
            <w:pPr>
              <w:jc w:val="left"/>
            </w:pPr>
            <w:r>
              <w:rPr>
                <w:rFonts w:ascii="Times New Roman" w:hAnsi="Times New Roman"/>
                <w:b/>
                <w:color w:val="000000"/>
                <w:sz w:val="20"/>
              </w:rPr>
            </w:r>
            <w:r>
              <w:rPr>
                <w:rFonts w:ascii="Times New Roman" w:hAnsi="Times New Roman"/>
                <w:b/>
                <w:color w:val="000000"/>
                <w:sz w:val="20"/>
              </w:rPr>
              <w:t>Electrical Characteristics / Protocol</w:t>
            </w:r>
          </w:p>
        </w:tc>
      </w:tr>
      <w:tr>
        <w:trPr>
          <w:cantSplit/>
        </w:trPr>
        <w:tc>
          <w:tcPr>
            <w:tcW w:type="dxa" w:w="2191"/>
            <w:vAlign w:val="center"/>
          </w:tcPr>
          <w:p>
            <w:pPr>
              <w:jc w:val="left"/>
            </w:pPr>
            <w:r>
              <w:rPr>
                <w:rFonts w:ascii="Times New Roman" w:hAnsi="Times New Roman"/>
                <w:color w:val="000000"/>
                <w:sz w:val="20"/>
              </w:rPr>
            </w:r>
            <w:r>
              <w:rPr>
                <w:rFonts w:ascii="Times New Roman" w:hAnsi="Times New Roman"/>
                <w:b w:val="0"/>
                <w:color w:val="000000"/>
                <w:sz w:val="20"/>
              </w:rPr>
              <w:t>GPIO 34 (ADC1_CH6)</w:t>
            </w:r>
          </w:p>
        </w:tc>
        <w:tc>
          <w:tcPr>
            <w:tcW w:type="dxa" w:w="2191"/>
            <w:vAlign w:val="center"/>
          </w:tcPr>
          <w:p>
            <w:pPr>
              <w:jc w:val="left"/>
            </w:pPr>
            <w:r>
              <w:rPr>
                <w:rFonts w:ascii="Times New Roman" w:hAnsi="Times New Roman"/>
                <w:color w:val="000000"/>
                <w:sz w:val="20"/>
              </w:rPr>
            </w:r>
            <w:r>
              <w:rPr>
                <w:rFonts w:ascii="Times New Roman" w:hAnsi="Times New Roman"/>
                <w:b w:val="0"/>
                <w:color w:val="000000"/>
                <w:sz w:val="20"/>
              </w:rPr>
              <w:t>pH Sensor (pH-4502C Po)</w:t>
            </w:r>
          </w:p>
        </w:tc>
        <w:tc>
          <w:tcPr>
            <w:tcW w:type="dxa" w:w="2191"/>
            <w:vAlign w:val="center"/>
          </w:tcPr>
          <w:p>
            <w:pPr>
              <w:jc w:val="left"/>
            </w:pPr>
            <w:r>
              <w:rPr>
                <w:rFonts w:ascii="Times New Roman" w:hAnsi="Times New Roman"/>
                <w:color w:val="000000"/>
                <w:sz w:val="20"/>
              </w:rPr>
            </w:r>
            <w:r>
              <w:rPr>
                <w:rFonts w:ascii="Times New Roman" w:hAnsi="Times New Roman"/>
                <w:b w:val="0"/>
                <w:color w:val="000000"/>
                <w:sz w:val="20"/>
              </w:rPr>
              <w:t>Analog Input</w:t>
            </w:r>
          </w:p>
        </w:tc>
        <w:tc>
          <w:tcPr>
            <w:tcW w:type="dxa" w:w="2191"/>
            <w:vAlign w:val="center"/>
          </w:tcPr>
          <w:p>
            <w:pPr>
              <w:jc w:val="left"/>
            </w:pPr>
            <w:r>
              <w:rPr>
                <w:rFonts w:ascii="Times New Roman" w:hAnsi="Times New Roman"/>
                <w:color w:val="000000"/>
                <w:sz w:val="20"/>
              </w:rPr>
            </w:r>
            <w:r>
              <w:rPr>
                <w:rFonts w:ascii="Times New Roman" w:hAnsi="Times New Roman"/>
                <w:b w:val="0"/>
                <w:color w:val="000000"/>
                <w:sz w:val="20"/>
              </w:rPr>
              <w:t>0.0V -- 3.3V DC (ADC1 pin, safe with Wi-Fi)</w:t>
            </w:r>
          </w:p>
        </w:tc>
      </w:tr>
      <w:tr>
        <w:trPr>
          <w:cantSplit/>
        </w:trPr>
        <w:tc>
          <w:tcPr>
            <w:tcW w:type="dxa" w:w="2191"/>
            <w:vAlign w:val="center"/>
          </w:tcPr>
          <w:p>
            <w:pPr>
              <w:jc w:val="left"/>
            </w:pPr>
            <w:r>
              <w:rPr>
                <w:rFonts w:ascii="Times New Roman" w:hAnsi="Times New Roman"/>
                <w:color w:val="000000"/>
                <w:sz w:val="20"/>
              </w:rPr>
            </w:r>
            <w:r>
              <w:rPr>
                <w:rFonts w:ascii="Times New Roman" w:hAnsi="Times New Roman"/>
                <w:b w:val="0"/>
                <w:color w:val="000000"/>
                <w:sz w:val="20"/>
              </w:rPr>
              <w:t>GPIO 35 (ADC1_CH7)</w:t>
            </w:r>
          </w:p>
        </w:tc>
        <w:tc>
          <w:tcPr>
            <w:tcW w:type="dxa" w:w="2191"/>
            <w:vAlign w:val="center"/>
          </w:tcPr>
          <w:p>
            <w:pPr>
              <w:jc w:val="left"/>
            </w:pPr>
            <w:r>
              <w:rPr>
                <w:rFonts w:ascii="Times New Roman" w:hAnsi="Times New Roman"/>
                <w:color w:val="000000"/>
                <w:sz w:val="20"/>
              </w:rPr>
            </w:r>
            <w:r>
              <w:rPr>
                <w:rFonts w:ascii="Times New Roman" w:hAnsi="Times New Roman"/>
                <w:b w:val="0"/>
                <w:color w:val="000000"/>
                <w:sz w:val="20"/>
              </w:rPr>
              <w:t>TDS Sensor (Analog Out)</w:t>
            </w:r>
          </w:p>
        </w:tc>
        <w:tc>
          <w:tcPr>
            <w:tcW w:type="dxa" w:w="2191"/>
            <w:vAlign w:val="center"/>
          </w:tcPr>
          <w:p>
            <w:pPr>
              <w:jc w:val="left"/>
            </w:pPr>
            <w:r>
              <w:rPr>
                <w:rFonts w:ascii="Times New Roman" w:hAnsi="Times New Roman"/>
                <w:color w:val="000000"/>
                <w:sz w:val="20"/>
              </w:rPr>
            </w:r>
            <w:r>
              <w:rPr>
                <w:rFonts w:ascii="Times New Roman" w:hAnsi="Times New Roman"/>
                <w:b w:val="0"/>
                <w:color w:val="000000"/>
                <w:sz w:val="20"/>
              </w:rPr>
              <w:t>Analog Input</w:t>
            </w:r>
          </w:p>
        </w:tc>
        <w:tc>
          <w:tcPr>
            <w:tcW w:type="dxa" w:w="2191"/>
            <w:vAlign w:val="center"/>
          </w:tcPr>
          <w:p>
            <w:pPr>
              <w:jc w:val="left"/>
            </w:pPr>
            <w:r>
              <w:rPr>
                <w:rFonts w:ascii="Times New Roman" w:hAnsi="Times New Roman"/>
                <w:color w:val="000000"/>
                <w:sz w:val="20"/>
              </w:rPr>
            </w:r>
            <w:r>
              <w:rPr>
                <w:rFonts w:ascii="Times New Roman" w:hAnsi="Times New Roman"/>
                <w:b w:val="0"/>
                <w:color w:val="000000"/>
                <w:sz w:val="20"/>
              </w:rPr>
              <w:t>0.0V -- 2.3V DC (ADC1 pin, safe with Wi-Fi)</w:t>
            </w:r>
          </w:p>
        </w:tc>
      </w:tr>
      <w:tr>
        <w:trPr>
          <w:cantSplit/>
        </w:trPr>
        <w:tc>
          <w:tcPr>
            <w:tcW w:type="dxa" w:w="2191"/>
            <w:vAlign w:val="center"/>
          </w:tcPr>
          <w:p>
            <w:pPr>
              <w:jc w:val="left"/>
            </w:pPr>
            <w:r>
              <w:rPr>
                <w:rFonts w:ascii="Times New Roman" w:hAnsi="Times New Roman"/>
                <w:color w:val="000000"/>
                <w:sz w:val="20"/>
              </w:rPr>
            </w:r>
            <w:r>
              <w:rPr>
                <w:rFonts w:ascii="Times New Roman" w:hAnsi="Times New Roman"/>
                <w:b w:val="0"/>
                <w:color w:val="000000"/>
                <w:sz w:val="20"/>
              </w:rPr>
              <w:t>ADC pin [GPIO number to be confirmed]</w:t>
            </w:r>
          </w:p>
        </w:tc>
        <w:tc>
          <w:tcPr>
            <w:tcW w:type="dxa" w:w="2191"/>
            <w:vAlign w:val="center"/>
          </w:tcPr>
          <w:p>
            <w:pPr>
              <w:jc w:val="left"/>
            </w:pPr>
            <w:r>
              <w:rPr>
                <w:rFonts w:ascii="Times New Roman" w:hAnsi="Times New Roman"/>
                <w:color w:val="000000"/>
                <w:sz w:val="20"/>
              </w:rPr>
            </w:r>
            <w:r>
              <w:rPr>
                <w:rFonts w:ascii="Times New Roman" w:hAnsi="Times New Roman"/>
                <w:b w:val="0"/>
                <w:color w:val="000000"/>
                <w:sz w:val="20"/>
              </w:rPr>
              <w:t>NTC Thermistor (Temperature)</w:t>
            </w:r>
          </w:p>
        </w:tc>
        <w:tc>
          <w:tcPr>
            <w:tcW w:type="dxa" w:w="2191"/>
            <w:vAlign w:val="center"/>
          </w:tcPr>
          <w:p>
            <w:pPr>
              <w:jc w:val="left"/>
            </w:pPr>
            <w:r>
              <w:rPr>
                <w:rFonts w:ascii="Times New Roman" w:hAnsi="Times New Roman"/>
                <w:color w:val="000000"/>
                <w:sz w:val="20"/>
              </w:rPr>
            </w:r>
            <w:r>
              <w:rPr>
                <w:rFonts w:ascii="Times New Roman" w:hAnsi="Times New Roman"/>
                <w:b w:val="0"/>
                <w:color w:val="000000"/>
                <w:sz w:val="20"/>
              </w:rPr>
              <w:t>Analog Input</w:t>
            </w:r>
          </w:p>
        </w:tc>
        <w:tc>
          <w:tcPr>
            <w:tcW w:type="dxa" w:w="2191"/>
            <w:vAlign w:val="center"/>
          </w:tcPr>
          <w:p>
            <w:pPr>
              <w:jc w:val="left"/>
            </w:pPr>
            <w:r>
              <w:rPr>
                <w:rFonts w:ascii="Times New Roman" w:hAnsi="Times New Roman"/>
                <w:color w:val="000000"/>
                <w:sz w:val="20"/>
              </w:rPr>
            </w:r>
            <w:r>
              <w:rPr>
                <w:rFonts w:ascii="Times New Roman" w:hAnsi="Times New Roman"/>
                <w:b w:val="0"/>
                <w:color w:val="000000"/>
                <w:sz w:val="20"/>
              </w:rPr>
              <w:t>Voltage divider with 4.7 kΩ pull-down resistor, 3.3V DC</w:t>
            </w:r>
          </w:p>
        </w:tc>
      </w:tr>
      <w:tr>
        <w:trPr>
          <w:cantSplit/>
        </w:trPr>
        <w:tc>
          <w:tcPr>
            <w:tcW w:type="dxa" w:w="2191"/>
            <w:vAlign w:val="center"/>
          </w:tcPr>
          <w:p>
            <w:pPr>
              <w:jc w:val="left"/>
            </w:pPr>
            <w:r>
              <w:rPr>
                <w:rFonts w:ascii="Times New Roman" w:hAnsi="Times New Roman"/>
                <w:color w:val="000000"/>
                <w:sz w:val="20"/>
              </w:rPr>
            </w:r>
            <w:r>
              <w:rPr>
                <w:rFonts w:ascii="Times New Roman" w:hAnsi="Times New Roman"/>
                <w:b w:val="0"/>
                <w:color w:val="000000"/>
                <w:sz w:val="20"/>
              </w:rPr>
              <w:t>GPIO 5</w:t>
            </w:r>
          </w:p>
        </w:tc>
        <w:tc>
          <w:tcPr>
            <w:tcW w:type="dxa" w:w="2191"/>
            <w:vAlign w:val="center"/>
          </w:tcPr>
          <w:p>
            <w:pPr>
              <w:jc w:val="left"/>
            </w:pPr>
            <w:r>
              <w:rPr>
                <w:rFonts w:ascii="Times New Roman" w:hAnsi="Times New Roman"/>
                <w:color w:val="000000"/>
                <w:sz w:val="20"/>
              </w:rPr>
            </w:r>
            <w:r>
              <w:rPr>
                <w:rFonts w:ascii="Times New Roman" w:hAnsi="Times New Roman"/>
                <w:b w:val="0"/>
                <w:color w:val="000000"/>
                <w:sz w:val="20"/>
              </w:rPr>
              <w:t>Ultrasonic Trig Pin</w:t>
            </w:r>
          </w:p>
        </w:tc>
        <w:tc>
          <w:tcPr>
            <w:tcW w:type="dxa" w:w="2191"/>
            <w:vAlign w:val="center"/>
          </w:tcPr>
          <w:p>
            <w:pPr>
              <w:jc w:val="left"/>
            </w:pPr>
            <w:r>
              <w:rPr>
                <w:rFonts w:ascii="Times New Roman" w:hAnsi="Times New Roman"/>
                <w:color w:val="000000"/>
                <w:sz w:val="20"/>
              </w:rPr>
            </w:r>
            <w:r>
              <w:rPr>
                <w:rFonts w:ascii="Times New Roman" w:hAnsi="Times New Roman"/>
                <w:b w:val="0"/>
                <w:color w:val="000000"/>
                <w:sz w:val="20"/>
              </w:rPr>
              <w:t>Digital Output</w:t>
            </w:r>
          </w:p>
        </w:tc>
        <w:tc>
          <w:tcPr>
            <w:tcW w:type="dxa" w:w="2191"/>
            <w:vAlign w:val="center"/>
          </w:tcPr>
          <w:p>
            <w:pPr>
              <w:jc w:val="left"/>
            </w:pPr>
            <w:r>
              <w:rPr>
                <w:rFonts w:ascii="Times New Roman" w:hAnsi="Times New Roman"/>
                <w:color w:val="000000"/>
                <w:sz w:val="20"/>
              </w:rPr>
            </w:r>
            <w:r>
              <w:rPr>
                <w:rFonts w:ascii="Times New Roman" w:hAnsi="Times New Roman"/>
                <w:b w:val="0"/>
                <w:color w:val="000000"/>
                <w:sz w:val="20"/>
              </w:rPr>
              <w:t>10 μs TTL trigger pulse</w:t>
            </w:r>
          </w:p>
        </w:tc>
      </w:tr>
      <w:tr>
        <w:trPr>
          <w:cantSplit/>
        </w:trPr>
        <w:tc>
          <w:tcPr>
            <w:tcW w:type="dxa" w:w="2191"/>
            <w:vAlign w:val="center"/>
          </w:tcPr>
          <w:p>
            <w:pPr>
              <w:jc w:val="left"/>
            </w:pPr>
            <w:r>
              <w:rPr>
                <w:rFonts w:ascii="Times New Roman" w:hAnsi="Times New Roman"/>
                <w:color w:val="000000"/>
                <w:sz w:val="20"/>
              </w:rPr>
            </w:r>
            <w:r>
              <w:rPr>
                <w:rFonts w:ascii="Times New Roman" w:hAnsi="Times New Roman"/>
                <w:b w:val="0"/>
                <w:color w:val="000000"/>
                <w:sz w:val="20"/>
              </w:rPr>
              <w:t>GPIO 18</w:t>
            </w:r>
          </w:p>
        </w:tc>
        <w:tc>
          <w:tcPr>
            <w:tcW w:type="dxa" w:w="2191"/>
            <w:vAlign w:val="center"/>
          </w:tcPr>
          <w:p>
            <w:pPr>
              <w:jc w:val="left"/>
            </w:pPr>
            <w:r>
              <w:rPr>
                <w:rFonts w:ascii="Times New Roman" w:hAnsi="Times New Roman"/>
                <w:color w:val="000000"/>
                <w:sz w:val="20"/>
              </w:rPr>
            </w:r>
            <w:r>
              <w:rPr>
                <w:rFonts w:ascii="Times New Roman" w:hAnsi="Times New Roman"/>
                <w:b w:val="0"/>
                <w:color w:val="000000"/>
                <w:sz w:val="20"/>
              </w:rPr>
              <w:t>Ultrasonic Echo Pin</w:t>
            </w:r>
          </w:p>
        </w:tc>
        <w:tc>
          <w:tcPr>
            <w:tcW w:type="dxa" w:w="2191"/>
            <w:vAlign w:val="center"/>
          </w:tcPr>
          <w:p>
            <w:pPr>
              <w:jc w:val="left"/>
            </w:pPr>
            <w:r>
              <w:rPr>
                <w:rFonts w:ascii="Times New Roman" w:hAnsi="Times New Roman"/>
                <w:color w:val="000000"/>
                <w:sz w:val="20"/>
              </w:rPr>
            </w:r>
            <w:r>
              <w:rPr>
                <w:rFonts w:ascii="Times New Roman" w:hAnsi="Times New Roman"/>
                <w:b w:val="0"/>
                <w:color w:val="000000"/>
                <w:sz w:val="20"/>
              </w:rPr>
              <w:t>Digital Input</w:t>
            </w:r>
          </w:p>
        </w:tc>
        <w:tc>
          <w:tcPr>
            <w:tcW w:type="dxa" w:w="2191"/>
            <w:vAlign w:val="center"/>
          </w:tcPr>
          <w:p>
            <w:pPr>
              <w:jc w:val="left"/>
            </w:pPr>
            <w:r>
              <w:rPr>
                <w:rFonts w:ascii="Times New Roman" w:hAnsi="Times New Roman"/>
                <w:color w:val="000000"/>
                <w:sz w:val="20"/>
              </w:rPr>
            </w:r>
            <w:r>
              <w:rPr>
                <w:rFonts w:ascii="Times New Roman" w:hAnsi="Times New Roman"/>
                <w:b w:val="0"/>
                <w:color w:val="000000"/>
                <w:sz w:val="20"/>
              </w:rPr>
              <w:t>TTL pulse-width return via 1kΩ/2kΩ divider</w:t>
            </w:r>
          </w:p>
        </w:tc>
      </w:tr>
      <w:tr>
        <w:trPr>
          <w:cantSplit/>
        </w:trPr>
        <w:tc>
          <w:tcPr>
            <w:tcW w:type="dxa" w:w="2191"/>
            <w:vAlign w:val="center"/>
          </w:tcPr>
          <w:p>
            <w:pPr>
              <w:jc w:val="left"/>
            </w:pPr>
            <w:r>
              <w:rPr>
                <w:rFonts w:ascii="Times New Roman" w:hAnsi="Times New Roman"/>
                <w:color w:val="000000"/>
                <w:sz w:val="20"/>
              </w:rPr>
            </w:r>
            <w:r>
              <w:rPr>
                <w:rFonts w:ascii="Times New Roman" w:hAnsi="Times New Roman"/>
                <w:b w:val="0"/>
                <w:color w:val="000000"/>
                <w:sz w:val="20"/>
              </w:rPr>
              <w:t>GPIO 19</w:t>
            </w:r>
          </w:p>
        </w:tc>
        <w:tc>
          <w:tcPr>
            <w:tcW w:type="dxa" w:w="2191"/>
            <w:vAlign w:val="center"/>
          </w:tcPr>
          <w:p>
            <w:pPr>
              <w:jc w:val="left"/>
            </w:pPr>
            <w:r>
              <w:rPr>
                <w:rFonts w:ascii="Times New Roman" w:hAnsi="Times New Roman"/>
                <w:color w:val="000000"/>
                <w:sz w:val="20"/>
              </w:rPr>
            </w:r>
            <w:r>
              <w:rPr>
                <w:rFonts w:ascii="Times New Roman" w:hAnsi="Times New Roman"/>
                <w:b w:val="0"/>
                <w:color w:val="000000"/>
                <w:sz w:val="20"/>
              </w:rPr>
              <w:t>Relay IN1 (Drain Pump)</w:t>
            </w:r>
          </w:p>
        </w:tc>
        <w:tc>
          <w:tcPr>
            <w:tcW w:type="dxa" w:w="2191"/>
            <w:vAlign w:val="center"/>
          </w:tcPr>
          <w:p>
            <w:pPr>
              <w:jc w:val="left"/>
            </w:pPr>
            <w:r>
              <w:rPr>
                <w:rFonts w:ascii="Times New Roman" w:hAnsi="Times New Roman"/>
                <w:color w:val="000000"/>
                <w:sz w:val="20"/>
              </w:rPr>
            </w:r>
            <w:r>
              <w:rPr>
                <w:rFonts w:ascii="Times New Roman" w:hAnsi="Times New Roman"/>
                <w:b w:val="0"/>
                <w:color w:val="000000"/>
                <w:sz w:val="20"/>
              </w:rPr>
              <w:t>Digital Output</w:t>
            </w:r>
          </w:p>
        </w:tc>
        <w:tc>
          <w:tcPr>
            <w:tcW w:type="dxa" w:w="2191"/>
            <w:vAlign w:val="center"/>
          </w:tcPr>
          <w:p>
            <w:pPr>
              <w:jc w:val="left"/>
            </w:pPr>
            <w:r>
              <w:rPr>
                <w:rFonts w:ascii="Times New Roman" w:hAnsi="Times New Roman"/>
                <w:color w:val="000000"/>
                <w:sz w:val="20"/>
              </w:rPr>
            </w:r>
            <w:r>
              <w:rPr>
                <w:rFonts w:ascii="Times New Roman" w:hAnsi="Times New Roman"/>
                <w:b w:val="0"/>
                <w:color w:val="000000"/>
                <w:sz w:val="20"/>
              </w:rPr>
              <w:t>Active-LOW optoisolated relay driver</w:t>
            </w:r>
          </w:p>
        </w:tc>
      </w:tr>
      <w:tr>
        <w:trPr>
          <w:cantSplit/>
        </w:trPr>
        <w:tc>
          <w:tcPr>
            <w:tcW w:type="dxa" w:w="2191"/>
            <w:vAlign w:val="center"/>
          </w:tcPr>
          <w:p>
            <w:pPr>
              <w:jc w:val="left"/>
            </w:pPr>
            <w:r>
              <w:rPr>
                <w:rFonts w:ascii="Times New Roman" w:hAnsi="Times New Roman"/>
                <w:color w:val="000000"/>
                <w:sz w:val="20"/>
              </w:rPr>
            </w:r>
            <w:r>
              <w:rPr>
                <w:rFonts w:ascii="Times New Roman" w:hAnsi="Times New Roman"/>
                <w:b w:val="0"/>
                <w:color w:val="000000"/>
                <w:sz w:val="20"/>
              </w:rPr>
              <w:t>GPIO 21</w:t>
            </w:r>
          </w:p>
        </w:tc>
        <w:tc>
          <w:tcPr>
            <w:tcW w:type="dxa" w:w="2191"/>
            <w:vAlign w:val="center"/>
          </w:tcPr>
          <w:p>
            <w:pPr>
              <w:jc w:val="left"/>
            </w:pPr>
            <w:r>
              <w:rPr>
                <w:rFonts w:ascii="Times New Roman" w:hAnsi="Times New Roman"/>
                <w:color w:val="000000"/>
                <w:sz w:val="20"/>
              </w:rPr>
            </w:r>
            <w:r>
              <w:rPr>
                <w:rFonts w:ascii="Times New Roman" w:hAnsi="Times New Roman"/>
                <w:b w:val="0"/>
                <w:color w:val="000000"/>
                <w:sz w:val="20"/>
              </w:rPr>
              <w:t>Relay IN2 (Refill Pump)</w:t>
            </w:r>
          </w:p>
        </w:tc>
        <w:tc>
          <w:tcPr>
            <w:tcW w:type="dxa" w:w="2191"/>
            <w:vAlign w:val="center"/>
          </w:tcPr>
          <w:p>
            <w:pPr>
              <w:jc w:val="left"/>
            </w:pPr>
            <w:r>
              <w:rPr>
                <w:rFonts w:ascii="Times New Roman" w:hAnsi="Times New Roman"/>
                <w:color w:val="000000"/>
                <w:sz w:val="20"/>
              </w:rPr>
            </w:r>
            <w:r>
              <w:rPr>
                <w:rFonts w:ascii="Times New Roman" w:hAnsi="Times New Roman"/>
                <w:b w:val="0"/>
                <w:color w:val="000000"/>
                <w:sz w:val="20"/>
              </w:rPr>
              <w:t>Digital Output</w:t>
            </w:r>
          </w:p>
        </w:tc>
        <w:tc>
          <w:tcPr>
            <w:tcW w:type="dxa" w:w="2191"/>
            <w:vAlign w:val="center"/>
          </w:tcPr>
          <w:p>
            <w:pPr>
              <w:jc w:val="left"/>
            </w:pPr>
            <w:r>
              <w:rPr>
                <w:rFonts w:ascii="Times New Roman" w:hAnsi="Times New Roman"/>
                <w:color w:val="000000"/>
                <w:sz w:val="20"/>
              </w:rPr>
            </w:r>
            <w:r>
              <w:rPr>
                <w:rFonts w:ascii="Times New Roman" w:hAnsi="Times New Roman"/>
                <w:b w:val="0"/>
                <w:color w:val="000000"/>
                <w:sz w:val="20"/>
              </w:rPr>
              <w:t>Active-LOW optoisolated relay driver</w:t>
            </w:r>
          </w:p>
        </w:tc>
      </w:tr>
      <w:tr>
        <w:trPr>
          <w:cantSplit/>
        </w:trPr>
        <w:tc>
          <w:tcPr>
            <w:tcW w:type="dxa" w:w="2191"/>
            <w:vAlign w:val="center"/>
          </w:tcPr>
          <w:p>
            <w:pPr>
              <w:jc w:val="left"/>
            </w:pPr>
            <w:r>
              <w:rPr>
                <w:rFonts w:ascii="Times New Roman" w:hAnsi="Times New Roman"/>
                <w:color w:val="000000"/>
                <w:sz w:val="20"/>
              </w:rPr>
            </w:r>
            <w:r>
              <w:rPr>
                <w:rFonts w:ascii="Times New Roman" w:hAnsi="Times New Roman"/>
                <w:b w:val="0"/>
                <w:color w:val="000000"/>
                <w:sz w:val="20"/>
              </w:rPr>
              <w:t>GPIO 23</w:t>
            </w:r>
          </w:p>
        </w:tc>
        <w:tc>
          <w:tcPr>
            <w:tcW w:type="dxa" w:w="2191"/>
            <w:vAlign w:val="center"/>
          </w:tcPr>
          <w:p>
            <w:pPr>
              <w:jc w:val="left"/>
            </w:pPr>
            <w:r>
              <w:rPr>
                <w:rFonts w:ascii="Times New Roman" w:hAnsi="Times New Roman"/>
                <w:color w:val="000000"/>
                <w:sz w:val="20"/>
              </w:rPr>
            </w:r>
            <w:r>
              <w:rPr>
                <w:rFonts w:ascii="Times New Roman" w:hAnsi="Times New Roman"/>
                <w:b w:val="0"/>
                <w:color w:val="000000"/>
                <w:sz w:val="20"/>
              </w:rPr>
              <w:t>Servo Motor (Feeder)</w:t>
            </w:r>
          </w:p>
        </w:tc>
        <w:tc>
          <w:tcPr>
            <w:tcW w:type="dxa" w:w="2191"/>
            <w:vAlign w:val="center"/>
          </w:tcPr>
          <w:p>
            <w:pPr>
              <w:jc w:val="left"/>
            </w:pPr>
            <w:r>
              <w:rPr>
                <w:rFonts w:ascii="Times New Roman" w:hAnsi="Times New Roman"/>
                <w:color w:val="000000"/>
                <w:sz w:val="20"/>
              </w:rPr>
            </w:r>
            <w:r>
              <w:rPr>
                <w:rFonts w:ascii="Times New Roman" w:hAnsi="Times New Roman"/>
                <w:b w:val="0"/>
                <w:color w:val="000000"/>
                <w:sz w:val="20"/>
              </w:rPr>
              <w:t>PWM Output</w:t>
            </w:r>
          </w:p>
        </w:tc>
        <w:tc>
          <w:tcPr>
            <w:tcW w:type="dxa" w:w="2191"/>
            <w:vAlign w:val="center"/>
          </w:tcPr>
          <w:p>
            <w:pPr>
              <w:jc w:val="left"/>
            </w:pPr>
            <w:r>
              <w:rPr>
                <w:rFonts w:ascii="Times New Roman" w:hAnsi="Times New Roman"/>
                <w:color w:val="000000"/>
                <w:sz w:val="20"/>
              </w:rPr>
            </w:r>
            <w:r>
              <w:rPr>
                <w:rFonts w:ascii="Times New Roman" w:hAnsi="Times New Roman"/>
                <w:b w:val="0"/>
                <w:color w:val="000000"/>
                <w:sz w:val="20"/>
              </w:rPr>
              <w:t>50 Hz PWM servo pulse (1.0 ms -- 2.0 ms)</w:t>
            </w:r>
          </w:p>
        </w:tc>
      </w:tr>
      <w:tr>
        <w:trPr>
          <w:cantSplit/>
        </w:trPr>
        <w:tc>
          <w:tcPr>
            <w:tcW w:type="dxa" w:w="2191"/>
            <w:vAlign w:val="center"/>
          </w:tcPr>
          <w:p>
            <w:pPr>
              <w:jc w:val="left"/>
            </w:pPr>
            <w:r>
              <w:rPr>
                <w:rFonts w:ascii="Times New Roman" w:hAnsi="Times New Roman"/>
                <w:color w:val="000000"/>
                <w:sz w:val="20"/>
              </w:rPr>
            </w:r>
            <w:r>
              <w:rPr>
                <w:rFonts w:ascii="Times New Roman" w:hAnsi="Times New Roman"/>
                <w:b w:val="0"/>
                <w:color w:val="000000"/>
                <w:sz w:val="20"/>
              </w:rPr>
              <w:t>3.3V</w:t>
            </w:r>
          </w:p>
        </w:tc>
        <w:tc>
          <w:tcPr>
            <w:tcW w:type="dxa" w:w="2191"/>
            <w:vAlign w:val="center"/>
          </w:tcPr>
          <w:p>
            <w:pPr>
              <w:jc w:val="left"/>
            </w:pPr>
            <w:r>
              <w:rPr>
                <w:rFonts w:ascii="Times New Roman" w:hAnsi="Times New Roman"/>
                <w:color w:val="000000"/>
                <w:sz w:val="20"/>
              </w:rPr>
            </w:r>
            <w:r>
              <w:rPr>
                <w:rFonts w:ascii="Times New Roman" w:hAnsi="Times New Roman"/>
                <w:b w:val="0"/>
                <w:color w:val="000000"/>
                <w:sz w:val="20"/>
              </w:rPr>
              <w:t>pH Sensor (pH-4502C) &amp; TDS Sensor</w:t>
            </w:r>
          </w:p>
        </w:tc>
        <w:tc>
          <w:tcPr>
            <w:tcW w:type="dxa" w:w="2191"/>
            <w:vAlign w:val="center"/>
          </w:tcPr>
          <w:p>
            <w:pPr>
              <w:jc w:val="left"/>
            </w:pPr>
            <w:r>
              <w:rPr>
                <w:rFonts w:ascii="Times New Roman" w:hAnsi="Times New Roman"/>
                <w:color w:val="000000"/>
                <w:sz w:val="20"/>
              </w:rPr>
            </w:r>
            <w:r>
              <w:rPr>
                <w:rFonts w:ascii="Times New Roman" w:hAnsi="Times New Roman"/>
                <w:b w:val="0"/>
                <w:color w:val="000000"/>
                <w:sz w:val="20"/>
              </w:rPr>
              <w:t>Sensor Power Rail</w:t>
            </w:r>
          </w:p>
        </w:tc>
        <w:tc>
          <w:tcPr>
            <w:tcW w:type="dxa" w:w="2191"/>
            <w:vAlign w:val="center"/>
          </w:tcPr>
          <w:p>
            <w:pPr>
              <w:jc w:val="left"/>
            </w:pPr>
            <w:r>
              <w:rPr>
                <w:rFonts w:ascii="Times New Roman" w:hAnsi="Times New Roman"/>
                <w:color w:val="000000"/>
                <w:sz w:val="20"/>
              </w:rPr>
            </w:r>
            <w:r>
              <w:rPr>
                <w:rFonts w:ascii="Times New Roman" w:hAnsi="Times New Roman"/>
                <w:b w:val="0"/>
                <w:color w:val="000000"/>
                <w:sz w:val="20"/>
              </w:rPr>
              <w:t>3.3V supply instead of the standard 5V, protecting the ESP32 ADC pins</w:t>
            </w:r>
          </w:p>
        </w:tc>
      </w:tr>
      <w:tr>
        <w:trPr>
          <w:cantSplit/>
        </w:trPr>
        <w:tc>
          <w:tcPr>
            <w:tcW w:type="dxa" w:w="2191"/>
            <w:vAlign w:val="center"/>
          </w:tcPr>
          <w:p>
            <w:pPr>
              <w:jc w:val="left"/>
            </w:pPr>
            <w:r>
              <w:rPr>
                <w:rFonts w:ascii="Times New Roman" w:hAnsi="Times New Roman"/>
                <w:color w:val="000000"/>
                <w:sz w:val="20"/>
              </w:rPr>
            </w:r>
            <w:r>
              <w:rPr>
                <w:rFonts w:ascii="Times New Roman" w:hAnsi="Times New Roman"/>
                <w:b w:val="0"/>
                <w:color w:val="000000"/>
                <w:sz w:val="20"/>
              </w:rPr>
              <w:t>5V &amp; GND</w:t>
            </w:r>
          </w:p>
        </w:tc>
        <w:tc>
          <w:tcPr>
            <w:tcW w:type="dxa" w:w="2191"/>
            <w:vAlign w:val="center"/>
          </w:tcPr>
          <w:p>
            <w:pPr>
              <w:jc w:val="left"/>
            </w:pPr>
            <w:r>
              <w:rPr>
                <w:rFonts w:ascii="Times New Roman" w:hAnsi="Times New Roman"/>
                <w:color w:val="000000"/>
                <w:sz w:val="20"/>
              </w:rPr>
            </w:r>
            <w:r>
              <w:rPr>
                <w:rFonts w:ascii="Times New Roman" w:hAnsi="Times New Roman"/>
                <w:b w:val="0"/>
                <w:color w:val="000000"/>
                <w:sz w:val="20"/>
              </w:rPr>
              <w:t>Relay Module &amp; Servo</w:t>
            </w:r>
          </w:p>
        </w:tc>
        <w:tc>
          <w:tcPr>
            <w:tcW w:type="dxa" w:w="2191"/>
            <w:vAlign w:val="center"/>
          </w:tcPr>
          <w:p>
            <w:pPr>
              <w:jc w:val="left"/>
            </w:pPr>
            <w:r>
              <w:rPr>
                <w:rFonts w:ascii="Times New Roman" w:hAnsi="Times New Roman"/>
                <w:color w:val="000000"/>
                <w:sz w:val="20"/>
              </w:rPr>
            </w:r>
            <w:r>
              <w:rPr>
                <w:rFonts w:ascii="Times New Roman" w:hAnsi="Times New Roman"/>
                <w:b w:val="0"/>
                <w:color w:val="000000"/>
                <w:sz w:val="20"/>
              </w:rPr>
              <w:t>Power Rails</w:t>
            </w:r>
          </w:p>
        </w:tc>
        <w:tc>
          <w:tcPr>
            <w:tcW w:type="dxa" w:w="2191"/>
            <w:vAlign w:val="center"/>
          </w:tcPr>
          <w:p>
            <w:pPr>
              <w:jc w:val="left"/>
            </w:pPr>
            <w:r>
              <w:rPr>
                <w:rFonts w:ascii="Times New Roman" w:hAnsi="Times New Roman"/>
                <w:color w:val="000000"/>
                <w:sz w:val="20"/>
              </w:rPr>
            </w:r>
            <w:r>
              <w:rPr>
                <w:rFonts w:ascii="Times New Roman" w:hAnsi="Times New Roman"/>
                <w:b w:val="0"/>
                <w:color w:val="000000"/>
                <w:sz w:val="20"/>
              </w:rPr>
              <w:t>Regulated 5.0V DC from LM2596 buck converter</w:t>
            </w:r>
          </w:p>
        </w:tc>
      </w:tr>
    </w:tbl>
    <w:p>
      <w:pPr>
        <w:pStyle w:val="Heading2"/>
      </w:pPr>
      <w:r>
        <w:rPr>
          <w:color w:val="4F81BD"/>
        </w:rPr>
        <w:t>3.4 Local Edge Control Logic, Fail-Safe Automation, and Actuator Drivers</w:t>
      </w:r>
    </w:p>
    <w:p>
      <w:r>
        <w:rPr>
          <w:color w:val="000000"/>
        </w:rPr>
        <w:t>We programmed an autonomous Finite State Machine (FSM) directly inside the ESP32. It checks conditions every 30 seconds and controls the pumps locally, so protection never stops even if the internet goes down (Table 3.3):</w:t>
      </w:r>
    </w:p>
    <w:p>
      <w:pPr>
        <w:jc w:val="center"/>
      </w:pPr>
      <w:r>
        <w:rPr>
          <w:rFonts w:ascii="Times New Roman" w:hAnsi="Times New Roman"/>
          <w:b/>
          <w:color w:val="4F81BD"/>
          <w:sz w:val="20"/>
        </w:rPr>
        <w:t>Table 3.3.</w:t>
      </w:r>
      <w:r>
        <w:rPr>
          <w:rFonts w:ascii="Times New Roman" w:hAnsi="Times New Roman"/>
          <w:b/>
          <w:color w:val="4F81BD"/>
          <w:sz w:val="20"/>
        </w:rPr>
        <w:t xml:space="preserve"> Summary of Edge Finite State Machine (FSM) Actuation Rules</w:t>
      </w:r>
    </w:p>
    <w:tbl>
      <w:tblPr>
        <w:tblStyle w:val="TableGrid"/>
        <w:tblW w:type="auto" w:w="0"/>
        <w:jc w:val="center"/>
        <w:tblLook w:firstColumn="1" w:firstRow="1" w:lastColumn="0" w:lastRow="0" w:noHBand="0" w:noVBand="1" w:val="04A0"/>
      </w:tblPr>
      <w:tblGrid>
        <w:gridCol w:w="1753"/>
        <w:gridCol w:w="1753"/>
        <w:gridCol w:w="1753"/>
        <w:gridCol w:w="1753"/>
        <w:gridCol w:w="1753"/>
      </w:tblGrid>
      <w:tr>
        <w:trPr>
          <w:cantSplit/>
        </w:trPr>
        <w:tc>
          <w:tcPr>
            <w:tcW w:type="dxa" w:w="1753"/>
            <w:vAlign w:val="center"/>
            <w:shd w:fill="F4F5F7"/>
          </w:tcPr>
          <w:p>
            <w:pPr>
              <w:jc w:val="left"/>
            </w:pPr>
            <w:r>
              <w:rPr>
                <w:rFonts w:ascii="Times New Roman" w:hAnsi="Times New Roman"/>
                <w:b/>
                <w:color w:val="000000"/>
                <w:sz w:val="20"/>
              </w:rPr>
            </w:r>
            <w:r>
              <w:rPr>
                <w:rFonts w:ascii="Times New Roman" w:hAnsi="Times New Roman"/>
                <w:b/>
                <w:color w:val="000000"/>
                <w:sz w:val="20"/>
              </w:rPr>
              <w:t>Rule ID</w:t>
            </w:r>
          </w:p>
        </w:tc>
        <w:tc>
          <w:tcPr>
            <w:tcW w:type="dxa" w:w="1753"/>
            <w:vAlign w:val="center"/>
            <w:shd w:fill="F4F5F7"/>
          </w:tcPr>
          <w:p>
            <w:pPr>
              <w:jc w:val="left"/>
            </w:pPr>
            <w:r>
              <w:rPr>
                <w:rFonts w:ascii="Times New Roman" w:hAnsi="Times New Roman"/>
                <w:b/>
                <w:color w:val="000000"/>
                <w:sz w:val="20"/>
              </w:rPr>
            </w:r>
            <w:r>
              <w:rPr>
                <w:rFonts w:ascii="Times New Roman" w:hAnsi="Times New Roman"/>
                <w:b/>
                <w:color w:val="000000"/>
                <w:sz w:val="20"/>
              </w:rPr>
              <w:t>Monitored Condition</w:t>
            </w:r>
          </w:p>
        </w:tc>
        <w:tc>
          <w:tcPr>
            <w:tcW w:type="dxa" w:w="1753"/>
            <w:vAlign w:val="center"/>
            <w:shd w:fill="F4F5F7"/>
          </w:tcPr>
          <w:p>
            <w:pPr>
              <w:jc w:val="left"/>
            </w:pPr>
            <w:r>
              <w:rPr>
                <w:rFonts w:ascii="Times New Roman" w:hAnsi="Times New Roman"/>
                <w:b/>
                <w:color w:val="000000"/>
                <w:sz w:val="20"/>
              </w:rPr>
            </w:r>
            <w:r>
              <w:rPr>
                <w:rFonts w:ascii="Times New Roman" w:hAnsi="Times New Roman"/>
                <w:b/>
                <w:color w:val="000000"/>
                <w:sz w:val="20"/>
              </w:rPr>
              <w:t>Trigger Condition</w:t>
            </w:r>
          </w:p>
        </w:tc>
        <w:tc>
          <w:tcPr>
            <w:tcW w:type="dxa" w:w="1753"/>
            <w:vAlign w:val="center"/>
            <w:shd w:fill="F4F5F7"/>
          </w:tcPr>
          <w:p>
            <w:pPr>
              <w:jc w:val="left"/>
            </w:pPr>
            <w:r>
              <w:rPr>
                <w:rFonts w:ascii="Times New Roman" w:hAnsi="Times New Roman"/>
                <w:b/>
                <w:color w:val="000000"/>
                <w:sz w:val="20"/>
              </w:rPr>
            </w:r>
            <w:r>
              <w:rPr>
                <w:rFonts w:ascii="Times New Roman" w:hAnsi="Times New Roman"/>
                <w:b/>
                <w:color w:val="000000"/>
                <w:sz w:val="20"/>
              </w:rPr>
              <w:t>Automated Local Action</w:t>
            </w:r>
          </w:p>
        </w:tc>
        <w:tc>
          <w:tcPr>
            <w:tcW w:type="dxa" w:w="1753"/>
            <w:vAlign w:val="center"/>
            <w:shd w:fill="F4F5F7"/>
          </w:tcPr>
          <w:p>
            <w:pPr>
              <w:jc w:val="left"/>
            </w:pPr>
            <w:r>
              <w:rPr>
                <w:rFonts w:ascii="Times New Roman" w:hAnsi="Times New Roman"/>
                <w:b/>
                <w:color w:val="000000"/>
                <w:sz w:val="20"/>
              </w:rPr>
            </w:r>
            <w:r>
              <w:rPr>
                <w:rFonts w:ascii="Times New Roman" w:hAnsi="Times New Roman"/>
                <w:b/>
                <w:color w:val="000000"/>
                <w:sz w:val="20"/>
              </w:rPr>
              <w:t>Safety Cut-off / Hysteresis</w:t>
            </w:r>
          </w:p>
        </w:tc>
      </w:tr>
      <w:tr>
        <w:trPr>
          <w:cantSplit/>
        </w:trPr>
        <w:tc>
          <w:tcPr>
            <w:tcW w:type="dxa" w:w="1753"/>
            <w:vAlign w:val="center"/>
          </w:tcPr>
          <w:p>
            <w:pPr>
              <w:jc w:val="left"/>
            </w:pPr>
            <w:r>
              <w:rPr>
                <w:rFonts w:ascii="Times New Roman" w:hAnsi="Times New Roman"/>
                <w:color w:val="000000"/>
                <w:sz w:val="20"/>
              </w:rPr>
            </w:r>
            <w:r>
              <w:rPr>
                <w:rFonts w:ascii="Times New Roman" w:hAnsi="Times New Roman"/>
                <w:b w:val="0"/>
                <w:color w:val="000000"/>
                <w:sz w:val="20"/>
              </w:rPr>
              <w:t>Rule 1</w:t>
            </w:r>
          </w:p>
        </w:tc>
        <w:tc>
          <w:tcPr>
            <w:tcW w:type="dxa" w:w="1753"/>
            <w:vAlign w:val="center"/>
          </w:tcPr>
          <w:p>
            <w:pPr>
              <w:jc w:val="left"/>
            </w:pPr>
            <w:r>
              <w:rPr>
                <w:rFonts w:ascii="Times New Roman" w:hAnsi="Times New Roman"/>
                <w:color w:val="000000"/>
                <w:sz w:val="20"/>
              </w:rPr>
            </w:r>
            <w:r>
              <w:rPr>
                <w:rFonts w:ascii="Times New Roman" w:hAnsi="Times New Roman"/>
                <w:b w:val="0"/>
                <w:color w:val="000000"/>
                <w:sz w:val="20"/>
              </w:rPr>
              <w:t>Pond Overflow Risk</w:t>
            </w:r>
          </w:p>
        </w:tc>
        <w:tc>
          <w:tcPr>
            <w:tcW w:type="dxa" w:w="1753"/>
            <w:vAlign w:val="center"/>
          </w:tcPr>
          <w:p>
            <w:pPr>
              <w:jc w:val="left"/>
            </w:pPr>
            <w:r>
              <w:rPr>
                <w:rFonts w:ascii="Times New Roman" w:hAnsi="Times New Roman"/>
                <w:color w:val="000000"/>
                <w:sz w:val="20"/>
              </w:rPr>
            </w:r>
            <w:r>
              <w:rPr>
                <w:rFonts w:ascii="Times New Roman" w:hAnsi="Times New Roman"/>
                <w:b w:val="0"/>
                <w:color w:val="000000"/>
                <w:sz w:val="20"/>
              </w:rPr>
              <w:t>Water Level &gt;= 85 cm</w:t>
            </w:r>
          </w:p>
        </w:tc>
        <w:tc>
          <w:tcPr>
            <w:tcW w:type="dxa" w:w="1753"/>
            <w:vAlign w:val="center"/>
          </w:tcPr>
          <w:p>
            <w:pPr>
              <w:jc w:val="left"/>
            </w:pPr>
            <w:r>
              <w:rPr>
                <w:rFonts w:ascii="Times New Roman" w:hAnsi="Times New Roman"/>
                <w:color w:val="000000"/>
                <w:sz w:val="20"/>
              </w:rPr>
            </w:r>
            <w:r>
              <w:rPr>
                <w:rFonts w:ascii="Times New Roman" w:hAnsi="Times New Roman"/>
                <w:b w:val="0"/>
                <w:color w:val="000000"/>
                <w:sz w:val="20"/>
              </w:rPr>
              <w:t>Turn on Drain Pump (Relay 1 ON)</w:t>
            </w:r>
          </w:p>
        </w:tc>
        <w:tc>
          <w:tcPr>
            <w:tcW w:type="dxa" w:w="1753"/>
            <w:vAlign w:val="center"/>
          </w:tcPr>
          <w:p>
            <w:pPr>
              <w:jc w:val="left"/>
            </w:pPr>
            <w:r>
              <w:rPr>
                <w:rFonts w:ascii="Times New Roman" w:hAnsi="Times New Roman"/>
                <w:color w:val="000000"/>
                <w:sz w:val="20"/>
              </w:rPr>
            </w:r>
            <w:r>
              <w:rPr>
                <w:rFonts w:ascii="Times New Roman" w:hAnsi="Times New Roman"/>
                <w:b w:val="0"/>
                <w:color w:val="000000"/>
                <w:sz w:val="20"/>
              </w:rPr>
              <w:t>Turn off when level drops below 75 cm</w:t>
            </w:r>
          </w:p>
        </w:tc>
      </w:tr>
      <w:tr>
        <w:trPr>
          <w:cantSplit/>
        </w:trPr>
        <w:tc>
          <w:tcPr>
            <w:tcW w:type="dxa" w:w="1753"/>
            <w:vAlign w:val="center"/>
          </w:tcPr>
          <w:p>
            <w:pPr>
              <w:jc w:val="left"/>
            </w:pPr>
            <w:r>
              <w:rPr>
                <w:rFonts w:ascii="Times New Roman" w:hAnsi="Times New Roman"/>
                <w:color w:val="000000"/>
                <w:sz w:val="20"/>
              </w:rPr>
            </w:r>
            <w:r>
              <w:rPr>
                <w:rFonts w:ascii="Times New Roman" w:hAnsi="Times New Roman"/>
                <w:b w:val="0"/>
                <w:color w:val="000000"/>
                <w:sz w:val="20"/>
              </w:rPr>
              <w:t>Rule 2</w:t>
            </w:r>
          </w:p>
        </w:tc>
        <w:tc>
          <w:tcPr>
            <w:tcW w:type="dxa" w:w="1753"/>
            <w:vAlign w:val="center"/>
          </w:tcPr>
          <w:p>
            <w:pPr>
              <w:jc w:val="left"/>
            </w:pPr>
            <w:r>
              <w:rPr>
                <w:rFonts w:ascii="Times New Roman" w:hAnsi="Times New Roman"/>
                <w:color w:val="000000"/>
                <w:sz w:val="20"/>
              </w:rPr>
            </w:r>
            <w:r>
              <w:rPr>
                <w:rFonts w:ascii="Times New Roman" w:hAnsi="Times New Roman"/>
                <w:b w:val="0"/>
                <w:color w:val="000000"/>
                <w:sz w:val="20"/>
              </w:rPr>
              <w:t>Pond Water Depletion</w:t>
            </w:r>
          </w:p>
        </w:tc>
        <w:tc>
          <w:tcPr>
            <w:tcW w:type="dxa" w:w="1753"/>
            <w:vAlign w:val="center"/>
          </w:tcPr>
          <w:p>
            <w:pPr>
              <w:jc w:val="left"/>
            </w:pPr>
            <w:r>
              <w:rPr>
                <w:rFonts w:ascii="Times New Roman" w:hAnsi="Times New Roman"/>
                <w:color w:val="000000"/>
                <w:sz w:val="20"/>
              </w:rPr>
            </w:r>
            <w:r>
              <w:rPr>
                <w:rFonts w:ascii="Times New Roman" w:hAnsi="Times New Roman"/>
                <w:b w:val="0"/>
                <w:color w:val="000000"/>
                <w:sz w:val="20"/>
              </w:rPr>
              <w:t>Water Level &lt;= 40 cm</w:t>
            </w:r>
          </w:p>
        </w:tc>
        <w:tc>
          <w:tcPr>
            <w:tcW w:type="dxa" w:w="1753"/>
            <w:vAlign w:val="center"/>
          </w:tcPr>
          <w:p>
            <w:pPr>
              <w:jc w:val="left"/>
            </w:pPr>
            <w:r>
              <w:rPr>
                <w:rFonts w:ascii="Times New Roman" w:hAnsi="Times New Roman"/>
                <w:color w:val="000000"/>
                <w:sz w:val="20"/>
              </w:rPr>
            </w:r>
            <w:r>
              <w:rPr>
                <w:rFonts w:ascii="Times New Roman" w:hAnsi="Times New Roman"/>
                <w:b w:val="0"/>
                <w:color w:val="000000"/>
                <w:sz w:val="20"/>
              </w:rPr>
              <w:t>Turn on Refill Pump (Relay 2 ON)</w:t>
            </w:r>
          </w:p>
        </w:tc>
        <w:tc>
          <w:tcPr>
            <w:tcW w:type="dxa" w:w="1753"/>
            <w:vAlign w:val="center"/>
          </w:tcPr>
          <w:p>
            <w:pPr>
              <w:jc w:val="left"/>
            </w:pPr>
            <w:r>
              <w:rPr>
                <w:rFonts w:ascii="Times New Roman" w:hAnsi="Times New Roman"/>
                <w:color w:val="000000"/>
                <w:sz w:val="20"/>
              </w:rPr>
            </w:r>
            <w:r>
              <w:rPr>
                <w:rFonts w:ascii="Times New Roman" w:hAnsi="Times New Roman"/>
                <w:b w:val="0"/>
                <w:color w:val="000000"/>
                <w:sz w:val="20"/>
              </w:rPr>
              <w:t>Turn off when level rises above 55 cm</w:t>
            </w:r>
          </w:p>
        </w:tc>
      </w:tr>
      <w:tr>
        <w:trPr>
          <w:cantSplit/>
        </w:trPr>
        <w:tc>
          <w:tcPr>
            <w:tcW w:type="dxa" w:w="1753"/>
            <w:vAlign w:val="center"/>
          </w:tcPr>
          <w:p>
            <w:pPr>
              <w:jc w:val="left"/>
            </w:pPr>
            <w:r>
              <w:rPr>
                <w:rFonts w:ascii="Times New Roman" w:hAnsi="Times New Roman"/>
                <w:color w:val="000000"/>
                <w:sz w:val="20"/>
              </w:rPr>
            </w:r>
            <w:r>
              <w:rPr>
                <w:rFonts w:ascii="Times New Roman" w:hAnsi="Times New Roman"/>
                <w:b w:val="0"/>
                <w:color w:val="000000"/>
                <w:sz w:val="20"/>
              </w:rPr>
              <w:t>Rule 3</w:t>
            </w:r>
          </w:p>
        </w:tc>
        <w:tc>
          <w:tcPr>
            <w:tcW w:type="dxa" w:w="1753"/>
            <w:vAlign w:val="center"/>
          </w:tcPr>
          <w:p>
            <w:pPr>
              <w:jc w:val="left"/>
            </w:pPr>
            <w:r>
              <w:rPr>
                <w:rFonts w:ascii="Times New Roman" w:hAnsi="Times New Roman"/>
                <w:color w:val="000000"/>
                <w:sz w:val="20"/>
              </w:rPr>
            </w:r>
            <w:r>
              <w:rPr>
                <w:rFonts w:ascii="Times New Roman" w:hAnsi="Times New Roman"/>
                <w:b w:val="0"/>
                <w:color w:val="000000"/>
                <w:sz w:val="20"/>
              </w:rPr>
              <w:t>High Dissolved Waste</w:t>
            </w:r>
          </w:p>
        </w:tc>
        <w:tc>
          <w:tcPr>
            <w:tcW w:type="dxa" w:w="1753"/>
            <w:vAlign w:val="center"/>
          </w:tcPr>
          <w:p>
            <w:pPr>
              <w:jc w:val="left"/>
            </w:pPr>
            <w:r>
              <w:rPr>
                <w:rFonts w:ascii="Times New Roman" w:hAnsi="Times New Roman"/>
                <w:color w:val="000000"/>
                <w:sz w:val="20"/>
              </w:rPr>
            </w:r>
            <w:r>
              <w:rPr>
                <w:rFonts w:ascii="Times New Roman" w:hAnsi="Times New Roman"/>
                <w:b w:val="0"/>
                <w:color w:val="000000"/>
                <w:sz w:val="20"/>
              </w:rPr>
              <w:t>TDS &gt;= 600 ppm</w:t>
            </w:r>
          </w:p>
        </w:tc>
        <w:tc>
          <w:tcPr>
            <w:tcW w:type="dxa" w:w="1753"/>
            <w:vAlign w:val="center"/>
          </w:tcPr>
          <w:p>
            <w:pPr>
              <w:jc w:val="left"/>
            </w:pPr>
            <w:r>
              <w:rPr>
                <w:rFonts w:ascii="Times New Roman" w:hAnsi="Times New Roman"/>
                <w:color w:val="000000"/>
                <w:sz w:val="20"/>
              </w:rPr>
            </w:r>
            <w:r>
              <w:rPr>
                <w:rFonts w:ascii="Times New Roman" w:hAnsi="Times New Roman"/>
                <w:b w:val="0"/>
                <w:color w:val="000000"/>
                <w:sz w:val="20"/>
              </w:rPr>
              <w:t>Execute Partial Water Exchange</w:t>
            </w:r>
          </w:p>
        </w:tc>
        <w:tc>
          <w:tcPr>
            <w:tcW w:type="dxa" w:w="1753"/>
            <w:vAlign w:val="center"/>
          </w:tcPr>
          <w:p>
            <w:pPr>
              <w:jc w:val="left"/>
            </w:pPr>
            <w:r>
              <w:rPr>
                <w:rFonts w:ascii="Times New Roman" w:hAnsi="Times New Roman"/>
                <w:color w:val="000000"/>
                <w:sz w:val="20"/>
              </w:rPr>
            </w:r>
            <w:r>
              <w:rPr>
                <w:rFonts w:ascii="Times New Roman" w:hAnsi="Times New Roman"/>
                <w:b w:val="0"/>
                <w:color w:val="000000"/>
                <w:sz w:val="20"/>
              </w:rPr>
              <w:t>Drain for 5 mins, then refill for 5 mins</w:t>
            </w:r>
          </w:p>
        </w:tc>
      </w:tr>
      <w:tr>
        <w:trPr>
          <w:cantSplit/>
        </w:trPr>
        <w:tc>
          <w:tcPr>
            <w:tcW w:type="dxa" w:w="1753"/>
            <w:vAlign w:val="center"/>
          </w:tcPr>
          <w:p>
            <w:pPr>
              <w:jc w:val="left"/>
            </w:pPr>
            <w:r>
              <w:rPr>
                <w:rFonts w:ascii="Times New Roman" w:hAnsi="Times New Roman"/>
                <w:color w:val="000000"/>
                <w:sz w:val="20"/>
              </w:rPr>
            </w:r>
            <w:r>
              <w:rPr>
                <w:rFonts w:ascii="Times New Roman" w:hAnsi="Times New Roman"/>
                <w:b w:val="0"/>
                <w:color w:val="000000"/>
                <w:sz w:val="20"/>
              </w:rPr>
              <w:t>Rule 4</w:t>
            </w:r>
          </w:p>
        </w:tc>
        <w:tc>
          <w:tcPr>
            <w:tcW w:type="dxa" w:w="1753"/>
            <w:vAlign w:val="center"/>
          </w:tcPr>
          <w:p>
            <w:pPr>
              <w:jc w:val="left"/>
            </w:pPr>
            <w:r>
              <w:rPr>
                <w:rFonts w:ascii="Times New Roman" w:hAnsi="Times New Roman"/>
                <w:color w:val="000000"/>
                <w:sz w:val="20"/>
              </w:rPr>
            </w:r>
            <w:r>
              <w:rPr>
                <w:rFonts w:ascii="Times New Roman" w:hAnsi="Times New Roman"/>
                <w:b w:val="0"/>
                <w:color w:val="000000"/>
                <w:sz w:val="20"/>
              </w:rPr>
              <w:t>Scheduled Feeding</w:t>
            </w:r>
          </w:p>
        </w:tc>
        <w:tc>
          <w:tcPr>
            <w:tcW w:type="dxa" w:w="1753"/>
            <w:vAlign w:val="center"/>
          </w:tcPr>
          <w:p>
            <w:pPr>
              <w:jc w:val="left"/>
            </w:pPr>
            <w:r>
              <w:rPr>
                <w:rFonts w:ascii="Times New Roman" w:hAnsi="Times New Roman"/>
                <w:color w:val="000000"/>
                <w:sz w:val="20"/>
              </w:rPr>
            </w:r>
            <w:r>
              <w:rPr>
                <w:rFonts w:ascii="Times New Roman" w:hAnsi="Times New Roman"/>
                <w:b w:val="0"/>
                <w:color w:val="000000"/>
                <w:sz w:val="20"/>
              </w:rPr>
              <w:t>Time = 08:00 or 16:00</w:t>
            </w:r>
          </w:p>
        </w:tc>
        <w:tc>
          <w:tcPr>
            <w:tcW w:type="dxa" w:w="1753"/>
            <w:vAlign w:val="center"/>
          </w:tcPr>
          <w:p>
            <w:pPr>
              <w:jc w:val="left"/>
            </w:pPr>
            <w:r>
              <w:rPr>
                <w:rFonts w:ascii="Times New Roman" w:hAnsi="Times New Roman"/>
                <w:color w:val="000000"/>
                <w:sz w:val="20"/>
              </w:rPr>
            </w:r>
            <w:r>
              <w:rPr>
                <w:rFonts w:ascii="Times New Roman" w:hAnsi="Times New Roman"/>
                <w:b w:val="0"/>
                <w:color w:val="000000"/>
                <w:sz w:val="20"/>
              </w:rPr>
              <w:t>Rotate Feeder Servo</w:t>
            </w:r>
          </w:p>
        </w:tc>
        <w:tc>
          <w:tcPr>
            <w:tcW w:type="dxa" w:w="1753"/>
            <w:vAlign w:val="center"/>
          </w:tcPr>
          <w:p>
            <w:pPr>
              <w:jc w:val="left"/>
            </w:pPr>
            <w:r>
              <w:rPr>
                <w:rFonts w:ascii="Times New Roman" w:hAnsi="Times New Roman"/>
                <w:color w:val="000000"/>
                <w:sz w:val="20"/>
              </w:rPr>
            </w:r>
            <w:r>
              <w:rPr>
                <w:rFonts w:ascii="Times New Roman" w:hAnsi="Times New Roman"/>
                <w:b w:val="0"/>
                <w:color w:val="000000"/>
                <w:sz w:val="20"/>
              </w:rPr>
              <w:t>Gated: Paused if Temp &lt; 18°C or Temp &gt; 34°C</w:t>
            </w:r>
          </w:p>
        </w:tc>
      </w:tr>
      <w:tr>
        <w:trPr>
          <w:cantSplit/>
        </w:trPr>
        <w:tc>
          <w:tcPr>
            <w:tcW w:type="dxa" w:w="1753"/>
            <w:vAlign w:val="center"/>
          </w:tcPr>
          <w:p>
            <w:pPr>
              <w:jc w:val="left"/>
            </w:pPr>
            <w:r>
              <w:rPr>
                <w:rFonts w:ascii="Times New Roman" w:hAnsi="Times New Roman"/>
                <w:color w:val="000000"/>
                <w:sz w:val="20"/>
              </w:rPr>
            </w:r>
            <w:r>
              <w:rPr>
                <w:rFonts w:ascii="Times New Roman" w:hAnsi="Times New Roman"/>
                <w:b w:val="0"/>
                <w:color w:val="000000"/>
                <w:sz w:val="20"/>
              </w:rPr>
              <w:t>Rule 5</w:t>
            </w:r>
          </w:p>
        </w:tc>
        <w:tc>
          <w:tcPr>
            <w:tcW w:type="dxa" w:w="1753"/>
            <w:vAlign w:val="center"/>
          </w:tcPr>
          <w:p>
            <w:pPr>
              <w:jc w:val="left"/>
            </w:pPr>
            <w:r>
              <w:rPr>
                <w:rFonts w:ascii="Times New Roman" w:hAnsi="Times New Roman"/>
                <w:color w:val="000000"/>
                <w:sz w:val="20"/>
              </w:rPr>
            </w:r>
            <w:r>
              <w:rPr>
                <w:rFonts w:ascii="Times New Roman" w:hAnsi="Times New Roman"/>
                <w:b w:val="0"/>
                <w:color w:val="000000"/>
                <w:sz w:val="20"/>
              </w:rPr>
              <w:t>Acidic / Alkaline Water</w:t>
            </w:r>
          </w:p>
        </w:tc>
        <w:tc>
          <w:tcPr>
            <w:tcW w:type="dxa" w:w="1753"/>
            <w:vAlign w:val="center"/>
          </w:tcPr>
          <w:p>
            <w:pPr>
              <w:jc w:val="left"/>
            </w:pPr>
            <w:r>
              <w:rPr>
                <w:rFonts w:ascii="Times New Roman" w:hAnsi="Times New Roman"/>
                <w:color w:val="000000"/>
                <w:sz w:val="20"/>
              </w:rPr>
            </w:r>
            <w:r>
              <w:rPr>
                <w:rFonts w:ascii="Times New Roman" w:hAnsi="Times New Roman"/>
                <w:b w:val="0"/>
                <w:color w:val="000000"/>
                <w:sz w:val="20"/>
              </w:rPr>
              <w:t>pH &lt; 6.2 or pH &gt; 8.8</w:t>
            </w:r>
          </w:p>
        </w:tc>
        <w:tc>
          <w:tcPr>
            <w:tcW w:type="dxa" w:w="1753"/>
            <w:vAlign w:val="center"/>
          </w:tcPr>
          <w:p>
            <w:pPr>
              <w:jc w:val="left"/>
            </w:pPr>
            <w:r>
              <w:rPr>
                <w:rFonts w:ascii="Times New Roman" w:hAnsi="Times New Roman"/>
                <w:color w:val="000000"/>
                <w:sz w:val="20"/>
              </w:rPr>
            </w:r>
            <w:r>
              <w:rPr>
                <w:rFonts w:ascii="Times New Roman" w:hAnsi="Times New Roman"/>
                <w:b w:val="0"/>
                <w:color w:val="000000"/>
                <w:sz w:val="20"/>
              </w:rPr>
              <w:t>Show Alert Banner on Web Dashboard</w:t>
            </w:r>
          </w:p>
        </w:tc>
        <w:tc>
          <w:tcPr>
            <w:tcW w:type="dxa" w:w="1753"/>
            <w:vAlign w:val="center"/>
          </w:tcPr>
          <w:p>
            <w:pPr>
              <w:jc w:val="left"/>
            </w:pPr>
            <w:r>
              <w:rPr>
                <w:rFonts w:ascii="Times New Roman" w:hAnsi="Times New Roman"/>
                <w:color w:val="000000"/>
                <w:sz w:val="20"/>
              </w:rPr>
            </w:r>
            <w:r>
              <w:rPr>
                <w:rFonts w:ascii="Times New Roman" w:hAnsi="Times New Roman"/>
                <w:b w:val="0"/>
                <w:color w:val="000000"/>
                <w:sz w:val="20"/>
              </w:rPr>
              <w:t>Displays immediate alert to farmer</w:t>
            </w:r>
          </w:p>
        </w:tc>
      </w:tr>
    </w:tbl>
    <w:p>
      <w:r>
        <w:rPr>
          <w:b/>
          <w:color w:val="000000"/>
        </w:rPr>
        <w:t>Offline Fail-Safe.</w:t>
      </w:r>
      <w:r>
        <w:rPr>
          <w:color w:val="000000"/>
        </w:rPr>
        <w:t xml:space="preserve"> If Wi-Fi disconnects, the ESP32 buffers up to 2,000 readings in SPIFFS flash memory (&gt;16 hours of data). When Wi-Fi reconnects, it automatically sends all buffered readings to the cloud database with zero lost data.</w:t>
      </w:r>
    </w:p>
    <w:p>
      <w:pPr>
        <w:pStyle w:val="Heading2"/>
      </w:pPr>
      <w:r>
        <w:rPr>
          <w:color w:val="4F81BD"/>
        </w:rPr>
        <w:t>3.5 Cloud Telemetry, REST API, and Database Schema</w:t>
      </w:r>
    </w:p>
    <w:p>
      <w:r>
        <w:rPr>
          <w:color w:val="000000"/>
        </w:rPr>
        <w:t>The ESP32 synchronizes sensor data to the Firebase Realtime Database every 5 minutes using the Firebase ESP32 Client SDK. The Firebase Realtime Database stores the live sensor telemetry and the pump command states, and provides sub-second latency, so the web dashboard shows live updates without browser page refreshing. The three machine learning models are hosted by a Python FastAPI (uvicorn) backend that the web dashboard queries through a REST API.</w:t>
      </w:r>
    </w:p>
    <w:p>
      <w:pPr>
        <w:pStyle w:val="Heading2"/>
      </w:pPr>
      <w:r>
        <w:rPr>
          <w:color w:val="4F81BD"/>
        </w:rPr>
        <w:t>3.6 Machine Learning Subsystem Methodology</w:t>
      </w:r>
    </w:p>
    <w:p>
      <w:r>
        <w:rPr>
          <w:color w:val="000000"/>
        </w:rPr>
        <w:t>We built three distinct machine learning models to solve specific problems:</w:t>
      </w:r>
    </w:p>
    <w:p>
      <w:r>
        <w:rPr>
          <w:b/>
          <w:color w:val="000000"/>
        </w:rPr>
        <w:t>Model 1: River Water-Level Forecasting (Bahadurabad Station).</w:t>
      </w:r>
      <w:r>
        <w:rPr>
          <w:color w:val="000000"/>
        </w:rPr>
        <w:t xml:space="preserve"> Predicts the river water level in meters at Bahadurabad transit station on the Jamuna River across four lead horizons: +1 day, +3 days, +7 days, and +14 days. Sourced from 15 years (2008--2022) of BWDB records [21] and ERA5 catchment rainfall [20]. Features include past river levels [WL(t-1), WL(t-2), WL(t-3), WL(t-7)], water-level rate-of-change deltas, 3-day and 7-day cumulative catchment rainfall, and seasonal harmonics. Because the models smooth out flood peaks, warnings on the dashboard are issued with a safety buffer below the official Danger Level (Section 5.3).</w:t>
      </w:r>
    </w:p>
    <w:p>
      <w:r>
        <w:rPr>
          <w:b/>
          <w:color w:val="000000"/>
        </w:rPr>
        <w:t>Model 2: Pond TDS Forecasting (+60 Minutes Ahead).</w:t>
      </w:r>
      <w:r>
        <w:rPr>
          <w:color w:val="000000"/>
        </w:rPr>
        <w:t xml:space="preserve"> Predicts pond TDS 60 minutes ahead (t+1h) using IoT telemetry resampled to 1-hour intervals. Features include 12-hour sensor lags and 6-hour rolling averages to smooth sensor noise. We compared Linear Regression, Random Forest [16], and XGBoost [15], and used SHAP [14] to explain feature contributions.</w:t>
      </w:r>
    </w:p>
    <w:p>
      <w:r>
        <w:rPr>
          <w:b/>
          <w:color w:val="000000"/>
        </w:rPr>
        <w:t>Model 3: Unsupervised Pond Water-Quality Anomaly Detection.</w:t>
      </w:r>
      <w:r>
        <w:rPr>
          <w:color w:val="000000"/>
        </w:rPr>
        <w:t xml:space="preserve"> Detects abnormal water conditions without needing labeled disease data. We used Isolation Forest [13] with a 5% contamination factor on sensor values and hourly deltas [pH, TDS, Temp, ΔpH, ΔTDS, ΔTemp]. This catches multivariate hazards (such as pH 8.2 combined with 32°C water temperature producing lethal ammonia gas) that look normal on single-parameter thresholds.</w:t>
      </w:r>
    </w:p>
    <w:p>
      <w:pPr>
        <w:pStyle w:val="Heading2"/>
      </w:pPr>
      <w:r>
        <w:rPr>
          <w:color w:val="4F81BD"/>
        </w:rPr>
        <w:t>3.7 Model Validation Protocols (LOYO CV and Chronological Splitting)</w:t>
      </w:r>
    </w:p>
    <w:p>
      <w:r>
        <w:rPr>
          <w:color w:val="000000"/>
        </w:rPr>
        <w:t>To prevent future data leakage, Model 1 used Leave-One-Year-Out (LOYO) cross-validation across 12 annual folds (2008--2019), keeping 2020--2022 as an untouched test set. Model 2 used a chronological 70% train, 15% validation, and 15% test split (Fig. 3.2).</w:t>
      </w:r>
    </w:p>
    <w:tbl>
      <w:tblPr>
        <w:tblW w:type="auto" w:w="0"/>
        <w:jc w:val="center"/>
        <w:tblLayout w:type="fixed"/>
        <w:tblLook w:firstColumn="1" w:firstRow="1" w:lastColumn="0" w:lastRow="0" w:noHBand="0" w:noVBand="1" w:val="04A0"/>
      </w:tblPr>
      <w:tblGrid>
        <w:gridCol w:w="8765"/>
      </w:tblGrid>
      <w:tr>
        <w:tc>
          <w:tcPr>
            <w:tcW w:type="dxa" w:w="8504"/>
            <w:shd w:fill="F4F5F7"/>
            <w:vAlign w:val="center"/>
          </w:tcPr>
        </w:tc>
      </w:tr>
    </w:tbl>
    <w:p/>
    <w:p>
      <w:pPr>
        <w:pStyle w:val="CaptionFigure"/>
        <w:jc w:val="center"/>
      </w:pPr>
      <w:r>
        <w:rPr>
          <w:rFonts w:ascii="Times New Roman" w:hAnsi="Times New Roman"/>
          <w:b/>
          <w:color w:val="4F81BD"/>
          <w:sz w:val="20"/>
        </w:rPr>
        <w:t>Fig. 3.2 Leave-One-Year-Out (LOYO) cross-validation and strict holdout evaluation protocol</w:t>
      </w:r>
    </w:p>
    <w:p>
      <w:pPr>
        <w:spacing w:before="80" w:after="120"/>
        <w:jc w:val="center"/>
      </w:pPr>
      <w:r>
        <w:drawing>
          <wp:inline xmlns:a="http://schemas.openxmlformats.org/drawingml/2006/main" xmlns:pic="http://schemas.openxmlformats.org/drawingml/2006/picture">
            <wp:extent cx="5486400" cy="2342923"/>
            <wp:docPr id="2" name="Picture 2"/>
            <wp:cNvGraphicFramePr>
              <a:graphicFrameLocks noChangeAspect="1"/>
            </wp:cNvGraphicFramePr>
            <a:graphic>
              <a:graphicData uri="http://schemas.openxmlformats.org/drawingml/2006/picture">
                <pic:pic>
                  <pic:nvPicPr>
                    <pic:cNvPr id="0" name="figure_02.png"/>
                    <pic:cNvPicPr/>
                  </pic:nvPicPr>
                  <pic:blipFill>
                    <a:blip r:embed="rId12"/>
                    <a:stretch>
                      <a:fillRect/>
                    </a:stretch>
                  </pic:blipFill>
                  <pic:spPr>
                    <a:xfrm>
                      <a:off x="0" y="0"/>
                      <a:ext cx="5486400" cy="2342923"/>
                    </a:xfrm>
                    <a:prstGeom prst="rect"/>
                  </pic:spPr>
                </pic:pic>
              </a:graphicData>
            </a:graphic>
          </wp:inline>
        </w:drawing>
      </w:r>
    </w:p>
    <w:p/>
    <w:p>
      <w:r>
        <w:rPr>
          <w:color w:val="000000"/>
        </w:rPr>
        <w:t>Explanation: Shows how data was split by full calendar years: 12 folds (2008--2019) for model tuning, followed by testing on the untouched 2020--2022 test years.</w:t>
      </w:r>
    </w:p>
    <w:p>
      <w:r>
        <w:rPr>
          <w:color w:val="000000"/>
        </w:rPr>
        <w:t>We evaluated our models using the standard error metrics given in Eq. (3.4) to Eq. (3.7) [19]:</w:t>
      </w:r>
    </w:p>
    <w:p>
      <w:pPr>
        <w:pStyle w:val="Equation"/>
      </w:pPr>
      <w:r>
        <w:rPr>
          <w:color w:val="000000"/>
        </w:rPr>
        <w:t>\mathrm{RMSE} = \sqrt{\frac{1}{N}\sum \left(y_i - \hat{y}_i\right)^2} \tag{3.4}</w:t>
      </w:r>
    </w:p>
    <w:p>
      <w:pPr>
        <w:pStyle w:val="Equation"/>
      </w:pPr>
      <w:r>
        <w:rPr>
          <w:color w:val="000000"/>
        </w:rPr>
        <w:t>\mathrm{NSE} = 1.0 - \frac{\sum \left(y_i - \hat{y}_i\right)^2}{\sum \left(y_i - \bar{y}_{obs}\right)^2} \tag{3.5}</w:t>
      </w:r>
    </w:p>
    <w:p>
      <w:pPr>
        <w:pStyle w:val="Equation"/>
      </w:pPr>
      <w:r>
        <w:rPr>
          <w:color w:val="000000"/>
        </w:rPr>
        <w:t>\mathrm{POD} = \frac{\mathrm{Hits}}{\mathrm{Hits} + \mathrm{Misses}} \tag{3.6}</w:t>
      </w:r>
    </w:p>
    <w:p>
      <w:pPr>
        <w:pStyle w:val="Equation"/>
      </w:pPr>
      <w:r>
        <w:rPr>
          <w:color w:val="000000"/>
        </w:rPr>
        <w:t>\mathrm{FAR} = \frac{\mathrm{False\_Alarms}}{\mathrm{Hits} + \mathrm{False\_Alarms}} \tag{3.7}</w:t>
      </w:r>
    </w:p>
    <w:p>
      <w:pPr>
        <w:pStyle w:val="Heading2"/>
      </w:pPr>
      <w:r>
        <w:rPr>
          <w:color w:val="4F81BD"/>
        </w:rPr>
        <w:t>3.8 Conclusion</w:t>
      </w:r>
    </w:p>
    <w:p>
      <w:r>
        <w:rPr>
          <w:color w:val="000000"/>
        </w:rPr>
        <w:t>This chapter explained our hardware circuitry, control logic, cloud pipeline, and ML formulas. Chapter 4 describes how we implemented these designs in practice.</w:t>
      </w:r>
    </w:p>
    <w:p>
      <w:pPr>
        <w:pStyle w:val="Heading1"/>
      </w:pPr>
      <w:r>
        <w:rPr>
          <w:color w:val="365F91"/>
        </w:rPr>
        <w:t>Chapter 4: Implementation</w:t>
      </w:r>
    </w:p>
    <w:p>
      <w:pPr>
        <w:pStyle w:val="Heading2"/>
      </w:pPr>
      <w:r>
        <w:rPr>
          <w:color w:val="4F81BD"/>
        </w:rPr>
        <w:t>4.1 Introduction</w:t>
      </w:r>
    </w:p>
    <w:p>
      <w:r>
        <w:rPr>
          <w:color w:val="000000"/>
        </w:rPr>
        <w:t>This chapter describes how we physically built and programmed AquaShield. We divided our 3-member team into clear responsibilities: Srabon handled circuit fabrication, sensor connections, and power management; Mahfuz integrated the ESP32 with the Firebase Realtime Database, designed the vanilla HTML/JavaScript/CSS web dashboard, and built the Firebase analytics historical charting; and Hrithik built the Python FastAPI microservices, trained and evaluated the three machine learning models, implemented LOYO cross-validation, and performed the SHAP explainability analysis.</w:t>
      </w:r>
    </w:p>
    <w:p>
      <w:pPr>
        <w:pStyle w:val="Heading2"/>
      </w:pPr>
      <w:r>
        <w:rPr>
          <w:color w:val="4F81BD"/>
        </w:rPr>
        <w:t>4.2 Hardware Fabrication, Circuit Wiring, and Power Supply Setup</w:t>
      </w:r>
    </w:p>
    <w:p>
      <w:r>
        <w:rPr>
          <w:color w:val="000000"/>
        </w:rPr>
        <w:t>We assembled the prototype inside an IP65 waterproof outdoor box. When testing 12V submersible pumps, we initially noticed that turning on a pump caused an electrical voltage drop that restarted the ESP32. To fix this, we designed a dual-rail power circuit: a 12V 5A DC adapter powers the pumps directly, while an LM2596 step-down buck converter steps the voltage down to a stable 5.0V DC for the ESP32, relay module, servo, and ultrasonic sensor, filtered with a 470 μF capacitor. We also connected 1N4007 diodes across the pump motor terminals to safely absorb inductive voltage spikes when pumps turn off.</w:t>
      </w:r>
    </w:p>
    <w:p>
      <w:r>
        <w:rPr>
          <w:color w:val="000000"/>
        </w:rPr>
        <w:t>Sensors were connected to ADC1 pins on the ESP32 (pH to GPIO 34 and TDS to GPIO 35), because ADC2 cannot be used when Wi-Fi is active. The pH-4502C module and the TDS probe were powered at 3.3V instead of the standard 5V to protect the ESP32 ADC pins (Section 3.3). The NTC thermistor temperature probe was wired as a voltage divider with a 4.7 kΩ pull-down resistor. The HC-SR04 ultrasonic sensor echo line was stepped down from 5V to 3.3V using a 1kΩ/2kΩ resistor divider on GPIO 18 to protect the microcontroller input pin.</w:t>
      </w:r>
    </w:p>
    <w:p>
      <w:pPr>
        <w:pStyle w:val="Heading2"/>
      </w:pPr>
      <w:r>
        <w:rPr>
          <w:color w:val="4F81BD"/>
        </w:rPr>
        <w:t>4.3 ESP32 Firmware Development &amp; Local Sensing Pipeline</w:t>
      </w:r>
    </w:p>
    <w:p>
      <w:r>
        <w:rPr>
          <w:color w:val="000000"/>
        </w:rPr>
        <w:t>We wrote our firmware in C++ using the Arduino core, with the Firebase ESP32 Client SDK for direct cloud synchronization. We avoided delay() functions and used millis() timers so all tasks run smoothly. To reduce electrical noise on analog readings, the firmware takes 64 fast samples, sorts them, discards the highest and lowest 10%, and averages the rest. The two-point pH calibration numbers are saved in the ESP32 flash memory (NVS) so they stay saved even when powered off, and they can be updated from the web dashboard without re-flashing the hardware. The firmware evaluates our local control rules every 30 seconds and buffers data to SPIFFS flash memory during internet disconnects.</w:t>
      </w:r>
    </w:p>
    <w:p>
      <w:pPr>
        <w:pStyle w:val="Heading2"/>
      </w:pPr>
      <w:r>
        <w:rPr>
          <w:color w:val="4F81BD"/>
        </w:rPr>
        <w:t>4.4 Cloud Backend &amp; Database Service Implementation</w:t>
      </w:r>
    </w:p>
    <w:p>
      <w:r>
        <w:rPr>
          <w:color w:val="000000"/>
        </w:rPr>
        <w:t>Our cloud layer uses the Firebase Realtime Database, which stores live sensor telemetry and pump command states and pushes changes to the connected dashboard with sub-second latency. The machine learning backend is a Python FastAPI service (api_combined.py) run with uvicorn on a local Python server on Port 8000, and it hosts all three trained models.</w:t>
      </w:r>
    </w:p>
    <w:p>
      <w:pPr>
        <w:pStyle w:val="Heading2"/>
      </w:pPr>
      <w:r>
        <w:rPr>
          <w:color w:val="4F81BD"/>
        </w:rPr>
        <w:t>4.5 Machine Learning Subsystem Implementation &amp; Deployment Pipeline</w:t>
      </w:r>
    </w:p>
    <w:p>
      <w:r>
        <w:rPr>
          <w:color w:val="000000"/>
        </w:rPr>
        <w:t>We built our machine learning pipelines in Python using Scikit-learn [23], XGBoost, and SHAP. For Model 1 (River Flood Forecast), we cleaned 15 years of BWDB water levels, filled missing maintenance days using PCHIP interpolation, and created lag and rainfall features. We tested Ridge [17], Lasso [18], Random Forest [16], and XGBoost [15] using Leave-One-Year-Out validation. For Model 2 (TDS Forecast), we calculated 6-hour rolling statistics and trained regressions with SHAP explainability. For Model 3 (Anomaly Detection), we trained Isolation Forest on sensor deltas. The models were saved with Joblib and served through a lightweight FastAPI microservice.</w:t>
      </w:r>
    </w:p>
    <w:p>
      <w:pPr>
        <w:pStyle w:val="Heading2"/>
      </w:pPr>
      <w:r>
        <w:rPr>
          <w:color w:val="4F81BD"/>
        </w:rPr>
        <w:t>4.6 Web Dashboard &amp; Sensor Calibration Interface Development</w:t>
      </w:r>
    </w:p>
    <w:p>
      <w:r>
        <w:rPr>
          <w:color w:val="000000"/>
        </w:rPr>
        <w:t>We built a responsive web dashboard using vanilla HTML, CSS, and JavaScript, with Chart.js for the trend charts. Key features include: (1) Live dials for pH, TDS, temperature, and depth; (2) A composite Pond Health Index (0--100) calculated from all four parameters; (3) Interactive 24-hour and 7-day trend charts; (4) Manual override buttons to test the pumps; and (5) A guided pH calibration page that walks the user through the two-point calibration with vinegar (pH 2.4) and baking soda solution (pH 8.3) and saves new calibration values directly into the ESP32 memory.</w:t>
      </w:r>
    </w:p>
    <w:p>
      <w:pPr>
        <w:pStyle w:val="Heading2"/>
      </w:pPr>
      <w:r>
        <w:rPr>
          <w:color w:val="4F81BD"/>
        </w:rPr>
        <w:t>4.7 Automated Alerting Subsystem &amp; Web Dashboard Alert Banners</w:t>
      </w:r>
    </w:p>
    <w:p>
      <w:r>
        <w:rPr>
          <w:color w:val="000000"/>
        </w:rPr>
        <w:t>To alert farmers, we implemented web dashboard alert banners. We added a debounce filter: a parameter must stay abnormal for three consecutive readings (90 seconds) before triggering an alert, followed by a 30-minute cooldown to avoid repeated alerts. Alerts tell the farmer what went wrong, what automatic action the system took, and what they should check. When water returns to normal, a green resolution banner is shown.</w:t>
      </w:r>
    </w:p>
    <w:p>
      <w:pPr>
        <w:pStyle w:val="Heading2"/>
      </w:pPr>
      <w:r>
        <w:rPr>
          <w:color w:val="4F81BD"/>
        </w:rPr>
        <w:t>4.8 Conclusion</w:t>
      </w:r>
    </w:p>
    <w:p>
      <w:r>
        <w:rPr>
          <w:color w:val="000000"/>
        </w:rPr>
        <w:t>This chapter described our circuit wiring, power design, firmware structure, cloud database, ML microservice, and user dashboard. Chapter 5 evaluates the real-world performance of these components.</w:t>
      </w:r>
    </w:p>
    <w:p>
      <w:pPr>
        <w:pStyle w:val="Heading1"/>
      </w:pPr>
      <w:r>
        <w:rPr>
          <w:color w:val="365F91"/>
        </w:rPr>
        <w:t>Chapter 5: Result Analysis and Comparison</w:t>
      </w:r>
    </w:p>
    <w:p>
      <w:pPr>
        <w:pStyle w:val="Heading2"/>
      </w:pPr>
      <w:r>
        <w:rPr>
          <w:color w:val="4F81BD"/>
        </w:rPr>
        <w:t>5.1 Introduction</w:t>
      </w:r>
    </w:p>
    <w:p>
      <w:r>
        <w:rPr>
          <w:color w:val="000000"/>
        </w:rPr>
        <w:t>This chapter presents our experimental findings: laboratory sensor calibration, Model 1 river flood forecasting results across multiple horizons, Model 2 pond TDS forecasts with SHAP plots, Model 3 anomaly detection, and system speed and reliability tests.</w:t>
      </w:r>
    </w:p>
    <w:p>
      <w:pPr>
        <w:pStyle w:val="Heading2"/>
      </w:pPr>
      <w:r>
        <w:rPr>
          <w:color w:val="4F81BD"/>
        </w:rPr>
        <w:t>5.2 IoT Hardware Performance and Sensor Calibration Results</w:t>
      </w:r>
    </w:p>
    <w:p>
      <w:r>
        <w:rPr>
          <w:color w:val="000000"/>
        </w:rPr>
        <w:t>We tested all sensors against certified laboratory references. After two-point calibration and 64-sample filtering, our pH probe achieved an error of ±0.05 pH (R² = 0.994). The TDS sensor stayed within 2.8% error across saline test solutions, the NTC thermistor temperature probe deviated by only ±0.15°C, and the ultrasonic sensor achieved ±0.4 cm depth precision (Table 5.1):</w:t>
      </w:r>
    </w:p>
    <w:p>
      <w:pPr>
        <w:jc w:val="center"/>
      </w:pPr>
      <w:r>
        <w:rPr>
          <w:rFonts w:ascii="Times New Roman" w:hAnsi="Times New Roman"/>
          <w:b/>
          <w:color w:val="4F81BD"/>
          <w:sz w:val="20"/>
        </w:rPr>
        <w:t>Table 5.1.</w:t>
      </w:r>
      <w:r>
        <w:rPr>
          <w:rFonts w:ascii="Times New Roman" w:hAnsi="Times New Roman"/>
          <w:b/>
          <w:color w:val="4F81BD"/>
          <w:sz w:val="20"/>
        </w:rPr>
        <w:t xml:space="preserve"> Sensor Calibration and Precision Evaluation Across Standard Laboratory Buffers</w:t>
      </w:r>
    </w:p>
    <w:tbl>
      <w:tblPr>
        <w:tblStyle w:val="TableGrid"/>
        <w:tblW w:type="auto" w:w="0"/>
        <w:jc w:val="center"/>
        <w:tblLook w:firstColumn="1" w:firstRow="1" w:lastColumn="0" w:lastRow="0" w:noHBand="0" w:noVBand="1" w:val="04A0"/>
      </w:tblPr>
      <w:tblGrid>
        <w:gridCol w:w="1461"/>
        <w:gridCol w:w="1461"/>
        <w:gridCol w:w="1461"/>
        <w:gridCol w:w="1461"/>
        <w:gridCol w:w="1461"/>
        <w:gridCol w:w="1461"/>
      </w:tblGrid>
      <w:tr>
        <w:trPr>
          <w:cantSplit/>
        </w:trPr>
        <w:tc>
          <w:tcPr>
            <w:tcW w:type="dxa" w:w="1461"/>
            <w:vAlign w:val="center"/>
            <w:shd w:fill="F4F5F7"/>
          </w:tcPr>
          <w:p>
            <w:pPr>
              <w:jc w:val="left"/>
            </w:pPr>
            <w:r>
              <w:rPr>
                <w:rFonts w:ascii="Times New Roman" w:hAnsi="Times New Roman"/>
                <w:b/>
                <w:color w:val="000000"/>
                <w:sz w:val="20"/>
              </w:rPr>
            </w:r>
            <w:r>
              <w:rPr>
                <w:rFonts w:ascii="Times New Roman" w:hAnsi="Times New Roman"/>
                <w:b/>
                <w:color w:val="000000"/>
                <w:sz w:val="20"/>
              </w:rPr>
              <w:t>Sensor Parameter</w:t>
            </w:r>
          </w:p>
        </w:tc>
        <w:tc>
          <w:tcPr>
            <w:tcW w:type="dxa" w:w="1461"/>
            <w:vAlign w:val="center"/>
            <w:shd w:fill="F4F5F7"/>
          </w:tcPr>
          <w:p>
            <w:pPr>
              <w:jc w:val="left"/>
            </w:pPr>
            <w:r>
              <w:rPr>
                <w:rFonts w:ascii="Times New Roman" w:hAnsi="Times New Roman"/>
                <w:b/>
                <w:color w:val="000000"/>
                <w:sz w:val="20"/>
              </w:rPr>
            </w:r>
            <w:r>
              <w:rPr>
                <w:rFonts w:ascii="Times New Roman" w:hAnsi="Times New Roman"/>
                <w:b/>
                <w:color w:val="000000"/>
                <w:sz w:val="20"/>
              </w:rPr>
              <w:t>Ground Truth Reference</w:t>
            </w:r>
          </w:p>
        </w:tc>
        <w:tc>
          <w:tcPr>
            <w:tcW w:type="dxa" w:w="1461"/>
            <w:vAlign w:val="center"/>
            <w:shd w:fill="F4F5F7"/>
          </w:tcPr>
          <w:p>
            <w:pPr>
              <w:jc w:val="left"/>
            </w:pPr>
            <w:r>
              <w:rPr>
                <w:rFonts w:ascii="Times New Roman" w:hAnsi="Times New Roman"/>
                <w:b/>
                <w:color w:val="000000"/>
                <w:sz w:val="20"/>
              </w:rPr>
            </w:r>
            <w:r>
              <w:rPr>
                <w:rFonts w:ascii="Times New Roman" w:hAnsi="Times New Roman"/>
                <w:b/>
                <w:color w:val="000000"/>
                <w:sz w:val="20"/>
              </w:rPr>
              <w:t>Pre-Calibration Error</w:t>
            </w:r>
          </w:p>
        </w:tc>
        <w:tc>
          <w:tcPr>
            <w:tcW w:type="dxa" w:w="1461"/>
            <w:vAlign w:val="center"/>
            <w:shd w:fill="F4F5F7"/>
          </w:tcPr>
          <w:p>
            <w:pPr>
              <w:jc w:val="left"/>
            </w:pPr>
            <w:r>
              <w:rPr>
                <w:rFonts w:ascii="Times New Roman" w:hAnsi="Times New Roman"/>
                <w:b/>
                <w:color w:val="000000"/>
                <w:sz w:val="20"/>
              </w:rPr>
            </w:r>
            <w:r>
              <w:rPr>
                <w:rFonts w:ascii="Times New Roman" w:hAnsi="Times New Roman"/>
                <w:b/>
                <w:color w:val="000000"/>
                <w:sz w:val="20"/>
              </w:rPr>
              <w:t>Post-Calibration Error (AquaShield)</w:t>
            </w:r>
          </w:p>
        </w:tc>
        <w:tc>
          <w:tcPr>
            <w:tcW w:type="dxa" w:w="1461"/>
            <w:vAlign w:val="center"/>
            <w:shd w:fill="F4F5F7"/>
          </w:tcPr>
          <w:p>
            <w:pPr>
              <w:jc w:val="left"/>
            </w:pPr>
            <w:r>
              <w:rPr>
                <w:rFonts w:ascii="Times New Roman" w:hAnsi="Times New Roman"/>
                <w:b/>
                <w:color w:val="000000"/>
                <w:sz w:val="20"/>
              </w:rPr>
            </w:r>
            <w:r>
              <w:rPr>
                <w:rFonts w:ascii="Times New Roman" w:hAnsi="Times New Roman"/>
                <w:b/>
                <w:color w:val="000000"/>
                <w:sz w:val="20"/>
              </w:rPr>
              <w:t>R² Score</w:t>
            </w:r>
          </w:p>
        </w:tc>
        <w:tc>
          <w:tcPr>
            <w:tcW w:type="dxa" w:w="1461"/>
            <w:vAlign w:val="center"/>
            <w:shd w:fill="F4F5F7"/>
          </w:tcPr>
          <w:p>
            <w:pPr>
              <w:jc w:val="left"/>
            </w:pPr>
            <w:r>
              <w:rPr>
                <w:rFonts w:ascii="Times New Roman" w:hAnsi="Times New Roman"/>
                <w:b/>
                <w:color w:val="000000"/>
                <w:sz w:val="20"/>
              </w:rPr>
            </w:r>
            <w:r>
              <w:rPr>
                <w:rFonts w:ascii="Times New Roman" w:hAnsi="Times New Roman"/>
                <w:b/>
                <w:color w:val="000000"/>
                <w:sz w:val="20"/>
              </w:rPr>
              <w:t>Drift (72h Test)</w:t>
            </w:r>
          </w:p>
        </w:tc>
      </w:tr>
      <w:tr>
        <w:trPr>
          <w:cantSplit/>
        </w:trPr>
        <w:tc>
          <w:tcPr>
            <w:tcW w:type="dxa" w:w="1461"/>
            <w:vAlign w:val="center"/>
          </w:tcPr>
          <w:p>
            <w:pPr>
              <w:jc w:val="left"/>
            </w:pPr>
            <w:r>
              <w:rPr>
                <w:rFonts w:ascii="Times New Roman" w:hAnsi="Times New Roman"/>
                <w:color w:val="000000"/>
                <w:sz w:val="20"/>
              </w:rPr>
            </w:r>
            <w:r>
              <w:rPr>
                <w:rFonts w:ascii="Times New Roman" w:hAnsi="Times New Roman"/>
                <w:b w:val="0"/>
                <w:color w:val="000000"/>
                <w:sz w:val="20"/>
              </w:rPr>
              <w:t>pH (Acidity/Alkalinity)</w:t>
            </w:r>
          </w:p>
        </w:tc>
        <w:tc>
          <w:tcPr>
            <w:tcW w:type="dxa" w:w="1461"/>
            <w:vAlign w:val="center"/>
          </w:tcPr>
          <w:p>
            <w:pPr>
              <w:jc w:val="left"/>
            </w:pPr>
            <w:r>
              <w:rPr>
                <w:rFonts w:ascii="Times New Roman" w:hAnsi="Times New Roman"/>
                <w:color w:val="000000"/>
                <w:sz w:val="20"/>
              </w:rPr>
            </w:r>
            <w:r>
              <w:rPr>
                <w:rFonts w:ascii="Times New Roman" w:hAnsi="Times New Roman"/>
                <w:b w:val="0"/>
                <w:color w:val="000000"/>
                <w:sz w:val="20"/>
              </w:rPr>
              <w:t>Standard Buffers (4.01, 6.86, 9.18)</w:t>
            </w:r>
          </w:p>
        </w:tc>
        <w:tc>
          <w:tcPr>
            <w:tcW w:type="dxa" w:w="1461"/>
            <w:vAlign w:val="center"/>
          </w:tcPr>
          <w:p>
            <w:pPr>
              <w:jc w:val="left"/>
            </w:pPr>
            <w:r>
              <w:rPr>
                <w:rFonts w:ascii="Times New Roman" w:hAnsi="Times New Roman"/>
                <w:color w:val="000000"/>
                <w:sz w:val="20"/>
              </w:rPr>
            </w:r>
            <w:r>
              <w:rPr>
                <w:rFonts w:ascii="Times New Roman" w:hAnsi="Times New Roman"/>
                <w:b w:val="0"/>
                <w:color w:val="000000"/>
                <w:sz w:val="20"/>
              </w:rPr>
              <w:t>± 0.42 pH</w:t>
            </w:r>
          </w:p>
        </w:tc>
        <w:tc>
          <w:tcPr>
            <w:tcW w:type="dxa" w:w="1461"/>
            <w:vAlign w:val="center"/>
          </w:tcPr>
          <w:p>
            <w:pPr>
              <w:jc w:val="left"/>
            </w:pPr>
            <w:r>
              <w:rPr>
                <w:rFonts w:ascii="Times New Roman" w:hAnsi="Times New Roman"/>
                <w:color w:val="000000"/>
                <w:sz w:val="20"/>
              </w:rPr>
            </w:r>
            <w:r>
              <w:rPr>
                <w:rFonts w:ascii="Times New Roman" w:hAnsi="Times New Roman"/>
                <w:b w:val="0"/>
                <w:color w:val="000000"/>
                <w:sz w:val="20"/>
              </w:rPr>
              <w:t>± 0.05 pH</w:t>
            </w:r>
          </w:p>
        </w:tc>
        <w:tc>
          <w:tcPr>
            <w:tcW w:type="dxa" w:w="1461"/>
            <w:vAlign w:val="center"/>
          </w:tcPr>
          <w:p>
            <w:pPr>
              <w:jc w:val="left"/>
            </w:pPr>
            <w:r>
              <w:rPr>
                <w:rFonts w:ascii="Times New Roman" w:hAnsi="Times New Roman"/>
                <w:color w:val="000000"/>
                <w:sz w:val="20"/>
              </w:rPr>
            </w:r>
            <w:r>
              <w:rPr>
                <w:rFonts w:ascii="Times New Roman" w:hAnsi="Times New Roman"/>
                <w:b w:val="0"/>
                <w:color w:val="000000"/>
                <w:sz w:val="20"/>
              </w:rPr>
              <w:t>0.994</w:t>
            </w:r>
          </w:p>
        </w:tc>
        <w:tc>
          <w:tcPr>
            <w:tcW w:type="dxa" w:w="1461"/>
            <w:vAlign w:val="center"/>
          </w:tcPr>
          <w:p>
            <w:pPr>
              <w:jc w:val="left"/>
            </w:pPr>
            <w:r>
              <w:rPr>
                <w:rFonts w:ascii="Times New Roman" w:hAnsi="Times New Roman"/>
                <w:color w:val="000000"/>
                <w:sz w:val="20"/>
              </w:rPr>
            </w:r>
            <w:r>
              <w:rPr>
                <w:rFonts w:ascii="Times New Roman" w:hAnsi="Times New Roman"/>
                <w:b w:val="0"/>
                <w:color w:val="000000"/>
                <w:sz w:val="20"/>
              </w:rPr>
              <w:t>± 0.03 pH</w:t>
            </w:r>
          </w:p>
        </w:tc>
      </w:tr>
      <w:tr>
        <w:trPr>
          <w:cantSplit/>
        </w:trPr>
        <w:tc>
          <w:tcPr>
            <w:tcW w:type="dxa" w:w="1461"/>
            <w:vAlign w:val="center"/>
          </w:tcPr>
          <w:p>
            <w:pPr>
              <w:jc w:val="left"/>
            </w:pPr>
            <w:r>
              <w:rPr>
                <w:rFonts w:ascii="Times New Roman" w:hAnsi="Times New Roman"/>
                <w:color w:val="000000"/>
                <w:sz w:val="20"/>
              </w:rPr>
            </w:r>
            <w:r>
              <w:rPr>
                <w:rFonts w:ascii="Times New Roman" w:hAnsi="Times New Roman"/>
                <w:b w:val="0"/>
                <w:color w:val="000000"/>
                <w:sz w:val="20"/>
              </w:rPr>
              <w:t>TDS (ppm)</w:t>
            </w:r>
          </w:p>
        </w:tc>
        <w:tc>
          <w:tcPr>
            <w:tcW w:type="dxa" w:w="1461"/>
            <w:vAlign w:val="center"/>
          </w:tcPr>
          <w:p>
            <w:pPr>
              <w:jc w:val="left"/>
            </w:pPr>
            <w:r>
              <w:rPr>
                <w:rFonts w:ascii="Times New Roman" w:hAnsi="Times New Roman"/>
                <w:color w:val="000000"/>
                <w:sz w:val="20"/>
              </w:rPr>
            </w:r>
            <w:r>
              <w:rPr>
                <w:rFonts w:ascii="Times New Roman" w:hAnsi="Times New Roman"/>
                <w:b w:val="0"/>
                <w:color w:val="000000"/>
                <w:sz w:val="20"/>
              </w:rPr>
              <w:t>Calibrated NaCl Reference (100--1000 ppm)</w:t>
            </w:r>
          </w:p>
        </w:tc>
        <w:tc>
          <w:tcPr>
            <w:tcW w:type="dxa" w:w="1461"/>
            <w:vAlign w:val="center"/>
          </w:tcPr>
          <w:p>
            <w:pPr>
              <w:jc w:val="left"/>
            </w:pPr>
            <w:r>
              <w:rPr>
                <w:rFonts w:ascii="Times New Roman" w:hAnsi="Times New Roman"/>
                <w:color w:val="000000"/>
                <w:sz w:val="20"/>
              </w:rPr>
            </w:r>
            <w:r>
              <w:rPr>
                <w:rFonts w:ascii="Times New Roman" w:hAnsi="Times New Roman"/>
                <w:b w:val="0"/>
                <w:color w:val="000000"/>
                <w:sz w:val="20"/>
              </w:rPr>
              <w:t>± 8.5%</w:t>
            </w:r>
          </w:p>
        </w:tc>
        <w:tc>
          <w:tcPr>
            <w:tcW w:type="dxa" w:w="1461"/>
            <w:vAlign w:val="center"/>
          </w:tcPr>
          <w:p>
            <w:pPr>
              <w:jc w:val="left"/>
            </w:pPr>
            <w:r>
              <w:rPr>
                <w:rFonts w:ascii="Times New Roman" w:hAnsi="Times New Roman"/>
                <w:color w:val="000000"/>
                <w:sz w:val="20"/>
              </w:rPr>
            </w:r>
            <w:r>
              <w:rPr>
                <w:rFonts w:ascii="Times New Roman" w:hAnsi="Times New Roman"/>
                <w:b w:val="0"/>
                <w:color w:val="000000"/>
                <w:sz w:val="20"/>
              </w:rPr>
              <w:t>± 2.8%</w:t>
            </w:r>
          </w:p>
        </w:tc>
        <w:tc>
          <w:tcPr>
            <w:tcW w:type="dxa" w:w="1461"/>
            <w:vAlign w:val="center"/>
          </w:tcPr>
          <w:p>
            <w:pPr>
              <w:jc w:val="left"/>
            </w:pPr>
            <w:r>
              <w:rPr>
                <w:rFonts w:ascii="Times New Roman" w:hAnsi="Times New Roman"/>
                <w:color w:val="000000"/>
                <w:sz w:val="20"/>
              </w:rPr>
            </w:r>
            <w:r>
              <w:rPr>
                <w:rFonts w:ascii="Times New Roman" w:hAnsi="Times New Roman"/>
                <w:b w:val="0"/>
                <w:color w:val="000000"/>
                <w:sz w:val="20"/>
              </w:rPr>
              <w:t>0.989</w:t>
            </w:r>
          </w:p>
        </w:tc>
        <w:tc>
          <w:tcPr>
            <w:tcW w:type="dxa" w:w="1461"/>
            <w:vAlign w:val="center"/>
          </w:tcPr>
          <w:p>
            <w:pPr>
              <w:jc w:val="left"/>
            </w:pPr>
            <w:r>
              <w:rPr>
                <w:rFonts w:ascii="Times New Roman" w:hAnsi="Times New Roman"/>
                <w:color w:val="000000"/>
                <w:sz w:val="20"/>
              </w:rPr>
            </w:r>
            <w:r>
              <w:rPr>
                <w:rFonts w:ascii="Times New Roman" w:hAnsi="Times New Roman"/>
                <w:b w:val="0"/>
                <w:color w:val="000000"/>
                <w:sz w:val="20"/>
              </w:rPr>
              <w:t>± 4.2 ppm</w:t>
            </w:r>
          </w:p>
        </w:tc>
      </w:tr>
      <w:tr>
        <w:trPr>
          <w:cantSplit/>
        </w:trPr>
        <w:tc>
          <w:tcPr>
            <w:tcW w:type="dxa" w:w="1461"/>
            <w:vAlign w:val="center"/>
          </w:tcPr>
          <w:p>
            <w:pPr>
              <w:jc w:val="left"/>
            </w:pPr>
            <w:r>
              <w:rPr>
                <w:rFonts w:ascii="Times New Roman" w:hAnsi="Times New Roman"/>
                <w:color w:val="000000"/>
                <w:sz w:val="20"/>
              </w:rPr>
            </w:r>
            <w:r>
              <w:rPr>
                <w:rFonts w:ascii="Times New Roman" w:hAnsi="Times New Roman"/>
                <w:b w:val="0"/>
                <w:color w:val="000000"/>
                <w:sz w:val="20"/>
              </w:rPr>
              <w:t>Water Temperature (°C)</w:t>
            </w:r>
          </w:p>
        </w:tc>
        <w:tc>
          <w:tcPr>
            <w:tcW w:type="dxa" w:w="1461"/>
            <w:vAlign w:val="center"/>
          </w:tcPr>
          <w:p>
            <w:pPr>
              <w:jc w:val="left"/>
            </w:pPr>
            <w:r>
              <w:rPr>
                <w:rFonts w:ascii="Times New Roman" w:hAnsi="Times New Roman"/>
                <w:color w:val="000000"/>
                <w:sz w:val="20"/>
              </w:rPr>
            </w:r>
            <w:r>
              <w:rPr>
                <w:rFonts w:ascii="Times New Roman" w:hAnsi="Times New Roman"/>
                <w:b w:val="0"/>
                <w:color w:val="000000"/>
                <w:sz w:val="20"/>
              </w:rPr>
              <w:t>Certified Mercury Thermometer</w:t>
            </w:r>
          </w:p>
        </w:tc>
        <w:tc>
          <w:tcPr>
            <w:tcW w:type="dxa" w:w="1461"/>
            <w:vAlign w:val="center"/>
          </w:tcPr>
          <w:p>
            <w:pPr>
              <w:jc w:val="left"/>
            </w:pPr>
            <w:r>
              <w:rPr>
                <w:rFonts w:ascii="Times New Roman" w:hAnsi="Times New Roman"/>
                <w:color w:val="000000"/>
                <w:sz w:val="20"/>
              </w:rPr>
            </w:r>
            <w:r>
              <w:rPr>
                <w:rFonts w:ascii="Times New Roman" w:hAnsi="Times New Roman"/>
                <w:b w:val="0"/>
                <w:color w:val="000000"/>
                <w:sz w:val="20"/>
              </w:rPr>
              <w:t>± 0.85°C</w:t>
            </w:r>
          </w:p>
        </w:tc>
        <w:tc>
          <w:tcPr>
            <w:tcW w:type="dxa" w:w="1461"/>
            <w:vAlign w:val="center"/>
          </w:tcPr>
          <w:p>
            <w:pPr>
              <w:jc w:val="left"/>
            </w:pPr>
            <w:r>
              <w:rPr>
                <w:rFonts w:ascii="Times New Roman" w:hAnsi="Times New Roman"/>
                <w:color w:val="000000"/>
                <w:sz w:val="20"/>
              </w:rPr>
            </w:r>
            <w:r>
              <w:rPr>
                <w:rFonts w:ascii="Times New Roman" w:hAnsi="Times New Roman"/>
                <w:b w:val="0"/>
                <w:color w:val="000000"/>
                <w:sz w:val="20"/>
              </w:rPr>
              <w:t>± 0.15°C</w:t>
            </w:r>
          </w:p>
        </w:tc>
        <w:tc>
          <w:tcPr>
            <w:tcW w:type="dxa" w:w="1461"/>
            <w:vAlign w:val="center"/>
          </w:tcPr>
          <w:p>
            <w:pPr>
              <w:jc w:val="left"/>
            </w:pPr>
            <w:r>
              <w:rPr>
                <w:rFonts w:ascii="Times New Roman" w:hAnsi="Times New Roman"/>
                <w:color w:val="000000"/>
                <w:sz w:val="20"/>
              </w:rPr>
            </w:r>
            <w:r>
              <w:rPr>
                <w:rFonts w:ascii="Times New Roman" w:hAnsi="Times New Roman"/>
                <w:b w:val="0"/>
                <w:color w:val="000000"/>
                <w:sz w:val="20"/>
              </w:rPr>
              <w:t>0.998</w:t>
            </w:r>
          </w:p>
        </w:tc>
        <w:tc>
          <w:tcPr>
            <w:tcW w:type="dxa" w:w="1461"/>
            <w:vAlign w:val="center"/>
          </w:tcPr>
          <w:p>
            <w:pPr>
              <w:jc w:val="left"/>
            </w:pPr>
            <w:r>
              <w:rPr>
                <w:rFonts w:ascii="Times New Roman" w:hAnsi="Times New Roman"/>
                <w:color w:val="000000"/>
                <w:sz w:val="20"/>
              </w:rPr>
            </w:r>
            <w:r>
              <w:rPr>
                <w:rFonts w:ascii="Times New Roman" w:hAnsi="Times New Roman"/>
                <w:b w:val="0"/>
                <w:color w:val="000000"/>
                <w:sz w:val="20"/>
              </w:rPr>
              <w:t>± 0.08°C</w:t>
            </w:r>
          </w:p>
        </w:tc>
      </w:tr>
      <w:tr>
        <w:trPr>
          <w:cantSplit/>
        </w:trPr>
        <w:tc>
          <w:tcPr>
            <w:tcW w:type="dxa" w:w="1461"/>
            <w:vAlign w:val="center"/>
          </w:tcPr>
          <w:p>
            <w:pPr>
              <w:jc w:val="left"/>
            </w:pPr>
            <w:r>
              <w:rPr>
                <w:rFonts w:ascii="Times New Roman" w:hAnsi="Times New Roman"/>
                <w:color w:val="000000"/>
                <w:sz w:val="20"/>
              </w:rPr>
            </w:r>
            <w:r>
              <w:rPr>
                <w:rFonts w:ascii="Times New Roman" w:hAnsi="Times New Roman"/>
                <w:b w:val="0"/>
                <w:color w:val="000000"/>
                <w:sz w:val="20"/>
              </w:rPr>
              <w:t>Water Level (cm)</w:t>
            </w:r>
          </w:p>
        </w:tc>
        <w:tc>
          <w:tcPr>
            <w:tcW w:type="dxa" w:w="1461"/>
            <w:vAlign w:val="center"/>
          </w:tcPr>
          <w:p>
            <w:pPr>
              <w:jc w:val="left"/>
            </w:pPr>
            <w:r>
              <w:rPr>
                <w:rFonts w:ascii="Times New Roman" w:hAnsi="Times New Roman"/>
                <w:color w:val="000000"/>
                <w:sz w:val="20"/>
              </w:rPr>
            </w:r>
            <w:r>
              <w:rPr>
                <w:rFonts w:ascii="Times New Roman" w:hAnsi="Times New Roman"/>
                <w:b w:val="0"/>
                <w:color w:val="000000"/>
                <w:sz w:val="20"/>
              </w:rPr>
              <w:t>Physical Metric Gauge Rule</w:t>
            </w:r>
          </w:p>
        </w:tc>
        <w:tc>
          <w:tcPr>
            <w:tcW w:type="dxa" w:w="1461"/>
            <w:vAlign w:val="center"/>
          </w:tcPr>
          <w:p>
            <w:pPr>
              <w:jc w:val="left"/>
            </w:pPr>
            <w:r>
              <w:rPr>
                <w:rFonts w:ascii="Times New Roman" w:hAnsi="Times New Roman"/>
                <w:color w:val="000000"/>
                <w:sz w:val="20"/>
              </w:rPr>
            </w:r>
            <w:r>
              <w:rPr>
                <w:rFonts w:ascii="Times New Roman" w:hAnsi="Times New Roman"/>
                <w:b w:val="0"/>
                <w:color w:val="000000"/>
                <w:sz w:val="20"/>
              </w:rPr>
              <w:t>± 2.4 cm</w:t>
            </w:r>
          </w:p>
        </w:tc>
        <w:tc>
          <w:tcPr>
            <w:tcW w:type="dxa" w:w="1461"/>
            <w:vAlign w:val="center"/>
          </w:tcPr>
          <w:p>
            <w:pPr>
              <w:jc w:val="left"/>
            </w:pPr>
            <w:r>
              <w:rPr>
                <w:rFonts w:ascii="Times New Roman" w:hAnsi="Times New Roman"/>
                <w:color w:val="000000"/>
                <w:sz w:val="20"/>
              </w:rPr>
            </w:r>
            <w:r>
              <w:rPr>
                <w:rFonts w:ascii="Times New Roman" w:hAnsi="Times New Roman"/>
                <w:b w:val="0"/>
                <w:color w:val="000000"/>
                <w:sz w:val="20"/>
              </w:rPr>
              <w:t>± 0.4 cm</w:t>
            </w:r>
          </w:p>
        </w:tc>
        <w:tc>
          <w:tcPr>
            <w:tcW w:type="dxa" w:w="1461"/>
            <w:vAlign w:val="center"/>
          </w:tcPr>
          <w:p>
            <w:pPr>
              <w:jc w:val="left"/>
            </w:pPr>
            <w:r>
              <w:rPr>
                <w:rFonts w:ascii="Times New Roman" w:hAnsi="Times New Roman"/>
                <w:color w:val="000000"/>
                <w:sz w:val="20"/>
              </w:rPr>
            </w:r>
            <w:r>
              <w:rPr>
                <w:rFonts w:ascii="Times New Roman" w:hAnsi="Times New Roman"/>
                <w:b w:val="0"/>
                <w:color w:val="000000"/>
                <w:sz w:val="20"/>
              </w:rPr>
              <w:t>0.996</w:t>
            </w:r>
          </w:p>
        </w:tc>
        <w:tc>
          <w:tcPr>
            <w:tcW w:type="dxa" w:w="1461"/>
            <w:vAlign w:val="center"/>
          </w:tcPr>
          <w:p>
            <w:pPr>
              <w:jc w:val="left"/>
            </w:pPr>
            <w:r>
              <w:rPr>
                <w:rFonts w:ascii="Times New Roman" w:hAnsi="Times New Roman"/>
                <w:color w:val="000000"/>
                <w:sz w:val="20"/>
              </w:rPr>
            </w:r>
            <w:r>
              <w:rPr>
                <w:rFonts w:ascii="Times New Roman" w:hAnsi="Times New Roman"/>
                <w:b w:val="0"/>
                <w:color w:val="000000"/>
                <w:sz w:val="20"/>
              </w:rPr>
              <w:t>± 0.2 cm</w:t>
            </w:r>
          </w:p>
        </w:tc>
      </w:tr>
    </w:tbl>
    <w:p>
      <w:pPr>
        <w:pStyle w:val="Heading2"/>
      </w:pPr>
      <w:r>
        <w:rPr>
          <w:color w:val="4F81BD"/>
        </w:rPr>
        <w:t>5.3 Model 1 (River Flood Forecast) Experimental Evaluation</w:t>
      </w:r>
    </w:p>
    <w:p>
      <w:r>
        <w:rPr>
          <w:color w:val="000000"/>
        </w:rPr>
        <w:t>We trained Model 1 on 15 years (2008--2022, 5,479 days) of daily water level data at the Bahadurabad transit station on the Jamuna River [21]. The danger level is 19.05m, with 467 recorded flood days (Table 5.2):</w:t>
      </w:r>
    </w:p>
    <w:p>
      <w:pPr>
        <w:jc w:val="center"/>
      </w:pPr>
      <w:r>
        <w:rPr>
          <w:rFonts w:ascii="Times New Roman" w:hAnsi="Times New Roman"/>
          <w:b/>
          <w:color w:val="4F81BD"/>
          <w:sz w:val="20"/>
        </w:rPr>
        <w:t>Table 5.2.</w:t>
      </w:r>
      <w:r>
        <w:rPr>
          <w:rFonts w:ascii="Times New Roman" w:hAnsi="Times New Roman"/>
          <w:b/>
          <w:color w:val="4F81BD"/>
          <w:sz w:val="20"/>
        </w:rPr>
        <w:t xml:space="preserve"> Bahadurabad Station Hydrological Dataset Summary (2008--2022)</w:t>
      </w:r>
    </w:p>
    <w:tbl>
      <w:tblPr>
        <w:tblStyle w:val="TableGrid"/>
        <w:tblW w:type="auto" w:w="0"/>
        <w:jc w:val="center"/>
        <w:tblLook w:firstColumn="1" w:firstRow="1" w:lastColumn="0" w:lastRow="0" w:noHBand="0" w:noVBand="1" w:val="04A0"/>
      </w:tblPr>
      <w:tblGrid>
        <w:gridCol w:w="2922"/>
        <w:gridCol w:w="2922"/>
        <w:gridCol w:w="2922"/>
      </w:tblGrid>
      <w:tr>
        <w:trPr>
          <w:cantSplit/>
        </w:trPr>
        <w:tc>
          <w:tcPr>
            <w:tcW w:type="dxa" w:w="2922"/>
            <w:vAlign w:val="center"/>
            <w:shd w:fill="F4F5F7"/>
          </w:tcPr>
          <w:p>
            <w:pPr>
              <w:jc w:val="left"/>
            </w:pPr>
            <w:r>
              <w:rPr>
                <w:rFonts w:ascii="Times New Roman" w:hAnsi="Times New Roman"/>
                <w:b/>
                <w:color w:val="000000"/>
                <w:sz w:val="20"/>
              </w:rPr>
            </w:r>
            <w:r>
              <w:rPr>
                <w:rFonts w:ascii="Times New Roman" w:hAnsi="Times New Roman"/>
                <w:b/>
                <w:color w:val="000000"/>
                <w:sz w:val="20"/>
              </w:rPr>
              <w:t>Hydrological Parameter / Attribute</w:t>
            </w:r>
          </w:p>
        </w:tc>
        <w:tc>
          <w:tcPr>
            <w:tcW w:type="dxa" w:w="2922"/>
            <w:vAlign w:val="center"/>
            <w:shd w:fill="F4F5F7"/>
          </w:tcPr>
          <w:p>
            <w:pPr>
              <w:jc w:val="left"/>
            </w:pPr>
            <w:r>
              <w:rPr>
                <w:rFonts w:ascii="Times New Roman" w:hAnsi="Times New Roman"/>
                <w:b/>
                <w:color w:val="000000"/>
                <w:sz w:val="20"/>
              </w:rPr>
            </w:r>
            <w:r>
              <w:rPr>
                <w:rFonts w:ascii="Times New Roman" w:hAnsi="Times New Roman"/>
                <w:b/>
                <w:color w:val="000000"/>
                <w:sz w:val="20"/>
              </w:rPr>
              <w:t>Empirical Dataset Value</w:t>
            </w:r>
          </w:p>
        </w:tc>
        <w:tc>
          <w:tcPr>
            <w:tcW w:type="dxa" w:w="2922"/>
            <w:vAlign w:val="center"/>
            <w:shd w:fill="F4F5F7"/>
          </w:tcPr>
          <w:p>
            <w:pPr>
              <w:jc w:val="left"/>
            </w:pPr>
            <w:r>
              <w:rPr>
                <w:rFonts w:ascii="Times New Roman" w:hAnsi="Times New Roman"/>
                <w:b/>
                <w:color w:val="000000"/>
                <w:sz w:val="20"/>
              </w:rPr>
            </w:r>
            <w:r>
              <w:rPr>
                <w:rFonts w:ascii="Times New Roman" w:hAnsi="Times New Roman"/>
                <w:b/>
                <w:color w:val="000000"/>
                <w:sz w:val="20"/>
              </w:rPr>
              <w:t>Operational Significance for Aquaculture</w:t>
            </w:r>
          </w:p>
        </w:tc>
      </w:tr>
      <w:tr>
        <w:trPr>
          <w:cantSplit/>
        </w:trPr>
        <w:tc>
          <w:tcPr>
            <w:tcW w:type="dxa" w:w="2922"/>
            <w:vAlign w:val="center"/>
          </w:tcPr>
          <w:p>
            <w:pPr>
              <w:jc w:val="left"/>
            </w:pPr>
            <w:r>
              <w:rPr>
                <w:rFonts w:ascii="Times New Roman" w:hAnsi="Times New Roman"/>
                <w:color w:val="000000"/>
                <w:sz w:val="20"/>
              </w:rPr>
            </w:r>
            <w:r>
              <w:rPr>
                <w:rFonts w:ascii="Times New Roman" w:hAnsi="Times New Roman"/>
                <w:b w:val="0"/>
                <w:color w:val="000000"/>
                <w:sz w:val="20"/>
              </w:rPr>
              <w:t>Study Period</w:t>
            </w:r>
          </w:p>
        </w:tc>
        <w:tc>
          <w:tcPr>
            <w:tcW w:type="dxa" w:w="2922"/>
            <w:vAlign w:val="center"/>
          </w:tcPr>
          <w:p>
            <w:pPr>
              <w:jc w:val="left"/>
            </w:pPr>
            <w:r>
              <w:rPr>
                <w:rFonts w:ascii="Times New Roman" w:hAnsi="Times New Roman"/>
                <w:color w:val="000000"/>
                <w:sz w:val="20"/>
              </w:rPr>
            </w:r>
            <w:r>
              <w:rPr>
                <w:rFonts w:ascii="Times New Roman" w:hAnsi="Times New Roman"/>
                <w:b w:val="0"/>
                <w:color w:val="000000"/>
                <w:sz w:val="20"/>
              </w:rPr>
              <w:t>2008-01-01 to 2022-12-31</w:t>
            </w:r>
          </w:p>
        </w:tc>
        <w:tc>
          <w:tcPr>
            <w:tcW w:type="dxa" w:w="2922"/>
            <w:vAlign w:val="center"/>
          </w:tcPr>
          <w:p>
            <w:pPr>
              <w:jc w:val="left"/>
            </w:pPr>
            <w:r>
              <w:rPr>
                <w:rFonts w:ascii="Times New Roman" w:hAnsi="Times New Roman"/>
                <w:color w:val="000000"/>
                <w:sz w:val="20"/>
              </w:rPr>
            </w:r>
            <w:r>
              <w:rPr>
                <w:rFonts w:ascii="Times New Roman" w:hAnsi="Times New Roman"/>
                <w:b w:val="0"/>
                <w:color w:val="000000"/>
                <w:sz w:val="20"/>
              </w:rPr>
              <w:t>15 continuous calendar years of daily records</w:t>
            </w:r>
          </w:p>
        </w:tc>
      </w:tr>
      <w:tr>
        <w:trPr>
          <w:cantSplit/>
        </w:trPr>
        <w:tc>
          <w:tcPr>
            <w:tcW w:type="dxa" w:w="2922"/>
            <w:vAlign w:val="center"/>
          </w:tcPr>
          <w:p>
            <w:pPr>
              <w:jc w:val="left"/>
            </w:pPr>
            <w:r>
              <w:rPr>
                <w:rFonts w:ascii="Times New Roman" w:hAnsi="Times New Roman"/>
                <w:color w:val="000000"/>
                <w:sz w:val="20"/>
              </w:rPr>
            </w:r>
            <w:r>
              <w:rPr>
                <w:rFonts w:ascii="Times New Roman" w:hAnsi="Times New Roman"/>
                <w:b w:val="0"/>
                <w:color w:val="000000"/>
                <w:sz w:val="20"/>
              </w:rPr>
              <w:t>Total Calendar Days</w:t>
            </w:r>
          </w:p>
        </w:tc>
        <w:tc>
          <w:tcPr>
            <w:tcW w:type="dxa" w:w="2922"/>
            <w:vAlign w:val="center"/>
          </w:tcPr>
          <w:p>
            <w:pPr>
              <w:jc w:val="left"/>
            </w:pPr>
            <w:r>
              <w:rPr>
                <w:rFonts w:ascii="Times New Roman" w:hAnsi="Times New Roman"/>
                <w:color w:val="000000"/>
                <w:sz w:val="20"/>
              </w:rPr>
            </w:r>
            <w:r>
              <w:rPr>
                <w:rFonts w:ascii="Times New Roman" w:hAnsi="Times New Roman"/>
                <w:b w:val="0"/>
                <w:color w:val="000000"/>
                <w:sz w:val="20"/>
              </w:rPr>
              <w:t>5,479 days</w:t>
            </w:r>
          </w:p>
        </w:tc>
        <w:tc>
          <w:tcPr>
            <w:tcW w:type="dxa" w:w="2922"/>
            <w:vAlign w:val="center"/>
          </w:tcPr>
          <w:p>
            <w:pPr>
              <w:jc w:val="left"/>
            </w:pPr>
            <w:r>
              <w:rPr>
                <w:rFonts w:ascii="Times New Roman" w:hAnsi="Times New Roman"/>
                <w:color w:val="000000"/>
                <w:sz w:val="20"/>
              </w:rPr>
            </w:r>
            <w:r>
              <w:rPr>
                <w:rFonts w:ascii="Times New Roman" w:hAnsi="Times New Roman"/>
                <w:b w:val="0"/>
                <w:color w:val="000000"/>
                <w:sz w:val="20"/>
              </w:rPr>
              <w:t>Statistically exhaustive sample of seasonal cycles</w:t>
            </w:r>
          </w:p>
        </w:tc>
      </w:tr>
      <w:tr>
        <w:trPr>
          <w:cantSplit/>
        </w:trPr>
        <w:tc>
          <w:tcPr>
            <w:tcW w:type="dxa" w:w="2922"/>
            <w:vAlign w:val="center"/>
          </w:tcPr>
          <w:p>
            <w:pPr>
              <w:jc w:val="left"/>
            </w:pPr>
            <w:r>
              <w:rPr>
                <w:rFonts w:ascii="Times New Roman" w:hAnsi="Times New Roman"/>
                <w:color w:val="000000"/>
                <w:sz w:val="20"/>
              </w:rPr>
            </w:r>
            <w:r>
              <w:rPr>
                <w:rFonts w:ascii="Times New Roman" w:hAnsi="Times New Roman"/>
                <w:b w:val="0"/>
                <w:color w:val="000000"/>
                <w:sz w:val="20"/>
              </w:rPr>
              <w:t>Missing Daily Observations</w:t>
            </w:r>
          </w:p>
        </w:tc>
        <w:tc>
          <w:tcPr>
            <w:tcW w:type="dxa" w:w="2922"/>
            <w:vAlign w:val="center"/>
          </w:tcPr>
          <w:p>
            <w:pPr>
              <w:jc w:val="left"/>
            </w:pPr>
            <w:r>
              <w:rPr>
                <w:rFonts w:ascii="Times New Roman" w:hAnsi="Times New Roman"/>
                <w:color w:val="000000"/>
                <w:sz w:val="20"/>
              </w:rPr>
            </w:r>
            <w:r>
              <w:rPr>
                <w:rFonts w:ascii="Times New Roman" w:hAnsi="Times New Roman"/>
                <w:b w:val="0"/>
                <w:color w:val="000000"/>
                <w:sz w:val="20"/>
              </w:rPr>
              <w:t>335 days (6.11%)</w:t>
            </w:r>
          </w:p>
        </w:tc>
        <w:tc>
          <w:tcPr>
            <w:tcW w:type="dxa" w:w="2922"/>
            <w:vAlign w:val="center"/>
          </w:tcPr>
          <w:p>
            <w:pPr>
              <w:jc w:val="left"/>
            </w:pPr>
            <w:r>
              <w:rPr>
                <w:rFonts w:ascii="Times New Roman" w:hAnsi="Times New Roman"/>
                <w:color w:val="000000"/>
                <w:sz w:val="20"/>
              </w:rPr>
            </w:r>
            <w:r>
              <w:rPr>
                <w:rFonts w:ascii="Times New Roman" w:hAnsi="Times New Roman"/>
                <w:b w:val="0"/>
                <w:color w:val="000000"/>
                <w:sz w:val="20"/>
              </w:rPr>
              <w:t>Cleanly imputed using PCHIP interpolation</w:t>
            </w:r>
          </w:p>
        </w:tc>
      </w:tr>
      <w:tr>
        <w:trPr>
          <w:cantSplit/>
        </w:trPr>
        <w:tc>
          <w:tcPr>
            <w:tcW w:type="dxa" w:w="2922"/>
            <w:vAlign w:val="center"/>
          </w:tcPr>
          <w:p>
            <w:pPr>
              <w:jc w:val="left"/>
            </w:pPr>
            <w:r>
              <w:rPr>
                <w:rFonts w:ascii="Times New Roman" w:hAnsi="Times New Roman"/>
                <w:color w:val="000000"/>
                <w:sz w:val="20"/>
              </w:rPr>
            </w:r>
            <w:r>
              <w:rPr>
                <w:rFonts w:ascii="Times New Roman" w:hAnsi="Times New Roman"/>
                <w:b w:val="0"/>
                <w:color w:val="000000"/>
                <w:sz w:val="20"/>
              </w:rPr>
              <w:t>Observed Gauge Range</w:t>
            </w:r>
          </w:p>
        </w:tc>
        <w:tc>
          <w:tcPr>
            <w:tcW w:type="dxa" w:w="2922"/>
            <w:vAlign w:val="center"/>
          </w:tcPr>
          <w:p>
            <w:pPr>
              <w:jc w:val="left"/>
            </w:pPr>
            <w:r>
              <w:rPr>
                <w:rFonts w:ascii="Times New Roman" w:hAnsi="Times New Roman"/>
                <w:color w:val="000000"/>
                <w:sz w:val="20"/>
              </w:rPr>
            </w:r>
            <w:r>
              <w:rPr>
                <w:rFonts w:ascii="Times New Roman" w:hAnsi="Times New Roman"/>
                <w:b w:val="0"/>
                <w:color w:val="000000"/>
                <w:sz w:val="20"/>
              </w:rPr>
              <w:t>11.68 m to 21.16 m</w:t>
            </w:r>
          </w:p>
        </w:tc>
        <w:tc>
          <w:tcPr>
            <w:tcW w:type="dxa" w:w="2922"/>
            <w:vAlign w:val="center"/>
          </w:tcPr>
          <w:p>
            <w:pPr>
              <w:jc w:val="left"/>
            </w:pPr>
            <w:r>
              <w:rPr>
                <w:rFonts w:ascii="Times New Roman" w:hAnsi="Times New Roman"/>
                <w:color w:val="000000"/>
                <w:sz w:val="20"/>
              </w:rPr>
            </w:r>
            <w:r>
              <w:rPr>
                <w:rFonts w:ascii="Times New Roman" w:hAnsi="Times New Roman"/>
                <w:b w:val="0"/>
                <w:color w:val="000000"/>
                <w:sz w:val="20"/>
              </w:rPr>
              <w:t>Wide dynamic range of hydraulic head</w:t>
            </w:r>
          </w:p>
        </w:tc>
      </w:tr>
      <w:tr>
        <w:trPr>
          <w:cantSplit/>
        </w:trPr>
        <w:tc>
          <w:tcPr>
            <w:tcW w:type="dxa" w:w="2922"/>
            <w:vAlign w:val="center"/>
          </w:tcPr>
          <w:p>
            <w:pPr>
              <w:jc w:val="left"/>
            </w:pPr>
            <w:r>
              <w:rPr>
                <w:rFonts w:ascii="Times New Roman" w:hAnsi="Times New Roman"/>
                <w:color w:val="000000"/>
                <w:sz w:val="20"/>
              </w:rPr>
            </w:r>
            <w:r>
              <w:rPr>
                <w:rFonts w:ascii="Times New Roman" w:hAnsi="Times New Roman"/>
                <w:b w:val="0"/>
                <w:color w:val="000000"/>
                <w:sz w:val="20"/>
              </w:rPr>
              <w:t>Official Danger Level</w:t>
            </w:r>
          </w:p>
        </w:tc>
        <w:tc>
          <w:tcPr>
            <w:tcW w:type="dxa" w:w="2922"/>
            <w:vAlign w:val="center"/>
          </w:tcPr>
          <w:p>
            <w:pPr>
              <w:jc w:val="left"/>
            </w:pPr>
            <w:r>
              <w:rPr>
                <w:rFonts w:ascii="Times New Roman" w:hAnsi="Times New Roman"/>
                <w:color w:val="000000"/>
                <w:sz w:val="20"/>
              </w:rPr>
            </w:r>
            <w:r>
              <w:rPr>
                <w:rFonts w:ascii="Times New Roman" w:hAnsi="Times New Roman"/>
                <w:b w:val="0"/>
                <w:color w:val="000000"/>
                <w:sz w:val="20"/>
              </w:rPr>
              <w:t>19.05 m</w:t>
            </w:r>
          </w:p>
        </w:tc>
        <w:tc>
          <w:tcPr>
            <w:tcW w:type="dxa" w:w="2922"/>
            <w:vAlign w:val="center"/>
          </w:tcPr>
          <w:p>
            <w:pPr>
              <w:jc w:val="left"/>
            </w:pPr>
            <w:r>
              <w:rPr>
                <w:rFonts w:ascii="Times New Roman" w:hAnsi="Times New Roman"/>
                <w:color w:val="000000"/>
                <w:sz w:val="20"/>
              </w:rPr>
            </w:r>
            <w:r>
              <w:rPr>
                <w:rFonts w:ascii="Times New Roman" w:hAnsi="Times New Roman"/>
                <w:b w:val="0"/>
                <w:color w:val="000000"/>
                <w:sz w:val="20"/>
              </w:rPr>
              <w:t>Water overtopping primary earthen embankments</w:t>
            </w:r>
          </w:p>
        </w:tc>
      </w:tr>
      <w:tr>
        <w:trPr>
          <w:cantSplit/>
        </w:trPr>
        <w:tc>
          <w:tcPr>
            <w:tcW w:type="dxa" w:w="2922"/>
            <w:vAlign w:val="center"/>
          </w:tcPr>
          <w:p>
            <w:pPr>
              <w:jc w:val="left"/>
            </w:pPr>
            <w:r>
              <w:rPr>
                <w:rFonts w:ascii="Times New Roman" w:hAnsi="Times New Roman"/>
                <w:color w:val="000000"/>
                <w:sz w:val="20"/>
              </w:rPr>
            </w:r>
            <w:r>
              <w:rPr>
                <w:rFonts w:ascii="Times New Roman" w:hAnsi="Times New Roman"/>
                <w:b w:val="0"/>
                <w:color w:val="000000"/>
                <w:sz w:val="20"/>
              </w:rPr>
              <w:t>Extreme Danger Level</w:t>
            </w:r>
          </w:p>
        </w:tc>
        <w:tc>
          <w:tcPr>
            <w:tcW w:type="dxa" w:w="2922"/>
            <w:vAlign w:val="center"/>
          </w:tcPr>
          <w:p>
            <w:pPr>
              <w:jc w:val="left"/>
            </w:pPr>
            <w:r>
              <w:rPr>
                <w:rFonts w:ascii="Times New Roman" w:hAnsi="Times New Roman"/>
                <w:color w:val="000000"/>
                <w:sz w:val="20"/>
              </w:rPr>
            </w:r>
            <w:r>
              <w:rPr>
                <w:rFonts w:ascii="Times New Roman" w:hAnsi="Times New Roman"/>
                <w:b w:val="0"/>
                <w:color w:val="000000"/>
                <w:sz w:val="20"/>
              </w:rPr>
              <w:t>19.90 m</w:t>
            </w:r>
          </w:p>
        </w:tc>
        <w:tc>
          <w:tcPr>
            <w:tcW w:type="dxa" w:w="2922"/>
            <w:vAlign w:val="center"/>
          </w:tcPr>
          <w:p>
            <w:pPr>
              <w:jc w:val="left"/>
            </w:pPr>
            <w:r>
              <w:rPr>
                <w:rFonts w:ascii="Times New Roman" w:hAnsi="Times New Roman"/>
                <w:color w:val="000000"/>
                <w:sz w:val="20"/>
              </w:rPr>
            </w:r>
            <w:r>
              <w:rPr>
                <w:rFonts w:ascii="Times New Roman" w:hAnsi="Times New Roman"/>
                <w:b w:val="0"/>
                <w:color w:val="000000"/>
                <w:sz w:val="20"/>
              </w:rPr>
              <w:t>Severe regional flooding across all surrounding ponds</w:t>
            </w:r>
          </w:p>
        </w:tc>
      </w:tr>
      <w:tr>
        <w:trPr>
          <w:cantSplit/>
        </w:trPr>
        <w:tc>
          <w:tcPr>
            <w:tcW w:type="dxa" w:w="2922"/>
            <w:vAlign w:val="center"/>
          </w:tcPr>
          <w:p>
            <w:pPr>
              <w:jc w:val="left"/>
            </w:pPr>
            <w:r>
              <w:rPr>
                <w:rFonts w:ascii="Times New Roman" w:hAnsi="Times New Roman"/>
                <w:color w:val="000000"/>
                <w:sz w:val="20"/>
              </w:rPr>
            </w:r>
            <w:r>
              <w:rPr>
                <w:rFonts w:ascii="Times New Roman" w:hAnsi="Times New Roman"/>
                <w:b w:val="0"/>
                <w:color w:val="000000"/>
                <w:sz w:val="20"/>
              </w:rPr>
              <w:t>Recorded Highest Water Level (RHWL)</w:t>
            </w:r>
          </w:p>
        </w:tc>
        <w:tc>
          <w:tcPr>
            <w:tcW w:type="dxa" w:w="2922"/>
            <w:vAlign w:val="center"/>
          </w:tcPr>
          <w:p>
            <w:pPr>
              <w:jc w:val="left"/>
            </w:pPr>
            <w:r>
              <w:rPr>
                <w:rFonts w:ascii="Times New Roman" w:hAnsi="Times New Roman"/>
                <w:color w:val="000000"/>
                <w:sz w:val="20"/>
              </w:rPr>
            </w:r>
            <w:r>
              <w:rPr>
                <w:rFonts w:ascii="Times New Roman" w:hAnsi="Times New Roman"/>
                <w:b w:val="0"/>
                <w:color w:val="000000"/>
                <w:sz w:val="20"/>
              </w:rPr>
              <w:t>20.63 m</w:t>
            </w:r>
          </w:p>
        </w:tc>
        <w:tc>
          <w:tcPr>
            <w:tcW w:type="dxa" w:w="2922"/>
            <w:vAlign w:val="center"/>
          </w:tcPr>
          <w:p>
            <w:pPr>
              <w:jc w:val="left"/>
            </w:pPr>
            <w:r>
              <w:rPr>
                <w:rFonts w:ascii="Times New Roman" w:hAnsi="Times New Roman"/>
                <w:color w:val="000000"/>
                <w:sz w:val="20"/>
              </w:rPr>
            </w:r>
            <w:r>
              <w:rPr>
                <w:rFonts w:ascii="Times New Roman" w:hAnsi="Times New Roman"/>
                <w:b w:val="0"/>
                <w:color w:val="000000"/>
                <w:sz w:val="20"/>
              </w:rPr>
              <w:t>Historical peak flood inundation benchmark</w:t>
            </w:r>
          </w:p>
        </w:tc>
      </w:tr>
      <w:tr>
        <w:trPr>
          <w:cantSplit/>
        </w:trPr>
        <w:tc>
          <w:tcPr>
            <w:tcW w:type="dxa" w:w="2922"/>
            <w:vAlign w:val="center"/>
          </w:tcPr>
          <w:p>
            <w:pPr>
              <w:jc w:val="left"/>
            </w:pPr>
            <w:r>
              <w:rPr>
                <w:rFonts w:ascii="Times New Roman" w:hAnsi="Times New Roman"/>
                <w:color w:val="000000"/>
                <w:sz w:val="20"/>
              </w:rPr>
            </w:r>
            <w:r>
              <w:rPr>
                <w:rFonts w:ascii="Times New Roman" w:hAnsi="Times New Roman"/>
                <w:b w:val="0"/>
                <w:color w:val="000000"/>
                <w:sz w:val="20"/>
              </w:rPr>
              <w:t>Total Flood Days (&gt;= 19.05 m)</w:t>
            </w:r>
          </w:p>
        </w:tc>
        <w:tc>
          <w:tcPr>
            <w:tcW w:type="dxa" w:w="2922"/>
            <w:vAlign w:val="center"/>
          </w:tcPr>
          <w:p>
            <w:pPr>
              <w:jc w:val="left"/>
            </w:pPr>
            <w:r>
              <w:rPr>
                <w:rFonts w:ascii="Times New Roman" w:hAnsi="Times New Roman"/>
                <w:color w:val="000000"/>
                <w:sz w:val="20"/>
              </w:rPr>
            </w:r>
            <w:r>
              <w:rPr>
                <w:rFonts w:ascii="Times New Roman" w:hAnsi="Times New Roman"/>
                <w:b w:val="0"/>
                <w:color w:val="000000"/>
                <w:sz w:val="20"/>
              </w:rPr>
              <w:t>467 days</w:t>
            </w:r>
          </w:p>
        </w:tc>
        <w:tc>
          <w:tcPr>
            <w:tcW w:type="dxa" w:w="2922"/>
            <w:vAlign w:val="center"/>
          </w:tcPr>
          <w:p>
            <w:pPr>
              <w:jc w:val="left"/>
            </w:pPr>
            <w:r>
              <w:rPr>
                <w:rFonts w:ascii="Times New Roman" w:hAnsi="Times New Roman"/>
                <w:color w:val="000000"/>
                <w:sz w:val="20"/>
              </w:rPr>
            </w:r>
            <w:r>
              <w:rPr>
                <w:rFonts w:ascii="Times New Roman" w:hAnsi="Times New Roman"/>
                <w:b w:val="0"/>
                <w:color w:val="000000"/>
                <w:sz w:val="20"/>
              </w:rPr>
              <w:t>Extensive sample of high-water flood risk events</w:t>
            </w:r>
          </w:p>
        </w:tc>
      </w:tr>
    </w:tbl>
    <w:p>
      <w:r>
        <w:rPr>
          <w:color w:val="000000"/>
        </w:rPr>
        <w:t>The physical hydrologic lag between catchment rainfall and river water level is shown in Fig. 5.1.</w:t>
      </w:r>
    </w:p>
    <w:tbl>
      <w:tblPr>
        <w:tblW w:type="auto" w:w="0"/>
        <w:jc w:val="center"/>
        <w:tblLayout w:type="fixed"/>
        <w:tblLook w:firstColumn="1" w:firstRow="1" w:lastColumn="0" w:lastRow="0" w:noHBand="0" w:noVBand="1" w:val="04A0"/>
      </w:tblPr>
      <w:tblGrid>
        <w:gridCol w:w="8765"/>
      </w:tblGrid>
      <w:tr>
        <w:tc>
          <w:tcPr>
            <w:tcW w:type="dxa" w:w="8504"/>
            <w:shd w:fill="F4F5F7"/>
            <w:vAlign w:val="center"/>
          </w:tcPr>
        </w:tc>
      </w:tr>
    </w:tbl>
    <w:p/>
    <w:p>
      <w:pPr>
        <w:pStyle w:val="CaptionFigure"/>
        <w:jc w:val="center"/>
      </w:pPr>
      <w:r>
        <w:rPr>
          <w:rFonts w:ascii="Times New Roman" w:hAnsi="Times New Roman"/>
          <w:b/>
          <w:color w:val="4F81BD"/>
          <w:sz w:val="20"/>
        </w:rPr>
        <w:t>Fig. 5.1 Correlation and physical lag dynamics between catchment rainfall and Bahadurabad river water level</w:t>
      </w:r>
    </w:p>
    <w:p>
      <w:pPr>
        <w:spacing w:before="80" w:after="120"/>
        <w:jc w:val="center"/>
      </w:pPr>
      <w:r>
        <w:drawing>
          <wp:inline xmlns:a="http://schemas.openxmlformats.org/drawingml/2006/main" xmlns:pic="http://schemas.openxmlformats.org/drawingml/2006/picture">
            <wp:extent cx="5486400" cy="3179653"/>
            <wp:docPr id="3" name="Picture 3"/>
            <wp:cNvGraphicFramePr>
              <a:graphicFrameLocks noChangeAspect="1"/>
            </wp:cNvGraphicFramePr>
            <a:graphic>
              <a:graphicData uri="http://schemas.openxmlformats.org/drawingml/2006/picture">
                <pic:pic>
                  <pic:nvPicPr>
                    <pic:cNvPr id="0" name="figure_03.png"/>
                    <pic:cNvPicPr/>
                  </pic:nvPicPr>
                  <pic:blipFill>
                    <a:blip r:embed="rId13"/>
                    <a:stretch>
                      <a:fillRect/>
                    </a:stretch>
                  </pic:blipFill>
                  <pic:spPr>
                    <a:xfrm>
                      <a:off x="0" y="0"/>
                      <a:ext cx="5486400" cy="3179653"/>
                    </a:xfrm>
                    <a:prstGeom prst="rect"/>
                  </pic:spPr>
                </pic:pic>
              </a:graphicData>
            </a:graphic>
          </wp:inline>
        </w:drawing>
      </w:r>
    </w:p>
    <w:p/>
    <w:p>
      <w:r>
        <w:rPr>
          <w:color w:val="000000"/>
        </w:rPr>
        <w:t>Explanation: Proves the physical hydrologic lag: rainfall upstream in the Brahmaputra basin peaks several days before river water rises at Bahadurabad, justifying our 3-day and 7-day cumulative rainfall features.</w:t>
      </w:r>
    </w:p>
    <w:p>
      <w:pPr>
        <w:jc w:val="center"/>
      </w:pPr>
      <w:r>
        <w:rPr>
          <w:rFonts w:ascii="Times New Roman" w:hAnsi="Times New Roman"/>
          <w:b/>
          <w:color w:val="4F81BD"/>
          <w:sz w:val="20"/>
        </w:rPr>
        <w:t>Table 5.3.</w:t>
      </w:r>
      <w:r>
        <w:rPr>
          <w:rFonts w:ascii="Times New Roman" w:hAnsi="Times New Roman"/>
          <w:b/>
          <w:color w:val="4F81BD"/>
          <w:sz w:val="20"/>
        </w:rPr>
        <w:t xml:space="preserve"> Hyperparameter Search Grids and Selected Optimal Values for Model 1</w:t>
      </w:r>
    </w:p>
    <w:tbl>
      <w:tblPr>
        <w:tblStyle w:val="TableGrid"/>
        <w:tblW w:type="auto" w:w="0"/>
        <w:jc w:val="center"/>
        <w:tblLook w:firstColumn="1" w:firstRow="1" w:lastColumn="0" w:lastRow="0" w:noHBand="0" w:noVBand="1" w:val="04A0"/>
      </w:tblPr>
      <w:tblGrid>
        <w:gridCol w:w="2191"/>
        <w:gridCol w:w="2191"/>
        <w:gridCol w:w="2191"/>
        <w:gridCol w:w="2191"/>
      </w:tblGrid>
      <w:tr>
        <w:trPr>
          <w:cantSplit/>
        </w:trPr>
        <w:tc>
          <w:tcPr>
            <w:tcW w:type="dxa" w:w="2191"/>
            <w:vAlign w:val="center"/>
            <w:shd w:fill="F4F5F7"/>
          </w:tcPr>
          <w:p>
            <w:pPr>
              <w:jc w:val="left"/>
            </w:pPr>
            <w:r>
              <w:rPr>
                <w:rFonts w:ascii="Times New Roman" w:hAnsi="Times New Roman"/>
                <w:b/>
                <w:color w:val="000000"/>
                <w:sz w:val="20"/>
              </w:rPr>
            </w:r>
            <w:r>
              <w:rPr>
                <w:rFonts w:ascii="Times New Roman" w:hAnsi="Times New Roman"/>
                <w:b/>
                <w:color w:val="000000"/>
                <w:sz w:val="20"/>
              </w:rPr>
              <w:t>Algorithm Family</w:t>
            </w:r>
          </w:p>
        </w:tc>
        <w:tc>
          <w:tcPr>
            <w:tcW w:type="dxa" w:w="2191"/>
            <w:vAlign w:val="center"/>
            <w:shd w:fill="F4F5F7"/>
          </w:tcPr>
          <w:p>
            <w:pPr>
              <w:jc w:val="left"/>
            </w:pPr>
            <w:r>
              <w:rPr>
                <w:rFonts w:ascii="Times New Roman" w:hAnsi="Times New Roman"/>
                <w:b/>
                <w:color w:val="000000"/>
                <w:sz w:val="20"/>
              </w:rPr>
            </w:r>
            <w:r>
              <w:rPr>
                <w:rFonts w:ascii="Times New Roman" w:hAnsi="Times New Roman"/>
                <w:b/>
                <w:color w:val="000000"/>
                <w:sz w:val="20"/>
              </w:rPr>
              <w:t>Hyperparameter Search Space</w:t>
            </w:r>
          </w:p>
        </w:tc>
        <w:tc>
          <w:tcPr>
            <w:tcW w:type="dxa" w:w="2191"/>
            <w:vAlign w:val="center"/>
            <w:shd w:fill="F4F5F7"/>
          </w:tcPr>
          <w:p>
            <w:pPr>
              <w:jc w:val="left"/>
            </w:pPr>
            <w:r>
              <w:rPr>
                <w:rFonts w:ascii="Times New Roman" w:hAnsi="Times New Roman"/>
                <w:b/>
                <w:color w:val="000000"/>
                <w:sz w:val="20"/>
              </w:rPr>
            </w:r>
            <w:r>
              <w:rPr>
                <w:rFonts w:ascii="Times New Roman" w:hAnsi="Times New Roman"/>
                <w:b/>
                <w:color w:val="000000"/>
                <w:sz w:val="20"/>
              </w:rPr>
              <w:t>Selected Optimal Configuration</w:t>
            </w:r>
          </w:p>
        </w:tc>
        <w:tc>
          <w:tcPr>
            <w:tcW w:type="dxa" w:w="2191"/>
            <w:vAlign w:val="center"/>
            <w:shd w:fill="F4F5F7"/>
          </w:tcPr>
          <w:p>
            <w:pPr>
              <w:jc w:val="left"/>
            </w:pPr>
            <w:r>
              <w:rPr>
                <w:rFonts w:ascii="Times New Roman" w:hAnsi="Times New Roman"/>
                <w:b/>
                <w:color w:val="000000"/>
                <w:sz w:val="20"/>
              </w:rPr>
            </w:r>
            <w:r>
              <w:rPr>
                <w:rFonts w:ascii="Times New Roman" w:hAnsi="Times New Roman"/>
                <w:b/>
                <w:color w:val="000000"/>
                <w:sz w:val="20"/>
              </w:rPr>
              <w:t>Algorithmic Notes</w:t>
            </w:r>
          </w:p>
        </w:tc>
      </w:tr>
      <w:tr>
        <w:trPr>
          <w:cantSplit/>
        </w:trPr>
        <w:tc>
          <w:tcPr>
            <w:tcW w:type="dxa" w:w="2191"/>
            <w:vAlign w:val="center"/>
          </w:tcPr>
          <w:p>
            <w:pPr>
              <w:jc w:val="left"/>
            </w:pPr>
            <w:r>
              <w:rPr>
                <w:rFonts w:ascii="Times New Roman" w:hAnsi="Times New Roman"/>
                <w:color w:val="000000"/>
                <w:sz w:val="20"/>
              </w:rPr>
            </w:r>
            <w:r>
              <w:rPr>
                <w:rFonts w:ascii="Times New Roman" w:hAnsi="Times New Roman"/>
                <w:b w:val="0"/>
                <w:color w:val="000000"/>
                <w:sz w:val="20"/>
              </w:rPr>
              <w:t>Persistence Baseline</w:t>
            </w:r>
          </w:p>
        </w:tc>
        <w:tc>
          <w:tcPr>
            <w:tcW w:type="dxa" w:w="2191"/>
            <w:vAlign w:val="center"/>
          </w:tcPr>
          <w:p>
            <w:pPr>
              <w:jc w:val="left"/>
            </w:pPr>
            <w:r>
              <w:rPr>
                <w:rFonts w:ascii="Times New Roman" w:hAnsi="Times New Roman"/>
                <w:color w:val="000000"/>
                <w:sz w:val="20"/>
              </w:rPr>
            </w:r>
            <w:r>
              <w:rPr>
                <w:rFonts w:ascii="Times New Roman" w:hAnsi="Times New Roman"/>
                <w:b w:val="0"/>
                <w:color w:val="000000"/>
                <w:sz w:val="20"/>
              </w:rPr>
              <w:t>None (Heuristic)</w:t>
            </w:r>
          </w:p>
        </w:tc>
        <w:tc>
          <w:tcPr>
            <w:tcW w:type="dxa" w:w="2191"/>
            <w:vAlign w:val="center"/>
          </w:tcPr>
          <w:p>
            <w:pPr>
              <w:jc w:val="left"/>
            </w:pPr>
            <w:r>
              <w:rPr>
                <w:rFonts w:ascii="Times New Roman" w:hAnsi="Times New Roman"/>
                <w:color w:val="000000"/>
                <w:sz w:val="20"/>
              </w:rPr>
            </w:r>
            <w:r>
              <w:rPr>
                <w:rFonts w:ascii="Times New Roman" w:hAnsi="Times New Roman"/>
                <w:b w:val="0"/>
                <w:color w:val="000000"/>
                <w:sz w:val="20"/>
              </w:rPr>
              <w:t>ΔWL = 0</w:t>
            </w:r>
          </w:p>
        </w:tc>
        <w:tc>
          <w:tcPr>
            <w:tcW w:type="dxa" w:w="2191"/>
            <w:vAlign w:val="center"/>
          </w:tcPr>
          <w:p>
            <w:pPr>
              <w:jc w:val="left"/>
            </w:pPr>
            <w:r>
              <w:rPr>
                <w:rFonts w:ascii="Times New Roman" w:hAnsi="Times New Roman"/>
                <w:color w:val="000000"/>
                <w:sz w:val="20"/>
              </w:rPr>
            </w:r>
            <w:r>
              <w:rPr>
                <w:rFonts w:ascii="Times New Roman" w:hAnsi="Times New Roman"/>
                <w:b w:val="0"/>
                <w:color w:val="000000"/>
                <w:sz w:val="20"/>
              </w:rPr>
              <w:t>Assumes WL(t+h) = WL(t)</w:t>
            </w:r>
          </w:p>
        </w:tc>
      </w:tr>
      <w:tr>
        <w:trPr>
          <w:cantSplit/>
        </w:trPr>
        <w:tc>
          <w:tcPr>
            <w:tcW w:type="dxa" w:w="2191"/>
            <w:vAlign w:val="center"/>
          </w:tcPr>
          <w:p>
            <w:pPr>
              <w:jc w:val="left"/>
            </w:pPr>
            <w:r>
              <w:rPr>
                <w:rFonts w:ascii="Times New Roman" w:hAnsi="Times New Roman"/>
                <w:color w:val="000000"/>
                <w:sz w:val="20"/>
              </w:rPr>
            </w:r>
            <w:r>
              <w:rPr>
                <w:rFonts w:ascii="Times New Roman" w:hAnsi="Times New Roman"/>
                <w:b w:val="0"/>
                <w:color w:val="000000"/>
                <w:sz w:val="20"/>
              </w:rPr>
              <w:t>Persistence + Trend</w:t>
            </w:r>
          </w:p>
        </w:tc>
        <w:tc>
          <w:tcPr>
            <w:tcW w:type="dxa" w:w="2191"/>
            <w:vAlign w:val="center"/>
          </w:tcPr>
          <w:p>
            <w:pPr>
              <w:jc w:val="left"/>
            </w:pPr>
            <w:r>
              <w:rPr>
                <w:rFonts w:ascii="Times New Roman" w:hAnsi="Times New Roman"/>
                <w:color w:val="000000"/>
                <w:sz w:val="20"/>
              </w:rPr>
            </w:r>
            <w:r>
              <w:rPr>
                <w:rFonts w:ascii="Times New Roman" w:hAnsi="Times New Roman"/>
                <w:b w:val="0"/>
                <w:color w:val="000000"/>
                <w:sz w:val="20"/>
              </w:rPr>
              <w:t>None (Heuristic)</w:t>
            </w:r>
          </w:p>
        </w:tc>
        <w:tc>
          <w:tcPr>
            <w:tcW w:type="dxa" w:w="2191"/>
            <w:vAlign w:val="center"/>
          </w:tcPr>
          <w:p>
            <w:pPr>
              <w:jc w:val="left"/>
            </w:pPr>
            <w:r>
              <w:rPr>
                <w:rFonts w:ascii="Times New Roman" w:hAnsi="Times New Roman"/>
                <w:color w:val="000000"/>
                <w:sz w:val="20"/>
              </w:rPr>
            </w:r>
            <w:r>
              <w:rPr>
                <w:rFonts w:ascii="Times New Roman" w:hAnsi="Times New Roman"/>
                <w:b w:val="0"/>
                <w:color w:val="000000"/>
                <w:sz w:val="20"/>
              </w:rPr>
              <w:t>Adds past 1-day rate of change</w:t>
            </w:r>
          </w:p>
        </w:tc>
        <w:tc>
          <w:tcPr>
            <w:tcW w:type="dxa" w:w="2191"/>
            <w:vAlign w:val="center"/>
          </w:tcPr>
          <w:p>
            <w:pPr>
              <w:jc w:val="left"/>
            </w:pPr>
            <w:r>
              <w:rPr>
                <w:rFonts w:ascii="Times New Roman" w:hAnsi="Times New Roman"/>
                <w:color w:val="000000"/>
                <w:sz w:val="20"/>
              </w:rPr>
            </w:r>
            <w:r>
              <w:rPr>
                <w:rFonts w:ascii="Times New Roman" w:hAnsi="Times New Roman"/>
                <w:b w:val="0"/>
                <w:color w:val="000000"/>
                <w:sz w:val="20"/>
              </w:rPr>
              <w:t>Accounts for immediate momentum</w:t>
            </w:r>
          </w:p>
        </w:tc>
      </w:tr>
      <w:tr>
        <w:trPr>
          <w:cantSplit/>
        </w:trPr>
        <w:tc>
          <w:tcPr>
            <w:tcW w:type="dxa" w:w="2191"/>
            <w:vAlign w:val="center"/>
          </w:tcPr>
          <w:p>
            <w:pPr>
              <w:jc w:val="left"/>
            </w:pPr>
            <w:r>
              <w:rPr>
                <w:rFonts w:ascii="Times New Roman" w:hAnsi="Times New Roman"/>
                <w:color w:val="000000"/>
                <w:sz w:val="20"/>
              </w:rPr>
            </w:r>
            <w:r>
              <w:rPr>
                <w:rFonts w:ascii="Times New Roman" w:hAnsi="Times New Roman"/>
                <w:b w:val="0"/>
                <w:color w:val="000000"/>
                <w:sz w:val="20"/>
              </w:rPr>
              <w:t>Ridge Regression</w:t>
            </w:r>
          </w:p>
        </w:tc>
        <w:tc>
          <w:tcPr>
            <w:tcW w:type="dxa" w:w="2191"/>
            <w:vAlign w:val="center"/>
          </w:tcPr>
          <w:p>
            <w:pPr>
              <w:jc w:val="left"/>
            </w:pPr>
            <w:r>
              <w:rPr>
                <w:rFonts w:ascii="Times New Roman" w:hAnsi="Times New Roman"/>
                <w:color w:val="000000"/>
                <w:sz w:val="20"/>
              </w:rPr>
            </w:r>
            <w:r>
              <w:rPr>
                <w:rFonts w:ascii="Times New Roman" w:hAnsi="Times New Roman"/>
                <w:b w:val="0"/>
                <w:color w:val="000000"/>
                <w:sz w:val="20"/>
              </w:rPr>
              <w:t>alpha ∈ [0.01, 0.1, 1.0, 10.0, 100.0]</w:t>
            </w:r>
          </w:p>
        </w:tc>
        <w:tc>
          <w:tcPr>
            <w:tcW w:type="dxa" w:w="2191"/>
            <w:vAlign w:val="center"/>
          </w:tcPr>
          <w:p>
            <w:pPr>
              <w:jc w:val="left"/>
            </w:pPr>
            <w:r>
              <w:rPr>
                <w:rFonts w:ascii="Times New Roman" w:hAnsi="Times New Roman"/>
                <w:color w:val="000000"/>
                <w:sz w:val="20"/>
              </w:rPr>
            </w:r>
            <w:r>
              <w:rPr>
                <w:rFonts w:ascii="Times New Roman" w:hAnsi="Times New Roman"/>
                <w:b w:val="0"/>
                <w:color w:val="000000"/>
                <w:sz w:val="20"/>
              </w:rPr>
              <w:t>alpha = 1.0</w:t>
            </w:r>
          </w:p>
        </w:tc>
        <w:tc>
          <w:tcPr>
            <w:tcW w:type="dxa" w:w="2191"/>
            <w:vAlign w:val="center"/>
          </w:tcPr>
          <w:p>
            <w:pPr>
              <w:jc w:val="left"/>
            </w:pPr>
            <w:r>
              <w:rPr>
                <w:rFonts w:ascii="Times New Roman" w:hAnsi="Times New Roman"/>
                <w:color w:val="000000"/>
                <w:sz w:val="20"/>
              </w:rPr>
            </w:r>
            <w:r>
              <w:rPr>
                <w:rFonts w:ascii="Times New Roman" w:hAnsi="Times New Roman"/>
                <w:b w:val="0"/>
                <w:color w:val="000000"/>
                <w:sz w:val="20"/>
              </w:rPr>
              <w:t>L2 penalty, StandardScaler applied</w:t>
            </w:r>
          </w:p>
        </w:tc>
      </w:tr>
      <w:tr>
        <w:trPr>
          <w:cantSplit/>
        </w:trPr>
        <w:tc>
          <w:tcPr>
            <w:tcW w:type="dxa" w:w="2191"/>
            <w:vAlign w:val="center"/>
          </w:tcPr>
          <w:p>
            <w:pPr>
              <w:jc w:val="left"/>
            </w:pPr>
            <w:r>
              <w:rPr>
                <w:rFonts w:ascii="Times New Roman" w:hAnsi="Times New Roman"/>
                <w:color w:val="000000"/>
                <w:sz w:val="20"/>
              </w:rPr>
            </w:r>
            <w:r>
              <w:rPr>
                <w:rFonts w:ascii="Times New Roman" w:hAnsi="Times New Roman"/>
                <w:b w:val="0"/>
                <w:color w:val="000000"/>
                <w:sz w:val="20"/>
              </w:rPr>
              <w:t>Lasso Regression</w:t>
            </w:r>
          </w:p>
        </w:tc>
        <w:tc>
          <w:tcPr>
            <w:tcW w:type="dxa" w:w="2191"/>
            <w:vAlign w:val="center"/>
          </w:tcPr>
          <w:p>
            <w:pPr>
              <w:jc w:val="left"/>
            </w:pPr>
            <w:r>
              <w:rPr>
                <w:rFonts w:ascii="Times New Roman" w:hAnsi="Times New Roman"/>
                <w:color w:val="000000"/>
                <w:sz w:val="20"/>
              </w:rPr>
            </w:r>
            <w:r>
              <w:rPr>
                <w:rFonts w:ascii="Times New Roman" w:hAnsi="Times New Roman"/>
                <w:b w:val="0"/>
                <w:color w:val="000000"/>
                <w:sz w:val="20"/>
              </w:rPr>
              <w:t>alpha ∈ [0.001, 0.01, 0.1, 1.0]</w:t>
            </w:r>
          </w:p>
        </w:tc>
        <w:tc>
          <w:tcPr>
            <w:tcW w:type="dxa" w:w="2191"/>
            <w:vAlign w:val="center"/>
          </w:tcPr>
          <w:p>
            <w:pPr>
              <w:jc w:val="left"/>
            </w:pPr>
            <w:r>
              <w:rPr>
                <w:rFonts w:ascii="Times New Roman" w:hAnsi="Times New Roman"/>
                <w:color w:val="000000"/>
                <w:sz w:val="20"/>
              </w:rPr>
            </w:r>
            <w:r>
              <w:rPr>
                <w:rFonts w:ascii="Times New Roman" w:hAnsi="Times New Roman"/>
                <w:b w:val="0"/>
                <w:color w:val="000000"/>
                <w:sz w:val="20"/>
              </w:rPr>
              <w:t>alpha = 0.01</w:t>
            </w:r>
          </w:p>
        </w:tc>
        <w:tc>
          <w:tcPr>
            <w:tcW w:type="dxa" w:w="2191"/>
            <w:vAlign w:val="center"/>
          </w:tcPr>
          <w:p>
            <w:pPr>
              <w:jc w:val="left"/>
            </w:pPr>
            <w:r>
              <w:rPr>
                <w:rFonts w:ascii="Times New Roman" w:hAnsi="Times New Roman"/>
                <w:color w:val="000000"/>
                <w:sz w:val="20"/>
              </w:rPr>
            </w:r>
            <w:r>
              <w:rPr>
                <w:rFonts w:ascii="Times New Roman" w:hAnsi="Times New Roman"/>
                <w:b w:val="0"/>
                <w:color w:val="000000"/>
                <w:sz w:val="20"/>
              </w:rPr>
              <w:t>L1 sparse feature selection</w:t>
            </w:r>
          </w:p>
        </w:tc>
      </w:tr>
      <w:tr>
        <w:trPr>
          <w:cantSplit/>
        </w:trPr>
        <w:tc>
          <w:tcPr>
            <w:tcW w:type="dxa" w:w="2191"/>
            <w:vAlign w:val="center"/>
          </w:tcPr>
          <w:p>
            <w:pPr>
              <w:jc w:val="left"/>
            </w:pPr>
            <w:r>
              <w:rPr>
                <w:rFonts w:ascii="Times New Roman" w:hAnsi="Times New Roman"/>
                <w:color w:val="000000"/>
                <w:sz w:val="20"/>
              </w:rPr>
            </w:r>
            <w:r>
              <w:rPr>
                <w:rFonts w:ascii="Times New Roman" w:hAnsi="Times New Roman"/>
                <w:b w:val="0"/>
                <w:color w:val="000000"/>
                <w:sz w:val="20"/>
              </w:rPr>
              <w:t>Random Forest Regressor</w:t>
            </w:r>
          </w:p>
        </w:tc>
        <w:tc>
          <w:tcPr>
            <w:tcW w:type="dxa" w:w="2191"/>
            <w:vAlign w:val="center"/>
          </w:tcPr>
          <w:p>
            <w:pPr>
              <w:jc w:val="left"/>
            </w:pPr>
            <w:r>
              <w:rPr>
                <w:rFonts w:ascii="Times New Roman" w:hAnsi="Times New Roman"/>
                <w:color w:val="000000"/>
                <w:sz w:val="20"/>
              </w:rPr>
            </w:r>
            <w:r>
              <w:rPr>
                <w:rFonts w:ascii="Times New Roman" w:hAnsi="Times New Roman"/>
                <w:b w:val="0"/>
                <w:color w:val="000000"/>
                <w:sz w:val="20"/>
              </w:rPr>
              <w:t>n_estimators ∈ [50, 100, 200]; max_depth ∈ [5, 10, 15]</w:t>
            </w:r>
          </w:p>
        </w:tc>
        <w:tc>
          <w:tcPr>
            <w:tcW w:type="dxa" w:w="2191"/>
            <w:vAlign w:val="center"/>
          </w:tcPr>
          <w:p>
            <w:pPr>
              <w:jc w:val="left"/>
            </w:pPr>
            <w:r>
              <w:rPr>
                <w:rFonts w:ascii="Times New Roman" w:hAnsi="Times New Roman"/>
                <w:color w:val="000000"/>
                <w:sz w:val="20"/>
              </w:rPr>
            </w:r>
            <w:r>
              <w:rPr>
                <w:rFonts w:ascii="Times New Roman" w:hAnsi="Times New Roman"/>
                <w:b w:val="0"/>
                <w:color w:val="000000"/>
                <w:sz w:val="20"/>
              </w:rPr>
              <w:t>n_estimators = 100, max_depth = 10</w:t>
            </w:r>
          </w:p>
        </w:tc>
        <w:tc>
          <w:tcPr>
            <w:tcW w:type="dxa" w:w="2191"/>
            <w:vAlign w:val="center"/>
          </w:tcPr>
          <w:p>
            <w:pPr>
              <w:jc w:val="left"/>
            </w:pPr>
            <w:r>
              <w:rPr>
                <w:rFonts w:ascii="Times New Roman" w:hAnsi="Times New Roman"/>
                <w:color w:val="000000"/>
                <w:sz w:val="20"/>
              </w:rPr>
            </w:r>
            <w:r>
              <w:rPr>
                <w:rFonts w:ascii="Times New Roman" w:hAnsi="Times New Roman"/>
                <w:b w:val="0"/>
                <w:color w:val="000000"/>
                <w:sz w:val="20"/>
              </w:rPr>
              <w:t>Tree ensemble, random_state = 42</w:t>
            </w:r>
          </w:p>
        </w:tc>
      </w:tr>
      <w:tr>
        <w:trPr>
          <w:cantSplit/>
        </w:trPr>
        <w:tc>
          <w:tcPr>
            <w:tcW w:type="dxa" w:w="2191"/>
            <w:vAlign w:val="center"/>
          </w:tcPr>
          <w:p>
            <w:pPr>
              <w:jc w:val="left"/>
            </w:pPr>
            <w:r>
              <w:rPr>
                <w:rFonts w:ascii="Times New Roman" w:hAnsi="Times New Roman"/>
                <w:color w:val="000000"/>
                <w:sz w:val="20"/>
              </w:rPr>
            </w:r>
            <w:r>
              <w:rPr>
                <w:rFonts w:ascii="Times New Roman" w:hAnsi="Times New Roman"/>
                <w:b w:val="0"/>
                <w:color w:val="000000"/>
                <w:sz w:val="20"/>
              </w:rPr>
              <w:t>XGBoost Regressor</w:t>
            </w:r>
          </w:p>
        </w:tc>
        <w:tc>
          <w:tcPr>
            <w:tcW w:type="dxa" w:w="2191"/>
            <w:vAlign w:val="center"/>
          </w:tcPr>
          <w:p>
            <w:pPr>
              <w:jc w:val="left"/>
            </w:pPr>
            <w:r>
              <w:rPr>
                <w:rFonts w:ascii="Times New Roman" w:hAnsi="Times New Roman"/>
                <w:color w:val="000000"/>
                <w:sz w:val="20"/>
              </w:rPr>
            </w:r>
            <w:r>
              <w:rPr>
                <w:rFonts w:ascii="Times New Roman" w:hAnsi="Times New Roman"/>
                <w:b w:val="0"/>
                <w:color w:val="000000"/>
                <w:sz w:val="20"/>
              </w:rPr>
              <w:t>n_est ∈ [50, 100, 200]; depth ∈ [3, 5, 7]; lr ∈ [0.01, 0.05, 0.1]</w:t>
            </w:r>
          </w:p>
        </w:tc>
        <w:tc>
          <w:tcPr>
            <w:tcW w:type="dxa" w:w="2191"/>
            <w:vAlign w:val="center"/>
          </w:tcPr>
          <w:p>
            <w:pPr>
              <w:jc w:val="left"/>
            </w:pPr>
            <w:r>
              <w:rPr>
                <w:rFonts w:ascii="Times New Roman" w:hAnsi="Times New Roman"/>
                <w:color w:val="000000"/>
                <w:sz w:val="20"/>
              </w:rPr>
            </w:r>
            <w:r>
              <w:rPr>
                <w:rFonts w:ascii="Times New Roman" w:hAnsi="Times New Roman"/>
                <w:b w:val="0"/>
                <w:color w:val="000000"/>
                <w:sz w:val="20"/>
              </w:rPr>
              <w:t>n_est = 100, depth = 5, lr = 0.05</w:t>
            </w:r>
          </w:p>
        </w:tc>
        <w:tc>
          <w:tcPr>
            <w:tcW w:type="dxa" w:w="2191"/>
            <w:vAlign w:val="center"/>
          </w:tcPr>
          <w:p>
            <w:pPr>
              <w:jc w:val="left"/>
            </w:pPr>
            <w:r>
              <w:rPr>
                <w:rFonts w:ascii="Times New Roman" w:hAnsi="Times New Roman"/>
                <w:color w:val="000000"/>
                <w:sz w:val="20"/>
              </w:rPr>
            </w:r>
            <w:r>
              <w:rPr>
                <w:rFonts w:ascii="Times New Roman" w:hAnsi="Times New Roman"/>
                <w:b w:val="0"/>
                <w:color w:val="000000"/>
                <w:sz w:val="20"/>
              </w:rPr>
              <w:t>Gradient boosted trees, seed = 42</w:t>
            </w:r>
          </w:p>
        </w:tc>
      </w:tr>
      <w:tr>
        <w:trPr>
          <w:cantSplit/>
        </w:trPr>
        <w:tc>
          <w:tcPr>
            <w:tcW w:type="dxa" w:w="2191"/>
            <w:vAlign w:val="center"/>
          </w:tcPr>
          <w:p>
            <w:pPr>
              <w:jc w:val="left"/>
            </w:pPr>
            <w:r>
              <w:rPr>
                <w:rFonts w:ascii="Times New Roman" w:hAnsi="Times New Roman"/>
                <w:color w:val="000000"/>
                <w:sz w:val="20"/>
              </w:rPr>
            </w:r>
            <w:r>
              <w:rPr>
                <w:rFonts w:ascii="Times New Roman" w:hAnsi="Times New Roman"/>
                <w:b w:val="0"/>
                <w:color w:val="000000"/>
                <w:sz w:val="20"/>
              </w:rPr>
              <w:t>Support Vector Regressor</w:t>
            </w:r>
          </w:p>
        </w:tc>
        <w:tc>
          <w:tcPr>
            <w:tcW w:type="dxa" w:w="2191"/>
            <w:vAlign w:val="center"/>
          </w:tcPr>
          <w:p>
            <w:pPr>
              <w:jc w:val="left"/>
            </w:pPr>
            <w:r>
              <w:rPr>
                <w:rFonts w:ascii="Times New Roman" w:hAnsi="Times New Roman"/>
                <w:color w:val="000000"/>
                <w:sz w:val="20"/>
              </w:rPr>
            </w:r>
            <w:r>
              <w:rPr>
                <w:rFonts w:ascii="Times New Roman" w:hAnsi="Times New Roman"/>
                <w:b w:val="0"/>
                <w:color w:val="000000"/>
                <w:sz w:val="20"/>
              </w:rPr>
              <w:t>C ∈ [0.1, 1.0, 10.0]; epsilon ∈ [0.01, 0.1]</w:t>
            </w:r>
          </w:p>
        </w:tc>
        <w:tc>
          <w:tcPr>
            <w:tcW w:type="dxa" w:w="2191"/>
            <w:vAlign w:val="center"/>
          </w:tcPr>
          <w:p>
            <w:pPr>
              <w:jc w:val="left"/>
            </w:pPr>
            <w:r>
              <w:rPr>
                <w:rFonts w:ascii="Times New Roman" w:hAnsi="Times New Roman"/>
                <w:color w:val="000000"/>
                <w:sz w:val="20"/>
              </w:rPr>
            </w:r>
            <w:r>
              <w:rPr>
                <w:rFonts w:ascii="Times New Roman" w:hAnsi="Times New Roman"/>
                <w:b w:val="0"/>
                <w:color w:val="000000"/>
                <w:sz w:val="20"/>
              </w:rPr>
              <w:t>C = 1.0, epsilon = 0.1</w:t>
            </w:r>
          </w:p>
        </w:tc>
        <w:tc>
          <w:tcPr>
            <w:tcW w:type="dxa" w:w="2191"/>
            <w:vAlign w:val="center"/>
          </w:tcPr>
          <w:p>
            <w:pPr>
              <w:jc w:val="left"/>
            </w:pPr>
            <w:r>
              <w:rPr>
                <w:rFonts w:ascii="Times New Roman" w:hAnsi="Times New Roman"/>
                <w:color w:val="000000"/>
                <w:sz w:val="20"/>
              </w:rPr>
            </w:r>
            <w:r>
              <w:rPr>
                <w:rFonts w:ascii="Times New Roman" w:hAnsi="Times New Roman"/>
                <w:b w:val="0"/>
                <w:color w:val="000000"/>
                <w:sz w:val="20"/>
              </w:rPr>
              <w:t>RBF kernel, StandardScaler applied</w:t>
            </w:r>
          </w:p>
        </w:tc>
      </w:tr>
    </w:tbl>
    <w:tbl>
      <w:tblPr>
        <w:tblW w:type="auto" w:w="0"/>
        <w:jc w:val="center"/>
        <w:tblLayout w:type="fixed"/>
        <w:tblLook w:firstColumn="1" w:firstRow="1" w:lastColumn="0" w:lastRow="0" w:noHBand="0" w:noVBand="1" w:val="04A0"/>
      </w:tblPr>
      <w:tblGrid>
        <w:gridCol w:w="8765"/>
      </w:tblGrid>
      <w:tr>
        <w:tc>
          <w:tcPr>
            <w:tcW w:type="dxa" w:w="8504"/>
            <w:shd w:fill="F4F5F7"/>
            <w:vAlign w:val="center"/>
          </w:tcPr>
        </w:tc>
      </w:tr>
    </w:tbl>
    <w:p/>
    <w:p>
      <w:pPr>
        <w:pStyle w:val="CaptionFigure"/>
        <w:jc w:val="center"/>
      </w:pPr>
      <w:r>
        <w:rPr>
          <w:rFonts w:ascii="Times New Roman" w:hAnsi="Times New Roman"/>
          <w:b/>
          <w:color w:val="4F81BD"/>
          <w:sz w:val="20"/>
        </w:rPr>
        <w:t>Fig. 5.2 Model Root Mean Squared Error (RMSE) vs. forecast lead time (1 to 14 days) across all evaluated algorithms</w:t>
      </w:r>
    </w:p>
    <w:p>
      <w:pPr>
        <w:spacing w:before="80" w:after="120"/>
        <w:jc w:val="center"/>
      </w:pPr>
      <w:r>
        <w:drawing>
          <wp:inline xmlns:a="http://schemas.openxmlformats.org/drawingml/2006/main" xmlns:pic="http://schemas.openxmlformats.org/drawingml/2006/picture">
            <wp:extent cx="5486400" cy="3264833"/>
            <wp:docPr id="4" name="Picture 4"/>
            <wp:cNvGraphicFramePr>
              <a:graphicFrameLocks noChangeAspect="1"/>
            </wp:cNvGraphicFramePr>
            <a:graphic>
              <a:graphicData uri="http://schemas.openxmlformats.org/drawingml/2006/picture">
                <pic:pic>
                  <pic:nvPicPr>
                    <pic:cNvPr id="0" name="figure_04.png"/>
                    <pic:cNvPicPr/>
                  </pic:nvPicPr>
                  <pic:blipFill>
                    <a:blip r:embed="rId14"/>
                    <a:stretch>
                      <a:fillRect/>
                    </a:stretch>
                  </pic:blipFill>
                  <pic:spPr>
                    <a:xfrm>
                      <a:off x="0" y="0"/>
                      <a:ext cx="5486400" cy="3264833"/>
                    </a:xfrm>
                    <a:prstGeom prst="rect"/>
                  </pic:spPr>
                </pic:pic>
              </a:graphicData>
            </a:graphic>
          </wp:inline>
        </w:drawing>
      </w:r>
    </w:p>
    <w:p/>
    <w:p>
      <w:r>
        <w:rPr>
          <w:color w:val="000000"/>
        </w:rPr>
        <w:t>Explanation: Shows how prediction error increases as we forecast further into the future. Linear models maintain lower error curves than tree models across short and medium lead times.</w:t>
      </w:r>
    </w:p>
    <w:p>
      <w:pPr>
        <w:jc w:val="center"/>
      </w:pPr>
      <w:r>
        <w:rPr>
          <w:rFonts w:ascii="Times New Roman" w:hAnsi="Times New Roman"/>
          <w:b/>
          <w:color w:val="4F81BD"/>
          <w:sz w:val="20"/>
        </w:rPr>
        <w:t>Table 5.4.</w:t>
      </w:r>
      <w:r>
        <w:rPr>
          <w:rFonts w:ascii="Times New Roman" w:hAnsi="Times New Roman"/>
          <w:b/>
          <w:color w:val="4F81BD"/>
          <w:sz w:val="20"/>
        </w:rPr>
        <w:t xml:space="preserve"> Comprehensive LOYO Cross-Validation Performance Metrics (+1 Day Horizon)</w:t>
      </w:r>
    </w:p>
    <w:tbl>
      <w:tblPr>
        <w:tblStyle w:val="TableGrid"/>
        <w:tblW w:type="auto" w:w="0"/>
        <w:jc w:val="center"/>
        <w:tblLook w:firstColumn="1" w:firstRow="1" w:lastColumn="0" w:lastRow="0" w:noHBand="0" w:noVBand="1" w:val="04A0"/>
      </w:tblPr>
      <w:tblGrid>
        <w:gridCol w:w="1096"/>
        <w:gridCol w:w="1096"/>
        <w:gridCol w:w="1096"/>
        <w:gridCol w:w="1096"/>
        <w:gridCol w:w="1096"/>
        <w:gridCol w:w="1096"/>
        <w:gridCol w:w="1096"/>
        <w:gridCol w:w="1096"/>
      </w:tblGrid>
      <w:tr>
        <w:trPr>
          <w:cantSplit/>
        </w:trPr>
        <w:tc>
          <w:tcPr>
            <w:tcW w:type="dxa" w:w="1096"/>
            <w:vAlign w:val="center"/>
            <w:shd w:fill="F4F5F7"/>
          </w:tcPr>
          <w:p>
            <w:pPr>
              <w:jc w:val="left"/>
            </w:pPr>
            <w:r>
              <w:rPr>
                <w:rFonts w:ascii="Times New Roman" w:hAnsi="Times New Roman"/>
                <w:b/>
                <w:color w:val="000000"/>
                <w:sz w:val="20"/>
              </w:rPr>
            </w:r>
            <w:r>
              <w:rPr>
                <w:rFonts w:ascii="Times New Roman" w:hAnsi="Times New Roman"/>
                <w:b/>
                <w:color w:val="000000"/>
                <w:sz w:val="20"/>
              </w:rPr>
              <w:t>Model Name</w:t>
            </w:r>
          </w:p>
        </w:tc>
        <w:tc>
          <w:tcPr>
            <w:tcW w:type="dxa" w:w="1096"/>
            <w:vAlign w:val="center"/>
            <w:shd w:fill="F4F5F7"/>
          </w:tcPr>
          <w:p>
            <w:pPr>
              <w:jc w:val="left"/>
            </w:pPr>
            <w:r>
              <w:rPr>
                <w:rFonts w:ascii="Times New Roman" w:hAnsi="Times New Roman"/>
                <w:b/>
                <w:color w:val="000000"/>
                <w:sz w:val="20"/>
              </w:rPr>
            </w:r>
            <w:r>
              <w:rPr>
                <w:rFonts w:ascii="Times New Roman" w:hAnsi="Times New Roman"/>
                <w:b/>
                <w:color w:val="000000"/>
                <w:sz w:val="20"/>
              </w:rPr>
              <w:t>Horizon</w:t>
            </w:r>
          </w:p>
        </w:tc>
        <w:tc>
          <w:tcPr>
            <w:tcW w:type="dxa" w:w="1096"/>
            <w:vAlign w:val="center"/>
            <w:shd w:fill="F4F5F7"/>
          </w:tcPr>
          <w:p>
            <w:pPr>
              <w:jc w:val="left"/>
            </w:pPr>
            <w:r>
              <w:rPr>
                <w:rFonts w:ascii="Times New Roman" w:hAnsi="Times New Roman"/>
                <w:b/>
                <w:color w:val="000000"/>
                <w:sz w:val="20"/>
              </w:rPr>
            </w:r>
            <w:r>
              <w:rPr>
                <w:rFonts w:ascii="Times New Roman" w:hAnsi="Times New Roman"/>
                <w:b/>
                <w:color w:val="000000"/>
                <w:sz w:val="20"/>
              </w:rPr>
              <w:t>RMSE (m)</w:t>
            </w:r>
          </w:p>
        </w:tc>
        <w:tc>
          <w:tcPr>
            <w:tcW w:type="dxa" w:w="1096"/>
            <w:vAlign w:val="center"/>
            <w:shd w:fill="F4F5F7"/>
          </w:tcPr>
          <w:p>
            <w:pPr>
              <w:jc w:val="left"/>
            </w:pPr>
            <w:r>
              <w:rPr>
                <w:rFonts w:ascii="Times New Roman" w:hAnsi="Times New Roman"/>
                <w:b/>
                <w:color w:val="000000"/>
                <w:sz w:val="20"/>
              </w:rPr>
            </w:r>
            <w:r>
              <w:rPr>
                <w:rFonts w:ascii="Times New Roman" w:hAnsi="Times New Roman"/>
                <w:b/>
                <w:color w:val="000000"/>
                <w:sz w:val="20"/>
              </w:rPr>
              <w:t>MAE (m)</w:t>
            </w:r>
          </w:p>
        </w:tc>
        <w:tc>
          <w:tcPr>
            <w:tcW w:type="dxa" w:w="1096"/>
            <w:vAlign w:val="center"/>
            <w:shd w:fill="F4F5F7"/>
          </w:tcPr>
          <w:p>
            <w:pPr>
              <w:jc w:val="left"/>
            </w:pPr>
            <w:r>
              <w:rPr>
                <w:rFonts w:ascii="Times New Roman" w:hAnsi="Times New Roman"/>
                <w:b/>
                <w:color w:val="000000"/>
                <w:sz w:val="20"/>
              </w:rPr>
            </w:r>
            <w:r>
              <w:rPr>
                <w:rFonts w:ascii="Times New Roman" w:hAnsi="Times New Roman"/>
                <w:b/>
                <w:color w:val="000000"/>
                <w:sz w:val="20"/>
              </w:rPr>
              <w:t>Bias (m)</w:t>
            </w:r>
          </w:p>
        </w:tc>
        <w:tc>
          <w:tcPr>
            <w:tcW w:type="dxa" w:w="1096"/>
            <w:vAlign w:val="center"/>
            <w:shd w:fill="F4F5F7"/>
          </w:tcPr>
          <w:p>
            <w:pPr>
              <w:jc w:val="left"/>
            </w:pPr>
            <w:r>
              <w:rPr>
                <w:rFonts w:ascii="Times New Roman" w:hAnsi="Times New Roman"/>
                <w:b/>
                <w:color w:val="000000"/>
                <w:sz w:val="20"/>
              </w:rPr>
            </w:r>
            <w:r>
              <w:rPr>
                <w:rFonts w:ascii="Times New Roman" w:hAnsi="Times New Roman"/>
                <w:b/>
                <w:color w:val="000000"/>
                <w:sz w:val="20"/>
              </w:rPr>
              <w:t>Nash-Sutcliffe (NSE)</w:t>
            </w:r>
          </w:p>
        </w:tc>
        <w:tc>
          <w:tcPr>
            <w:tcW w:type="dxa" w:w="1096"/>
            <w:vAlign w:val="center"/>
            <w:shd w:fill="F4F5F7"/>
          </w:tcPr>
          <w:p>
            <w:pPr>
              <w:jc w:val="left"/>
            </w:pPr>
            <w:r>
              <w:rPr>
                <w:rFonts w:ascii="Times New Roman" w:hAnsi="Times New Roman"/>
                <w:b/>
                <w:color w:val="000000"/>
                <w:sz w:val="20"/>
              </w:rPr>
            </w:r>
            <w:r>
              <w:rPr>
                <w:rFonts w:ascii="Times New Roman" w:hAnsi="Times New Roman"/>
                <w:b/>
                <w:color w:val="000000"/>
                <w:sz w:val="20"/>
              </w:rPr>
              <w:t>POD (Hit Rate)</w:t>
            </w:r>
          </w:p>
        </w:tc>
        <w:tc>
          <w:tcPr>
            <w:tcW w:type="dxa" w:w="1096"/>
            <w:vAlign w:val="center"/>
            <w:shd w:fill="F4F5F7"/>
          </w:tcPr>
          <w:p>
            <w:pPr>
              <w:jc w:val="left"/>
            </w:pPr>
            <w:r>
              <w:rPr>
                <w:rFonts w:ascii="Times New Roman" w:hAnsi="Times New Roman"/>
                <w:b/>
                <w:color w:val="000000"/>
                <w:sz w:val="20"/>
              </w:rPr>
            </w:r>
            <w:r>
              <w:rPr>
                <w:rFonts w:ascii="Times New Roman" w:hAnsi="Times New Roman"/>
                <w:b/>
                <w:color w:val="000000"/>
                <w:sz w:val="20"/>
              </w:rPr>
              <w:t>False Alarm Rate (FAR)</w:t>
            </w:r>
          </w:p>
        </w:tc>
      </w:tr>
      <w:tr>
        <w:trPr>
          <w:cantSplit/>
        </w:trPr>
        <w:tc>
          <w:tcPr>
            <w:tcW w:type="dxa" w:w="1096"/>
            <w:vAlign w:val="center"/>
          </w:tcPr>
          <w:p>
            <w:pPr>
              <w:jc w:val="left"/>
            </w:pPr>
            <w:r>
              <w:rPr>
                <w:rFonts w:ascii="Times New Roman" w:hAnsi="Times New Roman"/>
                <w:color w:val="000000"/>
                <w:sz w:val="20"/>
              </w:rPr>
            </w:r>
            <w:r>
              <w:rPr>
                <w:rFonts w:ascii="Times New Roman" w:hAnsi="Times New Roman"/>
                <w:b w:val="0"/>
                <w:color w:val="000000"/>
                <w:sz w:val="20"/>
              </w:rPr>
              <w:t>Persistence Baseline</w:t>
            </w:r>
          </w:p>
        </w:tc>
        <w:tc>
          <w:tcPr>
            <w:tcW w:type="dxa" w:w="1096"/>
            <w:vAlign w:val="center"/>
          </w:tcPr>
          <w:p>
            <w:pPr>
              <w:jc w:val="left"/>
            </w:pPr>
            <w:r>
              <w:rPr>
                <w:rFonts w:ascii="Times New Roman" w:hAnsi="Times New Roman"/>
                <w:color w:val="000000"/>
                <w:sz w:val="20"/>
              </w:rPr>
            </w:r>
            <w:r>
              <w:rPr>
                <w:rFonts w:ascii="Times New Roman" w:hAnsi="Times New Roman"/>
                <w:b w:val="0"/>
                <w:color w:val="000000"/>
                <w:sz w:val="20"/>
              </w:rPr>
              <w:t>+1 Day</w:t>
            </w:r>
          </w:p>
        </w:tc>
        <w:tc>
          <w:tcPr>
            <w:tcW w:type="dxa" w:w="1096"/>
            <w:vAlign w:val="center"/>
          </w:tcPr>
          <w:p>
            <w:pPr>
              <w:jc w:val="left"/>
            </w:pPr>
            <w:r>
              <w:rPr>
                <w:rFonts w:ascii="Times New Roman" w:hAnsi="Times New Roman"/>
                <w:color w:val="000000"/>
                <w:sz w:val="20"/>
              </w:rPr>
            </w:r>
            <w:r>
              <w:rPr>
                <w:rFonts w:ascii="Times New Roman" w:hAnsi="Times New Roman"/>
                <w:b w:val="0"/>
                <w:color w:val="000000"/>
                <w:sz w:val="20"/>
              </w:rPr>
              <w:t>0.1265</w:t>
            </w:r>
          </w:p>
        </w:tc>
        <w:tc>
          <w:tcPr>
            <w:tcW w:type="dxa" w:w="1096"/>
            <w:vAlign w:val="center"/>
          </w:tcPr>
          <w:p>
            <w:pPr>
              <w:jc w:val="left"/>
            </w:pPr>
            <w:r>
              <w:rPr>
                <w:rFonts w:ascii="Times New Roman" w:hAnsi="Times New Roman"/>
                <w:color w:val="000000"/>
                <w:sz w:val="20"/>
              </w:rPr>
            </w:r>
            <w:r>
              <w:rPr>
                <w:rFonts w:ascii="Times New Roman" w:hAnsi="Times New Roman"/>
                <w:b w:val="0"/>
                <w:color w:val="000000"/>
                <w:sz w:val="20"/>
              </w:rPr>
              <w:t>0.0797</w:t>
            </w:r>
          </w:p>
        </w:tc>
        <w:tc>
          <w:tcPr>
            <w:tcW w:type="dxa" w:w="1096"/>
            <w:vAlign w:val="center"/>
          </w:tcPr>
          <w:p>
            <w:pPr>
              <w:jc w:val="left"/>
            </w:pPr>
            <w:r>
              <w:rPr>
                <w:rFonts w:ascii="Times New Roman" w:hAnsi="Times New Roman"/>
                <w:color w:val="000000"/>
                <w:sz w:val="20"/>
              </w:rPr>
            </w:r>
            <w:r>
              <w:rPr>
                <w:rFonts w:ascii="Times New Roman" w:hAnsi="Times New Roman"/>
                <w:b w:val="0"/>
                <w:color w:val="000000"/>
                <w:sz w:val="20"/>
              </w:rPr>
              <w:t>-0.0009</w:t>
            </w:r>
          </w:p>
        </w:tc>
        <w:tc>
          <w:tcPr>
            <w:tcW w:type="dxa" w:w="1096"/>
            <w:vAlign w:val="center"/>
          </w:tcPr>
          <w:p>
            <w:pPr>
              <w:jc w:val="left"/>
            </w:pPr>
            <w:r>
              <w:rPr>
                <w:rFonts w:ascii="Times New Roman" w:hAnsi="Times New Roman"/>
                <w:color w:val="000000"/>
                <w:sz w:val="20"/>
              </w:rPr>
            </w:r>
            <w:r>
              <w:rPr>
                <w:rFonts w:ascii="Times New Roman" w:hAnsi="Times New Roman"/>
                <w:b w:val="0"/>
                <w:color w:val="000000"/>
                <w:sz w:val="20"/>
              </w:rPr>
              <w:t>0.9972</w:t>
            </w:r>
          </w:p>
        </w:tc>
        <w:tc>
          <w:tcPr>
            <w:tcW w:type="dxa" w:w="1096"/>
            <w:vAlign w:val="center"/>
          </w:tcPr>
          <w:p>
            <w:pPr>
              <w:jc w:val="left"/>
            </w:pPr>
            <w:r>
              <w:rPr>
                <w:rFonts w:ascii="Times New Roman" w:hAnsi="Times New Roman"/>
                <w:color w:val="000000"/>
                <w:sz w:val="20"/>
              </w:rPr>
            </w:r>
            <w:r>
              <w:rPr>
                <w:rFonts w:ascii="Times New Roman" w:hAnsi="Times New Roman"/>
                <w:b w:val="0"/>
                <w:color w:val="000000"/>
                <w:sz w:val="20"/>
              </w:rPr>
              <w:t>0.9280</w:t>
            </w:r>
          </w:p>
        </w:tc>
        <w:tc>
          <w:tcPr>
            <w:tcW w:type="dxa" w:w="1096"/>
            <w:vAlign w:val="center"/>
          </w:tcPr>
          <w:p>
            <w:pPr>
              <w:jc w:val="left"/>
            </w:pPr>
            <w:r>
              <w:rPr>
                <w:rFonts w:ascii="Times New Roman" w:hAnsi="Times New Roman"/>
                <w:color w:val="000000"/>
                <w:sz w:val="20"/>
              </w:rPr>
            </w:r>
            <w:r>
              <w:rPr>
                <w:rFonts w:ascii="Times New Roman" w:hAnsi="Times New Roman"/>
                <w:b w:val="0"/>
                <w:color w:val="000000"/>
                <w:sz w:val="20"/>
              </w:rPr>
              <w:t>0.0670</w:t>
            </w:r>
          </w:p>
        </w:tc>
      </w:tr>
      <w:tr>
        <w:trPr>
          <w:cantSplit/>
        </w:trPr>
        <w:tc>
          <w:tcPr>
            <w:tcW w:type="dxa" w:w="1096"/>
            <w:vAlign w:val="center"/>
          </w:tcPr>
          <w:p>
            <w:pPr>
              <w:jc w:val="left"/>
            </w:pPr>
            <w:r>
              <w:rPr>
                <w:rFonts w:ascii="Times New Roman" w:hAnsi="Times New Roman"/>
                <w:color w:val="000000"/>
                <w:sz w:val="20"/>
              </w:rPr>
            </w:r>
            <w:r>
              <w:rPr>
                <w:rFonts w:ascii="Times New Roman" w:hAnsi="Times New Roman"/>
                <w:b w:val="0"/>
                <w:color w:val="000000"/>
                <w:sz w:val="20"/>
              </w:rPr>
              <w:t>Persistence + Trend</w:t>
            </w:r>
          </w:p>
        </w:tc>
        <w:tc>
          <w:tcPr>
            <w:tcW w:type="dxa" w:w="1096"/>
            <w:vAlign w:val="center"/>
          </w:tcPr>
          <w:p>
            <w:pPr>
              <w:jc w:val="left"/>
            </w:pPr>
            <w:r>
              <w:rPr>
                <w:rFonts w:ascii="Times New Roman" w:hAnsi="Times New Roman"/>
                <w:color w:val="000000"/>
                <w:sz w:val="20"/>
              </w:rPr>
            </w:r>
            <w:r>
              <w:rPr>
                <w:rFonts w:ascii="Times New Roman" w:hAnsi="Times New Roman"/>
                <w:b w:val="0"/>
                <w:color w:val="000000"/>
                <w:sz w:val="20"/>
              </w:rPr>
              <w:t>+1 Day</w:t>
            </w:r>
          </w:p>
        </w:tc>
        <w:tc>
          <w:tcPr>
            <w:tcW w:type="dxa" w:w="1096"/>
            <w:vAlign w:val="center"/>
          </w:tcPr>
          <w:p>
            <w:pPr>
              <w:jc w:val="left"/>
            </w:pPr>
            <w:r>
              <w:rPr>
                <w:rFonts w:ascii="Times New Roman" w:hAnsi="Times New Roman"/>
                <w:color w:val="000000"/>
                <w:sz w:val="20"/>
              </w:rPr>
            </w:r>
            <w:r>
              <w:rPr>
                <w:rFonts w:ascii="Times New Roman" w:hAnsi="Times New Roman"/>
                <w:b w:val="0"/>
                <w:color w:val="000000"/>
                <w:sz w:val="20"/>
              </w:rPr>
              <w:t>0.0953</w:t>
            </w:r>
          </w:p>
        </w:tc>
        <w:tc>
          <w:tcPr>
            <w:tcW w:type="dxa" w:w="1096"/>
            <w:vAlign w:val="center"/>
          </w:tcPr>
          <w:p>
            <w:pPr>
              <w:jc w:val="left"/>
            </w:pPr>
            <w:r>
              <w:rPr>
                <w:rFonts w:ascii="Times New Roman" w:hAnsi="Times New Roman"/>
                <w:color w:val="000000"/>
                <w:sz w:val="20"/>
              </w:rPr>
            </w:r>
            <w:r>
              <w:rPr>
                <w:rFonts w:ascii="Times New Roman" w:hAnsi="Times New Roman"/>
                <w:b w:val="0"/>
                <w:color w:val="000000"/>
                <w:sz w:val="20"/>
              </w:rPr>
              <w:t>0.0546</w:t>
            </w:r>
          </w:p>
        </w:tc>
        <w:tc>
          <w:tcPr>
            <w:tcW w:type="dxa" w:w="1096"/>
            <w:vAlign w:val="center"/>
          </w:tcPr>
          <w:p>
            <w:pPr>
              <w:jc w:val="left"/>
            </w:pPr>
            <w:r>
              <w:rPr>
                <w:rFonts w:ascii="Times New Roman" w:hAnsi="Times New Roman"/>
                <w:color w:val="000000"/>
                <w:sz w:val="20"/>
              </w:rPr>
            </w:r>
            <w:r>
              <w:rPr>
                <w:rFonts w:ascii="Times New Roman" w:hAnsi="Times New Roman"/>
                <w:b w:val="0"/>
                <w:color w:val="000000"/>
                <w:sz w:val="20"/>
              </w:rPr>
              <w:t>+0.0001</w:t>
            </w:r>
          </w:p>
        </w:tc>
        <w:tc>
          <w:tcPr>
            <w:tcW w:type="dxa" w:w="1096"/>
            <w:vAlign w:val="center"/>
          </w:tcPr>
          <w:p>
            <w:pPr>
              <w:jc w:val="left"/>
            </w:pPr>
            <w:r>
              <w:rPr>
                <w:rFonts w:ascii="Times New Roman" w:hAnsi="Times New Roman"/>
                <w:color w:val="000000"/>
                <w:sz w:val="20"/>
              </w:rPr>
            </w:r>
            <w:r>
              <w:rPr>
                <w:rFonts w:ascii="Times New Roman" w:hAnsi="Times New Roman"/>
                <w:b w:val="0"/>
                <w:color w:val="000000"/>
                <w:sz w:val="20"/>
              </w:rPr>
              <w:t>0.9984</w:t>
            </w:r>
          </w:p>
        </w:tc>
        <w:tc>
          <w:tcPr>
            <w:tcW w:type="dxa" w:w="1096"/>
            <w:vAlign w:val="center"/>
          </w:tcPr>
          <w:p>
            <w:pPr>
              <w:jc w:val="left"/>
            </w:pPr>
            <w:r>
              <w:rPr>
                <w:rFonts w:ascii="Times New Roman" w:hAnsi="Times New Roman"/>
                <w:color w:val="000000"/>
                <w:sz w:val="20"/>
              </w:rPr>
            </w:r>
            <w:r>
              <w:rPr>
                <w:rFonts w:ascii="Times New Roman" w:hAnsi="Times New Roman"/>
                <w:b w:val="0"/>
                <w:color w:val="000000"/>
                <w:sz w:val="20"/>
              </w:rPr>
              <w:t>0.9413</w:t>
            </w:r>
          </w:p>
        </w:tc>
        <w:tc>
          <w:tcPr>
            <w:tcW w:type="dxa" w:w="1096"/>
            <w:vAlign w:val="center"/>
          </w:tcPr>
          <w:p>
            <w:pPr>
              <w:jc w:val="left"/>
            </w:pPr>
            <w:r>
              <w:rPr>
                <w:rFonts w:ascii="Times New Roman" w:hAnsi="Times New Roman"/>
                <w:color w:val="000000"/>
                <w:sz w:val="20"/>
              </w:rPr>
            </w:r>
            <w:r>
              <w:rPr>
                <w:rFonts w:ascii="Times New Roman" w:hAnsi="Times New Roman"/>
                <w:b w:val="0"/>
                <w:color w:val="000000"/>
                <w:sz w:val="20"/>
              </w:rPr>
              <w:t>0.0381</w:t>
            </w:r>
          </w:p>
        </w:tc>
      </w:tr>
      <w:tr>
        <w:trPr>
          <w:cantSplit/>
        </w:trPr>
        <w:tc>
          <w:tcPr>
            <w:tcW w:type="dxa" w:w="1096"/>
            <w:vAlign w:val="center"/>
          </w:tcPr>
          <w:p>
            <w:pPr>
              <w:jc w:val="left"/>
            </w:pPr>
            <w:r>
              <w:rPr>
                <w:rFonts w:ascii="Times New Roman" w:hAnsi="Times New Roman"/>
                <w:color w:val="000000"/>
                <w:sz w:val="20"/>
              </w:rPr>
            </w:r>
            <w:r>
              <w:rPr>
                <w:rFonts w:ascii="Times New Roman" w:hAnsi="Times New Roman"/>
                <w:b w:val="0"/>
                <w:color w:val="000000"/>
                <w:sz w:val="20"/>
              </w:rPr>
              <w:t>Linear Regression</w:t>
            </w:r>
          </w:p>
        </w:tc>
        <w:tc>
          <w:tcPr>
            <w:tcW w:type="dxa" w:w="1096"/>
            <w:vAlign w:val="center"/>
          </w:tcPr>
          <w:p>
            <w:pPr>
              <w:jc w:val="left"/>
            </w:pPr>
            <w:r>
              <w:rPr>
                <w:rFonts w:ascii="Times New Roman" w:hAnsi="Times New Roman"/>
                <w:color w:val="000000"/>
                <w:sz w:val="20"/>
              </w:rPr>
            </w:r>
            <w:r>
              <w:rPr>
                <w:rFonts w:ascii="Times New Roman" w:hAnsi="Times New Roman"/>
                <w:b w:val="0"/>
                <w:color w:val="000000"/>
                <w:sz w:val="20"/>
              </w:rPr>
              <w:t>+1 Day</w:t>
            </w:r>
          </w:p>
        </w:tc>
        <w:tc>
          <w:tcPr>
            <w:tcW w:type="dxa" w:w="1096"/>
            <w:vAlign w:val="center"/>
          </w:tcPr>
          <w:p>
            <w:pPr>
              <w:jc w:val="left"/>
            </w:pPr>
            <w:r>
              <w:rPr>
                <w:rFonts w:ascii="Times New Roman" w:hAnsi="Times New Roman"/>
                <w:color w:val="000000"/>
                <w:sz w:val="20"/>
              </w:rPr>
            </w:r>
            <w:r>
              <w:rPr>
                <w:rFonts w:ascii="Times New Roman" w:hAnsi="Times New Roman"/>
                <w:b w:val="0"/>
                <w:color w:val="000000"/>
                <w:sz w:val="20"/>
              </w:rPr>
              <w:t>0.0843</w:t>
            </w:r>
          </w:p>
        </w:tc>
        <w:tc>
          <w:tcPr>
            <w:tcW w:type="dxa" w:w="1096"/>
            <w:vAlign w:val="center"/>
          </w:tcPr>
          <w:p>
            <w:pPr>
              <w:jc w:val="left"/>
            </w:pPr>
            <w:r>
              <w:rPr>
                <w:rFonts w:ascii="Times New Roman" w:hAnsi="Times New Roman"/>
                <w:color w:val="000000"/>
                <w:sz w:val="20"/>
              </w:rPr>
            </w:r>
            <w:r>
              <w:rPr>
                <w:rFonts w:ascii="Times New Roman" w:hAnsi="Times New Roman"/>
                <w:b w:val="0"/>
                <w:color w:val="000000"/>
                <w:sz w:val="20"/>
              </w:rPr>
              <w:t>0.0498</w:t>
            </w:r>
          </w:p>
        </w:tc>
        <w:tc>
          <w:tcPr>
            <w:tcW w:type="dxa" w:w="1096"/>
            <w:vAlign w:val="center"/>
          </w:tcPr>
          <w:p>
            <w:pPr>
              <w:jc w:val="left"/>
            </w:pPr>
            <w:r>
              <w:rPr>
                <w:rFonts w:ascii="Times New Roman" w:hAnsi="Times New Roman"/>
                <w:color w:val="000000"/>
                <w:sz w:val="20"/>
              </w:rPr>
            </w:r>
            <w:r>
              <w:rPr>
                <w:rFonts w:ascii="Times New Roman" w:hAnsi="Times New Roman"/>
                <w:b w:val="0"/>
                <w:color w:val="000000"/>
                <w:sz w:val="20"/>
              </w:rPr>
              <w:t>-0.0002</w:t>
            </w:r>
          </w:p>
        </w:tc>
        <w:tc>
          <w:tcPr>
            <w:tcW w:type="dxa" w:w="1096"/>
            <w:vAlign w:val="center"/>
          </w:tcPr>
          <w:p>
            <w:pPr>
              <w:jc w:val="left"/>
            </w:pPr>
            <w:r>
              <w:rPr>
                <w:rFonts w:ascii="Times New Roman" w:hAnsi="Times New Roman"/>
                <w:color w:val="000000"/>
                <w:sz w:val="20"/>
              </w:rPr>
            </w:r>
            <w:r>
              <w:rPr>
                <w:rFonts w:ascii="Times New Roman" w:hAnsi="Times New Roman"/>
                <w:b w:val="0"/>
                <w:color w:val="000000"/>
                <w:sz w:val="20"/>
              </w:rPr>
              <w:t>0.9988</w:t>
            </w:r>
          </w:p>
        </w:tc>
        <w:tc>
          <w:tcPr>
            <w:tcW w:type="dxa" w:w="1096"/>
            <w:vAlign w:val="center"/>
          </w:tcPr>
          <w:p>
            <w:pPr>
              <w:jc w:val="left"/>
            </w:pPr>
            <w:r>
              <w:rPr>
                <w:rFonts w:ascii="Times New Roman" w:hAnsi="Times New Roman"/>
                <w:color w:val="000000"/>
                <w:sz w:val="20"/>
              </w:rPr>
            </w:r>
            <w:r>
              <w:rPr>
                <w:rFonts w:ascii="Times New Roman" w:hAnsi="Times New Roman"/>
                <w:b w:val="0"/>
                <w:color w:val="000000"/>
                <w:sz w:val="20"/>
              </w:rPr>
              <w:t>0.9387</w:t>
            </w:r>
          </w:p>
        </w:tc>
        <w:tc>
          <w:tcPr>
            <w:tcW w:type="dxa" w:w="1096"/>
            <w:vAlign w:val="center"/>
          </w:tcPr>
          <w:p>
            <w:pPr>
              <w:jc w:val="left"/>
            </w:pPr>
            <w:r>
              <w:rPr>
                <w:rFonts w:ascii="Times New Roman" w:hAnsi="Times New Roman"/>
                <w:color w:val="000000"/>
                <w:sz w:val="20"/>
              </w:rPr>
            </w:r>
            <w:r>
              <w:rPr>
                <w:rFonts w:ascii="Times New Roman" w:hAnsi="Times New Roman"/>
                <w:b w:val="0"/>
                <w:color w:val="000000"/>
                <w:sz w:val="20"/>
              </w:rPr>
              <w:t>0.0276</w:t>
            </w:r>
          </w:p>
        </w:tc>
      </w:tr>
      <w:tr>
        <w:trPr>
          <w:cantSplit/>
        </w:trPr>
        <w:tc>
          <w:tcPr>
            <w:tcW w:type="dxa" w:w="1096"/>
            <w:vAlign w:val="center"/>
          </w:tcPr>
          <w:p>
            <w:pPr>
              <w:jc w:val="left"/>
            </w:pPr>
            <w:r>
              <w:rPr>
                <w:rFonts w:ascii="Times New Roman" w:hAnsi="Times New Roman"/>
                <w:color w:val="000000"/>
                <w:sz w:val="20"/>
              </w:rPr>
            </w:r>
            <w:r>
              <w:rPr>
                <w:rFonts w:ascii="Times New Roman" w:hAnsi="Times New Roman"/>
                <w:b w:val="0"/>
                <w:color w:val="000000"/>
                <w:sz w:val="20"/>
              </w:rPr>
              <w:t>Ridge Regression</w:t>
            </w:r>
          </w:p>
        </w:tc>
        <w:tc>
          <w:tcPr>
            <w:tcW w:type="dxa" w:w="1096"/>
            <w:vAlign w:val="center"/>
          </w:tcPr>
          <w:p>
            <w:pPr>
              <w:jc w:val="left"/>
            </w:pPr>
            <w:r>
              <w:rPr>
                <w:rFonts w:ascii="Times New Roman" w:hAnsi="Times New Roman"/>
                <w:color w:val="000000"/>
                <w:sz w:val="20"/>
              </w:rPr>
            </w:r>
            <w:r>
              <w:rPr>
                <w:rFonts w:ascii="Times New Roman" w:hAnsi="Times New Roman"/>
                <w:b w:val="0"/>
                <w:color w:val="000000"/>
                <w:sz w:val="20"/>
              </w:rPr>
              <w:t>+1 Day</w:t>
            </w:r>
          </w:p>
        </w:tc>
        <w:tc>
          <w:tcPr>
            <w:tcW w:type="dxa" w:w="1096"/>
            <w:vAlign w:val="center"/>
          </w:tcPr>
          <w:p>
            <w:pPr>
              <w:jc w:val="left"/>
            </w:pPr>
            <w:r>
              <w:rPr>
                <w:rFonts w:ascii="Times New Roman" w:hAnsi="Times New Roman"/>
                <w:color w:val="000000"/>
                <w:sz w:val="20"/>
              </w:rPr>
            </w:r>
            <w:r>
              <w:rPr>
                <w:rFonts w:ascii="Times New Roman" w:hAnsi="Times New Roman"/>
                <w:b w:val="0"/>
                <w:color w:val="000000"/>
                <w:sz w:val="20"/>
              </w:rPr>
              <w:t>0.0843</w:t>
            </w:r>
          </w:p>
        </w:tc>
        <w:tc>
          <w:tcPr>
            <w:tcW w:type="dxa" w:w="1096"/>
            <w:vAlign w:val="center"/>
          </w:tcPr>
          <w:p>
            <w:pPr>
              <w:jc w:val="left"/>
            </w:pPr>
            <w:r>
              <w:rPr>
                <w:rFonts w:ascii="Times New Roman" w:hAnsi="Times New Roman"/>
                <w:color w:val="000000"/>
                <w:sz w:val="20"/>
              </w:rPr>
            </w:r>
            <w:r>
              <w:rPr>
                <w:rFonts w:ascii="Times New Roman" w:hAnsi="Times New Roman"/>
                <w:b w:val="0"/>
                <w:color w:val="000000"/>
                <w:sz w:val="20"/>
              </w:rPr>
              <w:t>0.0497</w:t>
            </w:r>
          </w:p>
        </w:tc>
        <w:tc>
          <w:tcPr>
            <w:tcW w:type="dxa" w:w="1096"/>
            <w:vAlign w:val="center"/>
          </w:tcPr>
          <w:p>
            <w:pPr>
              <w:jc w:val="left"/>
            </w:pPr>
            <w:r>
              <w:rPr>
                <w:rFonts w:ascii="Times New Roman" w:hAnsi="Times New Roman"/>
                <w:color w:val="000000"/>
                <w:sz w:val="20"/>
              </w:rPr>
            </w:r>
            <w:r>
              <w:rPr>
                <w:rFonts w:ascii="Times New Roman" w:hAnsi="Times New Roman"/>
                <w:b w:val="0"/>
                <w:color w:val="000000"/>
                <w:sz w:val="20"/>
              </w:rPr>
              <w:t>-0.0002</w:t>
            </w:r>
          </w:p>
        </w:tc>
        <w:tc>
          <w:tcPr>
            <w:tcW w:type="dxa" w:w="1096"/>
            <w:vAlign w:val="center"/>
          </w:tcPr>
          <w:p>
            <w:pPr>
              <w:jc w:val="left"/>
            </w:pPr>
            <w:r>
              <w:rPr>
                <w:rFonts w:ascii="Times New Roman" w:hAnsi="Times New Roman"/>
                <w:color w:val="000000"/>
                <w:sz w:val="20"/>
              </w:rPr>
            </w:r>
            <w:r>
              <w:rPr>
                <w:rFonts w:ascii="Times New Roman" w:hAnsi="Times New Roman"/>
                <w:b w:val="0"/>
                <w:color w:val="000000"/>
                <w:sz w:val="20"/>
              </w:rPr>
              <w:t>0.9988</w:t>
            </w:r>
          </w:p>
        </w:tc>
        <w:tc>
          <w:tcPr>
            <w:tcW w:type="dxa" w:w="1096"/>
            <w:vAlign w:val="center"/>
          </w:tcPr>
          <w:p>
            <w:pPr>
              <w:jc w:val="left"/>
            </w:pPr>
            <w:r>
              <w:rPr>
                <w:rFonts w:ascii="Times New Roman" w:hAnsi="Times New Roman"/>
                <w:color w:val="000000"/>
                <w:sz w:val="20"/>
              </w:rPr>
            </w:r>
            <w:r>
              <w:rPr>
                <w:rFonts w:ascii="Times New Roman" w:hAnsi="Times New Roman"/>
                <w:b w:val="0"/>
                <w:color w:val="000000"/>
                <w:sz w:val="20"/>
              </w:rPr>
              <w:t>0.9307</w:t>
            </w:r>
          </w:p>
        </w:tc>
        <w:tc>
          <w:tcPr>
            <w:tcW w:type="dxa" w:w="1096"/>
            <w:vAlign w:val="center"/>
          </w:tcPr>
          <w:p>
            <w:pPr>
              <w:jc w:val="left"/>
            </w:pPr>
            <w:r>
              <w:rPr>
                <w:rFonts w:ascii="Times New Roman" w:hAnsi="Times New Roman"/>
                <w:color w:val="000000"/>
                <w:sz w:val="20"/>
              </w:rPr>
            </w:r>
            <w:r>
              <w:rPr>
                <w:rFonts w:ascii="Times New Roman" w:hAnsi="Times New Roman"/>
                <w:b w:val="0"/>
                <w:color w:val="000000"/>
                <w:sz w:val="20"/>
              </w:rPr>
              <w:t>0.0279</w:t>
            </w:r>
          </w:p>
        </w:tc>
      </w:tr>
      <w:tr>
        <w:trPr>
          <w:cantSplit/>
        </w:trPr>
        <w:tc>
          <w:tcPr>
            <w:tcW w:type="dxa" w:w="1096"/>
            <w:vAlign w:val="center"/>
          </w:tcPr>
          <w:p>
            <w:pPr>
              <w:jc w:val="left"/>
            </w:pPr>
            <w:r>
              <w:rPr>
                <w:rFonts w:ascii="Times New Roman" w:hAnsi="Times New Roman"/>
                <w:color w:val="000000"/>
                <w:sz w:val="20"/>
              </w:rPr>
            </w:r>
            <w:r>
              <w:rPr>
                <w:rFonts w:ascii="Times New Roman" w:hAnsi="Times New Roman"/>
                <w:b w:val="0"/>
                <w:color w:val="000000"/>
                <w:sz w:val="20"/>
              </w:rPr>
              <w:t>Lasso Regression</w:t>
            </w:r>
          </w:p>
        </w:tc>
        <w:tc>
          <w:tcPr>
            <w:tcW w:type="dxa" w:w="1096"/>
            <w:vAlign w:val="center"/>
          </w:tcPr>
          <w:p>
            <w:pPr>
              <w:jc w:val="left"/>
            </w:pPr>
            <w:r>
              <w:rPr>
                <w:rFonts w:ascii="Times New Roman" w:hAnsi="Times New Roman"/>
                <w:color w:val="000000"/>
                <w:sz w:val="20"/>
              </w:rPr>
            </w:r>
            <w:r>
              <w:rPr>
                <w:rFonts w:ascii="Times New Roman" w:hAnsi="Times New Roman"/>
                <w:b w:val="0"/>
                <w:color w:val="000000"/>
                <w:sz w:val="20"/>
              </w:rPr>
              <w:t>+1 Day</w:t>
            </w:r>
          </w:p>
        </w:tc>
        <w:tc>
          <w:tcPr>
            <w:tcW w:type="dxa" w:w="1096"/>
            <w:vAlign w:val="center"/>
          </w:tcPr>
          <w:p>
            <w:pPr>
              <w:jc w:val="left"/>
            </w:pPr>
            <w:r>
              <w:rPr>
                <w:rFonts w:ascii="Times New Roman" w:hAnsi="Times New Roman"/>
                <w:color w:val="000000"/>
                <w:sz w:val="20"/>
              </w:rPr>
            </w:r>
            <w:r>
              <w:rPr>
                <w:rFonts w:ascii="Times New Roman" w:hAnsi="Times New Roman"/>
                <w:b w:val="0"/>
                <w:color w:val="000000"/>
                <w:sz w:val="20"/>
              </w:rPr>
              <w:t>0.0889</w:t>
            </w:r>
          </w:p>
        </w:tc>
        <w:tc>
          <w:tcPr>
            <w:tcW w:type="dxa" w:w="1096"/>
            <w:vAlign w:val="center"/>
          </w:tcPr>
          <w:p>
            <w:pPr>
              <w:jc w:val="left"/>
            </w:pPr>
            <w:r>
              <w:rPr>
                <w:rFonts w:ascii="Times New Roman" w:hAnsi="Times New Roman"/>
                <w:color w:val="000000"/>
                <w:sz w:val="20"/>
              </w:rPr>
            </w:r>
            <w:r>
              <w:rPr>
                <w:rFonts w:ascii="Times New Roman" w:hAnsi="Times New Roman"/>
                <w:b w:val="0"/>
                <w:color w:val="000000"/>
                <w:sz w:val="20"/>
              </w:rPr>
              <w:t>0.0518</w:t>
            </w:r>
          </w:p>
        </w:tc>
        <w:tc>
          <w:tcPr>
            <w:tcW w:type="dxa" w:w="1096"/>
            <w:vAlign w:val="center"/>
          </w:tcPr>
          <w:p>
            <w:pPr>
              <w:jc w:val="left"/>
            </w:pPr>
            <w:r>
              <w:rPr>
                <w:rFonts w:ascii="Times New Roman" w:hAnsi="Times New Roman"/>
                <w:color w:val="000000"/>
                <w:sz w:val="20"/>
              </w:rPr>
            </w:r>
            <w:r>
              <w:rPr>
                <w:rFonts w:ascii="Times New Roman" w:hAnsi="Times New Roman"/>
                <w:b w:val="0"/>
                <w:color w:val="000000"/>
                <w:sz w:val="20"/>
              </w:rPr>
              <w:t>+0.0000</w:t>
            </w:r>
          </w:p>
        </w:tc>
        <w:tc>
          <w:tcPr>
            <w:tcW w:type="dxa" w:w="1096"/>
            <w:vAlign w:val="center"/>
          </w:tcPr>
          <w:p>
            <w:pPr>
              <w:jc w:val="left"/>
            </w:pPr>
            <w:r>
              <w:rPr>
                <w:rFonts w:ascii="Times New Roman" w:hAnsi="Times New Roman"/>
                <w:color w:val="000000"/>
                <w:sz w:val="20"/>
              </w:rPr>
            </w:r>
            <w:r>
              <w:rPr>
                <w:rFonts w:ascii="Times New Roman" w:hAnsi="Times New Roman"/>
                <w:b w:val="0"/>
                <w:color w:val="000000"/>
                <w:sz w:val="20"/>
              </w:rPr>
              <w:t>0.9986</w:t>
            </w:r>
          </w:p>
        </w:tc>
        <w:tc>
          <w:tcPr>
            <w:tcW w:type="dxa" w:w="1096"/>
            <w:vAlign w:val="center"/>
          </w:tcPr>
          <w:p>
            <w:pPr>
              <w:jc w:val="left"/>
            </w:pPr>
            <w:r>
              <w:rPr>
                <w:rFonts w:ascii="Times New Roman" w:hAnsi="Times New Roman"/>
                <w:color w:val="000000"/>
                <w:sz w:val="20"/>
              </w:rPr>
            </w:r>
            <w:r>
              <w:rPr>
                <w:rFonts w:ascii="Times New Roman" w:hAnsi="Times New Roman"/>
                <w:b w:val="0"/>
                <w:color w:val="000000"/>
                <w:sz w:val="20"/>
              </w:rPr>
              <w:t>0.9360</w:t>
            </w:r>
          </w:p>
        </w:tc>
        <w:tc>
          <w:tcPr>
            <w:tcW w:type="dxa" w:w="1096"/>
            <w:vAlign w:val="center"/>
          </w:tcPr>
          <w:p>
            <w:pPr>
              <w:jc w:val="left"/>
            </w:pPr>
            <w:r>
              <w:rPr>
                <w:rFonts w:ascii="Times New Roman" w:hAnsi="Times New Roman"/>
                <w:color w:val="000000"/>
                <w:sz w:val="20"/>
              </w:rPr>
            </w:r>
            <w:r>
              <w:rPr>
                <w:rFonts w:ascii="Times New Roman" w:hAnsi="Times New Roman"/>
                <w:b w:val="0"/>
                <w:color w:val="000000"/>
                <w:sz w:val="20"/>
              </w:rPr>
              <w:t>0.0277</w:t>
            </w:r>
          </w:p>
        </w:tc>
      </w:tr>
      <w:tr>
        <w:trPr>
          <w:cantSplit/>
        </w:trPr>
        <w:tc>
          <w:tcPr>
            <w:tcW w:type="dxa" w:w="1096"/>
            <w:vAlign w:val="center"/>
          </w:tcPr>
          <w:p>
            <w:pPr>
              <w:jc w:val="left"/>
            </w:pPr>
            <w:r>
              <w:rPr>
                <w:rFonts w:ascii="Times New Roman" w:hAnsi="Times New Roman"/>
                <w:color w:val="000000"/>
                <w:sz w:val="20"/>
              </w:rPr>
            </w:r>
            <w:r>
              <w:rPr>
                <w:rFonts w:ascii="Times New Roman" w:hAnsi="Times New Roman"/>
                <w:b w:val="0"/>
                <w:color w:val="000000"/>
                <w:sz w:val="20"/>
              </w:rPr>
              <w:t>Random Forest</w:t>
            </w:r>
          </w:p>
        </w:tc>
        <w:tc>
          <w:tcPr>
            <w:tcW w:type="dxa" w:w="1096"/>
            <w:vAlign w:val="center"/>
          </w:tcPr>
          <w:p>
            <w:pPr>
              <w:jc w:val="left"/>
            </w:pPr>
            <w:r>
              <w:rPr>
                <w:rFonts w:ascii="Times New Roman" w:hAnsi="Times New Roman"/>
                <w:color w:val="000000"/>
                <w:sz w:val="20"/>
              </w:rPr>
            </w:r>
            <w:r>
              <w:rPr>
                <w:rFonts w:ascii="Times New Roman" w:hAnsi="Times New Roman"/>
                <w:b w:val="0"/>
                <w:color w:val="000000"/>
                <w:sz w:val="20"/>
              </w:rPr>
              <w:t>+1 Day</w:t>
            </w:r>
          </w:p>
        </w:tc>
        <w:tc>
          <w:tcPr>
            <w:tcW w:type="dxa" w:w="1096"/>
            <w:vAlign w:val="center"/>
          </w:tcPr>
          <w:p>
            <w:pPr>
              <w:jc w:val="left"/>
            </w:pPr>
            <w:r>
              <w:rPr>
                <w:rFonts w:ascii="Times New Roman" w:hAnsi="Times New Roman"/>
                <w:color w:val="000000"/>
                <w:sz w:val="20"/>
              </w:rPr>
            </w:r>
            <w:r>
              <w:rPr>
                <w:rFonts w:ascii="Times New Roman" w:hAnsi="Times New Roman"/>
                <w:b w:val="0"/>
                <w:color w:val="000000"/>
                <w:sz w:val="20"/>
              </w:rPr>
              <w:t>0.0848</w:t>
            </w:r>
          </w:p>
        </w:tc>
        <w:tc>
          <w:tcPr>
            <w:tcW w:type="dxa" w:w="1096"/>
            <w:vAlign w:val="center"/>
          </w:tcPr>
          <w:p>
            <w:pPr>
              <w:jc w:val="left"/>
            </w:pPr>
            <w:r>
              <w:rPr>
                <w:rFonts w:ascii="Times New Roman" w:hAnsi="Times New Roman"/>
                <w:color w:val="000000"/>
                <w:sz w:val="20"/>
              </w:rPr>
            </w:r>
            <w:r>
              <w:rPr>
                <w:rFonts w:ascii="Times New Roman" w:hAnsi="Times New Roman"/>
                <w:b w:val="0"/>
                <w:color w:val="000000"/>
                <w:sz w:val="20"/>
              </w:rPr>
              <w:t>0.0491</w:t>
            </w:r>
          </w:p>
        </w:tc>
        <w:tc>
          <w:tcPr>
            <w:tcW w:type="dxa" w:w="1096"/>
            <w:vAlign w:val="center"/>
          </w:tcPr>
          <w:p>
            <w:pPr>
              <w:jc w:val="left"/>
            </w:pPr>
            <w:r>
              <w:rPr>
                <w:rFonts w:ascii="Times New Roman" w:hAnsi="Times New Roman"/>
                <w:color w:val="000000"/>
                <w:sz w:val="20"/>
              </w:rPr>
            </w:r>
            <w:r>
              <w:rPr>
                <w:rFonts w:ascii="Times New Roman" w:hAnsi="Times New Roman"/>
                <w:b w:val="0"/>
                <w:color w:val="000000"/>
                <w:sz w:val="20"/>
              </w:rPr>
              <w:t>+0.0011</w:t>
            </w:r>
          </w:p>
        </w:tc>
        <w:tc>
          <w:tcPr>
            <w:tcW w:type="dxa" w:w="1096"/>
            <w:vAlign w:val="center"/>
          </w:tcPr>
          <w:p>
            <w:pPr>
              <w:jc w:val="left"/>
            </w:pPr>
            <w:r>
              <w:rPr>
                <w:rFonts w:ascii="Times New Roman" w:hAnsi="Times New Roman"/>
                <w:color w:val="000000"/>
                <w:sz w:val="20"/>
              </w:rPr>
            </w:r>
            <w:r>
              <w:rPr>
                <w:rFonts w:ascii="Times New Roman" w:hAnsi="Times New Roman"/>
                <w:b w:val="0"/>
                <w:color w:val="000000"/>
                <w:sz w:val="20"/>
              </w:rPr>
              <w:t>0.9988</w:t>
            </w:r>
          </w:p>
        </w:tc>
        <w:tc>
          <w:tcPr>
            <w:tcW w:type="dxa" w:w="1096"/>
            <w:vAlign w:val="center"/>
          </w:tcPr>
          <w:p>
            <w:pPr>
              <w:jc w:val="left"/>
            </w:pPr>
            <w:r>
              <w:rPr>
                <w:rFonts w:ascii="Times New Roman" w:hAnsi="Times New Roman"/>
                <w:color w:val="000000"/>
                <w:sz w:val="20"/>
              </w:rPr>
            </w:r>
            <w:r>
              <w:rPr>
                <w:rFonts w:ascii="Times New Roman" w:hAnsi="Times New Roman"/>
                <w:b w:val="0"/>
                <w:color w:val="000000"/>
                <w:sz w:val="20"/>
              </w:rPr>
              <w:t>0.9387</w:t>
            </w:r>
          </w:p>
        </w:tc>
        <w:tc>
          <w:tcPr>
            <w:tcW w:type="dxa" w:w="1096"/>
            <w:vAlign w:val="center"/>
          </w:tcPr>
          <w:p>
            <w:pPr>
              <w:jc w:val="left"/>
            </w:pPr>
            <w:r>
              <w:rPr>
                <w:rFonts w:ascii="Times New Roman" w:hAnsi="Times New Roman"/>
                <w:color w:val="000000"/>
                <w:sz w:val="20"/>
              </w:rPr>
            </w:r>
            <w:r>
              <w:rPr>
                <w:rFonts w:ascii="Times New Roman" w:hAnsi="Times New Roman"/>
                <w:b w:val="0"/>
                <w:color w:val="000000"/>
                <w:sz w:val="20"/>
              </w:rPr>
              <w:t>0.0330</w:t>
            </w:r>
          </w:p>
        </w:tc>
      </w:tr>
      <w:tr>
        <w:trPr>
          <w:cantSplit/>
        </w:trPr>
        <w:tc>
          <w:tcPr>
            <w:tcW w:type="dxa" w:w="1096"/>
            <w:vAlign w:val="center"/>
          </w:tcPr>
          <w:p>
            <w:pPr>
              <w:jc w:val="left"/>
            </w:pPr>
            <w:r>
              <w:rPr>
                <w:rFonts w:ascii="Times New Roman" w:hAnsi="Times New Roman"/>
                <w:color w:val="000000"/>
                <w:sz w:val="20"/>
              </w:rPr>
            </w:r>
            <w:r>
              <w:rPr>
                <w:rFonts w:ascii="Times New Roman" w:hAnsi="Times New Roman"/>
                <w:b w:val="0"/>
                <w:color w:val="000000"/>
                <w:sz w:val="20"/>
              </w:rPr>
              <w:t>XGBoost Regressor</w:t>
            </w:r>
          </w:p>
        </w:tc>
        <w:tc>
          <w:tcPr>
            <w:tcW w:type="dxa" w:w="1096"/>
            <w:vAlign w:val="center"/>
          </w:tcPr>
          <w:p>
            <w:pPr>
              <w:jc w:val="left"/>
            </w:pPr>
            <w:r>
              <w:rPr>
                <w:rFonts w:ascii="Times New Roman" w:hAnsi="Times New Roman"/>
                <w:color w:val="000000"/>
                <w:sz w:val="20"/>
              </w:rPr>
            </w:r>
            <w:r>
              <w:rPr>
                <w:rFonts w:ascii="Times New Roman" w:hAnsi="Times New Roman"/>
                <w:b w:val="0"/>
                <w:color w:val="000000"/>
                <w:sz w:val="20"/>
              </w:rPr>
              <w:t>+1 Day</w:t>
            </w:r>
          </w:p>
        </w:tc>
        <w:tc>
          <w:tcPr>
            <w:tcW w:type="dxa" w:w="1096"/>
            <w:vAlign w:val="center"/>
          </w:tcPr>
          <w:p>
            <w:pPr>
              <w:jc w:val="left"/>
            </w:pPr>
            <w:r>
              <w:rPr>
                <w:rFonts w:ascii="Times New Roman" w:hAnsi="Times New Roman"/>
                <w:color w:val="000000"/>
                <w:sz w:val="20"/>
              </w:rPr>
            </w:r>
            <w:r>
              <w:rPr>
                <w:rFonts w:ascii="Times New Roman" w:hAnsi="Times New Roman"/>
                <w:b w:val="0"/>
                <w:color w:val="000000"/>
                <w:sz w:val="20"/>
              </w:rPr>
              <w:t>0.0847</w:t>
            </w:r>
          </w:p>
        </w:tc>
        <w:tc>
          <w:tcPr>
            <w:tcW w:type="dxa" w:w="1096"/>
            <w:vAlign w:val="center"/>
          </w:tcPr>
          <w:p>
            <w:pPr>
              <w:jc w:val="left"/>
            </w:pPr>
            <w:r>
              <w:rPr>
                <w:rFonts w:ascii="Times New Roman" w:hAnsi="Times New Roman"/>
                <w:color w:val="000000"/>
                <w:sz w:val="20"/>
              </w:rPr>
            </w:r>
            <w:r>
              <w:rPr>
                <w:rFonts w:ascii="Times New Roman" w:hAnsi="Times New Roman"/>
                <w:b w:val="0"/>
                <w:color w:val="000000"/>
                <w:sz w:val="20"/>
              </w:rPr>
              <w:t>0.0491</w:t>
            </w:r>
          </w:p>
        </w:tc>
        <w:tc>
          <w:tcPr>
            <w:tcW w:type="dxa" w:w="1096"/>
            <w:vAlign w:val="center"/>
          </w:tcPr>
          <w:p>
            <w:pPr>
              <w:jc w:val="left"/>
            </w:pPr>
            <w:r>
              <w:rPr>
                <w:rFonts w:ascii="Times New Roman" w:hAnsi="Times New Roman"/>
                <w:color w:val="000000"/>
                <w:sz w:val="20"/>
              </w:rPr>
            </w:r>
            <w:r>
              <w:rPr>
                <w:rFonts w:ascii="Times New Roman" w:hAnsi="Times New Roman"/>
                <w:b w:val="0"/>
                <w:color w:val="000000"/>
                <w:sz w:val="20"/>
              </w:rPr>
              <w:t>+0.0004</w:t>
            </w:r>
          </w:p>
        </w:tc>
        <w:tc>
          <w:tcPr>
            <w:tcW w:type="dxa" w:w="1096"/>
            <w:vAlign w:val="center"/>
          </w:tcPr>
          <w:p>
            <w:pPr>
              <w:jc w:val="left"/>
            </w:pPr>
            <w:r>
              <w:rPr>
                <w:rFonts w:ascii="Times New Roman" w:hAnsi="Times New Roman"/>
                <w:color w:val="000000"/>
                <w:sz w:val="20"/>
              </w:rPr>
            </w:r>
            <w:r>
              <w:rPr>
                <w:rFonts w:ascii="Times New Roman" w:hAnsi="Times New Roman"/>
                <w:b w:val="0"/>
                <w:color w:val="000000"/>
                <w:sz w:val="20"/>
              </w:rPr>
              <w:t>0.9988</w:t>
            </w:r>
          </w:p>
        </w:tc>
        <w:tc>
          <w:tcPr>
            <w:tcW w:type="dxa" w:w="1096"/>
            <w:vAlign w:val="center"/>
          </w:tcPr>
          <w:p>
            <w:pPr>
              <w:jc w:val="left"/>
            </w:pPr>
            <w:r>
              <w:rPr>
                <w:rFonts w:ascii="Times New Roman" w:hAnsi="Times New Roman"/>
                <w:color w:val="000000"/>
                <w:sz w:val="20"/>
              </w:rPr>
            </w:r>
            <w:r>
              <w:rPr>
                <w:rFonts w:ascii="Times New Roman" w:hAnsi="Times New Roman"/>
                <w:b w:val="0"/>
                <w:color w:val="000000"/>
                <w:sz w:val="20"/>
              </w:rPr>
              <w:t>0.9360</w:t>
            </w:r>
          </w:p>
        </w:tc>
        <w:tc>
          <w:tcPr>
            <w:tcW w:type="dxa" w:w="1096"/>
            <w:vAlign w:val="center"/>
          </w:tcPr>
          <w:p>
            <w:pPr>
              <w:jc w:val="left"/>
            </w:pPr>
            <w:r>
              <w:rPr>
                <w:rFonts w:ascii="Times New Roman" w:hAnsi="Times New Roman"/>
                <w:color w:val="000000"/>
                <w:sz w:val="20"/>
              </w:rPr>
            </w:r>
            <w:r>
              <w:rPr>
                <w:rFonts w:ascii="Times New Roman" w:hAnsi="Times New Roman"/>
                <w:b w:val="0"/>
                <w:color w:val="000000"/>
                <w:sz w:val="20"/>
              </w:rPr>
              <w:t>0.0331</w:t>
            </w:r>
          </w:p>
        </w:tc>
      </w:tr>
      <w:tr>
        <w:trPr>
          <w:cantSplit/>
        </w:trPr>
        <w:tc>
          <w:tcPr>
            <w:tcW w:type="dxa" w:w="1096"/>
            <w:vAlign w:val="center"/>
          </w:tcPr>
          <w:p>
            <w:pPr>
              <w:jc w:val="left"/>
            </w:pPr>
            <w:r>
              <w:rPr>
                <w:rFonts w:ascii="Times New Roman" w:hAnsi="Times New Roman"/>
                <w:color w:val="000000"/>
                <w:sz w:val="20"/>
              </w:rPr>
            </w:r>
            <w:r>
              <w:rPr>
                <w:rFonts w:ascii="Times New Roman" w:hAnsi="Times New Roman"/>
                <w:b w:val="0"/>
                <w:color w:val="000000"/>
                <w:sz w:val="20"/>
              </w:rPr>
              <w:t>Support Vector Regressor</w:t>
            </w:r>
          </w:p>
        </w:tc>
        <w:tc>
          <w:tcPr>
            <w:tcW w:type="dxa" w:w="1096"/>
            <w:vAlign w:val="center"/>
          </w:tcPr>
          <w:p>
            <w:pPr>
              <w:jc w:val="left"/>
            </w:pPr>
            <w:r>
              <w:rPr>
                <w:rFonts w:ascii="Times New Roman" w:hAnsi="Times New Roman"/>
                <w:color w:val="000000"/>
                <w:sz w:val="20"/>
              </w:rPr>
            </w:r>
            <w:r>
              <w:rPr>
                <w:rFonts w:ascii="Times New Roman" w:hAnsi="Times New Roman"/>
                <w:b w:val="0"/>
                <w:color w:val="000000"/>
                <w:sz w:val="20"/>
              </w:rPr>
              <w:t>+1 Day</w:t>
            </w:r>
          </w:p>
        </w:tc>
        <w:tc>
          <w:tcPr>
            <w:tcW w:type="dxa" w:w="1096"/>
            <w:vAlign w:val="center"/>
          </w:tcPr>
          <w:p>
            <w:pPr>
              <w:jc w:val="left"/>
            </w:pPr>
            <w:r>
              <w:rPr>
                <w:rFonts w:ascii="Times New Roman" w:hAnsi="Times New Roman"/>
                <w:color w:val="000000"/>
                <w:sz w:val="20"/>
              </w:rPr>
            </w:r>
            <w:r>
              <w:rPr>
                <w:rFonts w:ascii="Times New Roman" w:hAnsi="Times New Roman"/>
                <w:b w:val="0"/>
                <w:color w:val="000000"/>
                <w:sz w:val="20"/>
              </w:rPr>
              <w:t>0.0848</w:t>
            </w:r>
          </w:p>
        </w:tc>
        <w:tc>
          <w:tcPr>
            <w:tcW w:type="dxa" w:w="1096"/>
            <w:vAlign w:val="center"/>
          </w:tcPr>
          <w:p>
            <w:pPr>
              <w:jc w:val="left"/>
            </w:pPr>
            <w:r>
              <w:rPr>
                <w:rFonts w:ascii="Times New Roman" w:hAnsi="Times New Roman"/>
                <w:color w:val="000000"/>
                <w:sz w:val="20"/>
              </w:rPr>
            </w:r>
            <w:r>
              <w:rPr>
                <w:rFonts w:ascii="Times New Roman" w:hAnsi="Times New Roman"/>
                <w:b w:val="0"/>
                <w:color w:val="000000"/>
                <w:sz w:val="20"/>
              </w:rPr>
              <w:t>0.0546</w:t>
            </w:r>
          </w:p>
        </w:tc>
        <w:tc>
          <w:tcPr>
            <w:tcW w:type="dxa" w:w="1096"/>
            <w:vAlign w:val="center"/>
          </w:tcPr>
          <w:p>
            <w:pPr>
              <w:jc w:val="left"/>
            </w:pPr>
            <w:r>
              <w:rPr>
                <w:rFonts w:ascii="Times New Roman" w:hAnsi="Times New Roman"/>
                <w:color w:val="000000"/>
                <w:sz w:val="20"/>
              </w:rPr>
            </w:r>
            <w:r>
              <w:rPr>
                <w:rFonts w:ascii="Times New Roman" w:hAnsi="Times New Roman"/>
                <w:b w:val="0"/>
                <w:color w:val="000000"/>
                <w:sz w:val="20"/>
              </w:rPr>
              <w:t>+0.0113</w:t>
            </w:r>
          </w:p>
        </w:tc>
        <w:tc>
          <w:tcPr>
            <w:tcW w:type="dxa" w:w="1096"/>
            <w:vAlign w:val="center"/>
          </w:tcPr>
          <w:p>
            <w:pPr>
              <w:jc w:val="left"/>
            </w:pPr>
            <w:r>
              <w:rPr>
                <w:rFonts w:ascii="Times New Roman" w:hAnsi="Times New Roman"/>
                <w:color w:val="000000"/>
                <w:sz w:val="20"/>
              </w:rPr>
            </w:r>
            <w:r>
              <w:rPr>
                <w:rFonts w:ascii="Times New Roman" w:hAnsi="Times New Roman"/>
                <w:b w:val="0"/>
                <w:color w:val="000000"/>
                <w:sz w:val="20"/>
              </w:rPr>
              <w:t>0.9988</w:t>
            </w:r>
          </w:p>
        </w:tc>
        <w:tc>
          <w:tcPr>
            <w:tcW w:type="dxa" w:w="1096"/>
            <w:vAlign w:val="center"/>
          </w:tcPr>
          <w:p>
            <w:pPr>
              <w:jc w:val="left"/>
            </w:pPr>
            <w:r>
              <w:rPr>
                <w:rFonts w:ascii="Times New Roman" w:hAnsi="Times New Roman"/>
                <w:color w:val="000000"/>
                <w:sz w:val="20"/>
              </w:rPr>
            </w:r>
            <w:r>
              <w:rPr>
                <w:rFonts w:ascii="Times New Roman" w:hAnsi="Times New Roman"/>
                <w:b w:val="0"/>
                <w:color w:val="000000"/>
                <w:sz w:val="20"/>
              </w:rPr>
              <w:t>0.9440</w:t>
            </w:r>
          </w:p>
        </w:tc>
        <w:tc>
          <w:tcPr>
            <w:tcW w:type="dxa" w:w="1096"/>
            <w:vAlign w:val="center"/>
          </w:tcPr>
          <w:p>
            <w:pPr>
              <w:jc w:val="left"/>
            </w:pPr>
            <w:r>
              <w:rPr>
                <w:rFonts w:ascii="Times New Roman" w:hAnsi="Times New Roman"/>
                <w:color w:val="000000"/>
                <w:sz w:val="20"/>
              </w:rPr>
            </w:r>
            <w:r>
              <w:rPr>
                <w:rFonts w:ascii="Times New Roman" w:hAnsi="Times New Roman"/>
                <w:b w:val="0"/>
                <w:color w:val="000000"/>
                <w:sz w:val="20"/>
              </w:rPr>
              <w:t>0.0301</w:t>
            </w:r>
          </w:p>
        </w:tc>
      </w:tr>
    </w:tbl>
    <w:tbl>
      <w:tblPr>
        <w:tblW w:type="auto" w:w="0"/>
        <w:jc w:val="center"/>
        <w:tblLayout w:type="fixed"/>
        <w:tblLook w:firstColumn="1" w:firstRow="1" w:lastColumn="0" w:lastRow="0" w:noHBand="0" w:noVBand="1" w:val="04A0"/>
      </w:tblPr>
      <w:tblGrid>
        <w:gridCol w:w="8765"/>
      </w:tblGrid>
      <w:tr>
        <w:tc>
          <w:tcPr>
            <w:tcW w:type="dxa" w:w="8504"/>
            <w:shd w:fill="F4F5F7"/>
            <w:vAlign w:val="center"/>
          </w:tcPr>
        </w:tc>
      </w:tr>
    </w:tbl>
    <w:p/>
    <w:p>
      <w:pPr>
        <w:pStyle w:val="CaptionFigure"/>
        <w:jc w:val="center"/>
      </w:pPr>
      <w:r>
        <w:rPr>
          <w:rFonts w:ascii="Times New Roman" w:hAnsi="Times New Roman"/>
          <w:b/>
          <w:color w:val="4F81BD"/>
          <w:sz w:val="20"/>
        </w:rPr>
        <w:t>Fig. 5.3 Flood season hydrographs: observed vs. predicted water levels during major historical monsoon flood years</w:t>
      </w:r>
    </w:p>
    <w:p>
      <w:pPr>
        <w:spacing w:before="80" w:after="120"/>
        <w:jc w:val="center"/>
      </w:pPr>
      <w:r>
        <w:drawing>
          <wp:inline xmlns:a="http://schemas.openxmlformats.org/drawingml/2006/main" xmlns:pic="http://schemas.openxmlformats.org/drawingml/2006/picture">
            <wp:extent cx="5486400" cy="4208745"/>
            <wp:docPr id="5" name="Picture 5"/>
            <wp:cNvGraphicFramePr>
              <a:graphicFrameLocks noChangeAspect="1"/>
            </wp:cNvGraphicFramePr>
            <a:graphic>
              <a:graphicData uri="http://schemas.openxmlformats.org/drawingml/2006/picture">
                <pic:pic>
                  <pic:nvPicPr>
                    <pic:cNvPr id="0" name="figure_05.png"/>
                    <pic:cNvPicPr/>
                  </pic:nvPicPr>
                  <pic:blipFill>
                    <a:blip r:embed="rId15"/>
                    <a:stretch>
                      <a:fillRect/>
                    </a:stretch>
                  </pic:blipFill>
                  <pic:spPr>
                    <a:xfrm>
                      <a:off x="0" y="0"/>
                      <a:ext cx="5486400" cy="4208745"/>
                    </a:xfrm>
                    <a:prstGeom prst="rect"/>
                  </pic:spPr>
                </pic:pic>
              </a:graphicData>
            </a:graphic>
          </wp:inline>
        </w:drawing>
      </w:r>
    </w:p>
    <w:p/>
    <w:p>
      <w:r>
        <w:rPr>
          <w:color w:val="000000"/>
        </w:rPr>
        <w:t>Explanation: Traces our predicted water levels (orange) against actual readings (blue). The model closely tracks flood peaks crossing the 19.05m Danger Level line.</w:t>
      </w:r>
    </w:p>
    <w:p>
      <w:r>
        <w:rPr>
          <w:b/>
          <w:color w:val="000000"/>
        </w:rPr>
        <w:t>Key Defense Finding: Why Linear Regression Beat Tree Ensembles on Peak Floods.</w:t>
      </w:r>
      <w:r>
        <w:rPr>
          <w:color w:val="000000"/>
        </w:rPr>
        <w:t xml:space="preserve"> When looking at extreme floods above 19.9m (Table 5.5), Linear Regression achieved an RMSE of 0.1120m, outperforming Random Forest (0.1176m) and XGBoost (0.1156m):</w:t>
      </w:r>
    </w:p>
    <w:p>
      <w:pPr>
        <w:jc w:val="center"/>
      </w:pPr>
      <w:r>
        <w:rPr>
          <w:rFonts w:ascii="Times New Roman" w:hAnsi="Times New Roman"/>
          <w:b/>
          <w:color w:val="4F81BD"/>
          <w:sz w:val="20"/>
        </w:rPr>
        <w:t>Table 5.5.</w:t>
      </w:r>
      <w:r>
        <w:rPr>
          <w:rFonts w:ascii="Times New Roman" w:hAnsi="Times New Roman"/>
          <w:b/>
          <w:color w:val="4F81BD"/>
          <w:sz w:val="20"/>
        </w:rPr>
        <w:t xml:space="preserve"> Extreme Flood Season and Peak Error Evaluation Metrics</w:t>
      </w:r>
    </w:p>
    <w:tbl>
      <w:tblPr>
        <w:tblStyle w:val="TableGrid"/>
        <w:tblW w:type="auto" w:w="0"/>
        <w:jc w:val="center"/>
        <w:tblLook w:firstColumn="1" w:firstRow="1" w:lastColumn="0" w:lastRow="0" w:noHBand="0" w:noVBand="1" w:val="04A0"/>
      </w:tblPr>
      <w:tblGrid>
        <w:gridCol w:w="1252"/>
        <w:gridCol w:w="1252"/>
        <w:gridCol w:w="1252"/>
        <w:gridCol w:w="1252"/>
        <w:gridCol w:w="1252"/>
        <w:gridCol w:w="1252"/>
        <w:gridCol w:w="1252"/>
      </w:tblGrid>
      <w:tr>
        <w:trPr>
          <w:cantSplit/>
        </w:trPr>
        <w:tc>
          <w:tcPr>
            <w:tcW w:type="dxa" w:w="1252"/>
            <w:vAlign w:val="center"/>
            <w:shd w:fill="F4F5F7"/>
          </w:tcPr>
          <w:p>
            <w:pPr>
              <w:jc w:val="left"/>
            </w:pPr>
            <w:r>
              <w:rPr>
                <w:rFonts w:ascii="Times New Roman" w:hAnsi="Times New Roman"/>
                <w:b/>
                <w:color w:val="000000"/>
                <w:sz w:val="20"/>
              </w:rPr>
            </w:r>
            <w:r>
              <w:rPr>
                <w:rFonts w:ascii="Times New Roman" w:hAnsi="Times New Roman"/>
                <w:b/>
                <w:color w:val="000000"/>
                <w:sz w:val="20"/>
              </w:rPr>
              <w:t>Model</w:t>
            </w:r>
          </w:p>
        </w:tc>
        <w:tc>
          <w:tcPr>
            <w:tcW w:type="dxa" w:w="1252"/>
            <w:vAlign w:val="center"/>
            <w:shd w:fill="F4F5F7"/>
          </w:tcPr>
          <w:p>
            <w:pPr>
              <w:jc w:val="left"/>
            </w:pPr>
            <w:r>
              <w:rPr>
                <w:rFonts w:ascii="Times New Roman" w:hAnsi="Times New Roman"/>
                <w:b/>
                <w:color w:val="000000"/>
                <w:sz w:val="20"/>
              </w:rPr>
            </w:r>
            <w:r>
              <w:rPr>
                <w:rFonts w:ascii="Times New Roman" w:hAnsi="Times New Roman"/>
                <w:b/>
                <w:color w:val="000000"/>
                <w:sz w:val="20"/>
              </w:rPr>
              <w:t>Flood Season RMSE (m)</w:t>
            </w:r>
          </w:p>
        </w:tc>
        <w:tc>
          <w:tcPr>
            <w:tcW w:type="dxa" w:w="1252"/>
            <w:vAlign w:val="center"/>
            <w:shd w:fill="F4F5F7"/>
          </w:tcPr>
          <w:p>
            <w:pPr>
              <w:jc w:val="left"/>
            </w:pPr>
            <w:r>
              <w:rPr>
                <w:rFonts w:ascii="Times New Roman" w:hAnsi="Times New Roman"/>
                <w:b/>
                <w:color w:val="000000"/>
                <w:sz w:val="20"/>
              </w:rPr>
            </w:r>
            <w:r>
              <w:rPr>
                <w:rFonts w:ascii="Times New Roman" w:hAnsi="Times New Roman"/>
                <w:b/>
                <w:color w:val="000000"/>
                <w:sz w:val="20"/>
              </w:rPr>
              <w:t>Peak Error MAE (m)</w:t>
            </w:r>
          </w:p>
        </w:tc>
        <w:tc>
          <w:tcPr>
            <w:tcW w:type="dxa" w:w="1252"/>
            <w:vAlign w:val="center"/>
            <w:shd w:fill="F4F5F7"/>
          </w:tcPr>
          <w:p>
            <w:pPr>
              <w:jc w:val="left"/>
            </w:pPr>
            <w:r>
              <w:rPr>
                <w:rFonts w:ascii="Times New Roman" w:hAnsi="Times New Roman"/>
                <w:b/>
                <w:color w:val="000000"/>
                <w:sz w:val="20"/>
              </w:rPr>
            </w:r>
            <w:r>
              <w:rPr>
                <w:rFonts w:ascii="Times New Roman" w:hAnsi="Times New Roman"/>
                <w:b/>
                <w:color w:val="000000"/>
                <w:sz w:val="20"/>
              </w:rPr>
              <w:t>RMSE (&lt;17m Low)</w:t>
            </w:r>
          </w:p>
        </w:tc>
        <w:tc>
          <w:tcPr>
            <w:tcW w:type="dxa" w:w="1252"/>
            <w:vAlign w:val="center"/>
            <w:shd w:fill="F4F5F7"/>
          </w:tcPr>
          <w:p>
            <w:pPr>
              <w:jc w:val="left"/>
            </w:pPr>
            <w:r>
              <w:rPr>
                <w:rFonts w:ascii="Times New Roman" w:hAnsi="Times New Roman"/>
                <w:b/>
                <w:color w:val="000000"/>
                <w:sz w:val="20"/>
              </w:rPr>
            </w:r>
            <w:r>
              <w:rPr>
                <w:rFonts w:ascii="Times New Roman" w:hAnsi="Times New Roman"/>
                <w:b/>
                <w:color w:val="000000"/>
                <w:sz w:val="20"/>
              </w:rPr>
              <w:t>RMSE (17-19m Med)</w:t>
            </w:r>
          </w:p>
        </w:tc>
        <w:tc>
          <w:tcPr>
            <w:tcW w:type="dxa" w:w="1252"/>
            <w:vAlign w:val="center"/>
            <w:shd w:fill="F4F5F7"/>
          </w:tcPr>
          <w:p>
            <w:pPr>
              <w:jc w:val="left"/>
            </w:pPr>
            <w:r>
              <w:rPr>
                <w:rFonts w:ascii="Times New Roman" w:hAnsi="Times New Roman"/>
                <w:b/>
                <w:color w:val="000000"/>
                <w:sz w:val="20"/>
              </w:rPr>
            </w:r>
            <w:r>
              <w:rPr>
                <w:rFonts w:ascii="Times New Roman" w:hAnsi="Times New Roman"/>
                <w:b/>
                <w:color w:val="000000"/>
                <w:sz w:val="20"/>
              </w:rPr>
              <w:t>RMSE (19-19.9m Danger)</w:t>
            </w:r>
          </w:p>
        </w:tc>
        <w:tc>
          <w:tcPr>
            <w:tcW w:type="dxa" w:w="1252"/>
            <w:vAlign w:val="center"/>
            <w:shd w:fill="F4F5F7"/>
          </w:tcPr>
          <w:p>
            <w:pPr>
              <w:jc w:val="left"/>
            </w:pPr>
            <w:r>
              <w:rPr>
                <w:rFonts w:ascii="Times New Roman" w:hAnsi="Times New Roman"/>
                <w:b/>
                <w:color w:val="000000"/>
                <w:sz w:val="20"/>
              </w:rPr>
            </w:r>
            <w:r>
              <w:rPr>
                <w:rFonts w:ascii="Times New Roman" w:hAnsi="Times New Roman"/>
                <w:b/>
                <w:color w:val="000000"/>
                <w:sz w:val="20"/>
              </w:rPr>
              <w:t>RMSE (&gt;19.9m Extreme)</w:t>
            </w:r>
          </w:p>
        </w:tc>
      </w:tr>
      <w:tr>
        <w:trPr>
          <w:cantSplit/>
        </w:trPr>
        <w:tc>
          <w:tcPr>
            <w:tcW w:type="dxa" w:w="1252"/>
            <w:vAlign w:val="center"/>
          </w:tcPr>
          <w:p>
            <w:pPr>
              <w:jc w:val="left"/>
            </w:pPr>
            <w:r>
              <w:rPr>
                <w:rFonts w:ascii="Times New Roman" w:hAnsi="Times New Roman"/>
                <w:color w:val="000000"/>
                <w:sz w:val="20"/>
              </w:rPr>
            </w:r>
            <w:r>
              <w:rPr>
                <w:rFonts w:ascii="Times New Roman" w:hAnsi="Times New Roman"/>
                <w:b w:val="0"/>
                <w:color w:val="000000"/>
                <w:sz w:val="20"/>
              </w:rPr>
              <w:t>Persistence Baseline</w:t>
            </w:r>
          </w:p>
        </w:tc>
        <w:tc>
          <w:tcPr>
            <w:tcW w:type="dxa" w:w="1252"/>
            <w:vAlign w:val="center"/>
          </w:tcPr>
          <w:p>
            <w:pPr>
              <w:jc w:val="left"/>
            </w:pPr>
            <w:r>
              <w:rPr>
                <w:rFonts w:ascii="Times New Roman" w:hAnsi="Times New Roman"/>
                <w:color w:val="000000"/>
                <w:sz w:val="20"/>
              </w:rPr>
            </w:r>
            <w:r>
              <w:rPr>
                <w:rFonts w:ascii="Times New Roman" w:hAnsi="Times New Roman"/>
                <w:b w:val="0"/>
                <w:color w:val="000000"/>
                <w:sz w:val="20"/>
              </w:rPr>
              <w:t>0.1614</w:t>
            </w:r>
          </w:p>
        </w:tc>
        <w:tc>
          <w:tcPr>
            <w:tcW w:type="dxa" w:w="1252"/>
            <w:vAlign w:val="center"/>
          </w:tcPr>
          <w:p>
            <w:pPr>
              <w:jc w:val="left"/>
            </w:pPr>
            <w:r>
              <w:rPr>
                <w:rFonts w:ascii="Times New Roman" w:hAnsi="Times New Roman"/>
                <w:color w:val="000000"/>
                <w:sz w:val="20"/>
              </w:rPr>
            </w:r>
            <w:r>
              <w:rPr>
                <w:rFonts w:ascii="Times New Roman" w:hAnsi="Times New Roman"/>
                <w:b w:val="0"/>
                <w:color w:val="000000"/>
                <w:sz w:val="20"/>
              </w:rPr>
              <w:t>0.0512</w:t>
            </w:r>
          </w:p>
        </w:tc>
        <w:tc>
          <w:tcPr>
            <w:tcW w:type="dxa" w:w="1252"/>
            <w:vAlign w:val="center"/>
          </w:tcPr>
          <w:p>
            <w:pPr>
              <w:jc w:val="left"/>
            </w:pPr>
            <w:r>
              <w:rPr>
                <w:rFonts w:ascii="Times New Roman" w:hAnsi="Times New Roman"/>
                <w:color w:val="000000"/>
                <w:sz w:val="20"/>
              </w:rPr>
            </w:r>
            <w:r>
              <w:rPr>
                <w:rFonts w:ascii="Times New Roman" w:hAnsi="Times New Roman"/>
                <w:b w:val="0"/>
                <w:color w:val="000000"/>
                <w:sz w:val="20"/>
              </w:rPr>
              <w:t>0.0973</w:t>
            </w:r>
          </w:p>
        </w:tc>
        <w:tc>
          <w:tcPr>
            <w:tcW w:type="dxa" w:w="1252"/>
            <w:vAlign w:val="center"/>
          </w:tcPr>
          <w:p>
            <w:pPr>
              <w:jc w:val="left"/>
            </w:pPr>
            <w:r>
              <w:rPr>
                <w:rFonts w:ascii="Times New Roman" w:hAnsi="Times New Roman"/>
                <w:color w:val="000000"/>
                <w:sz w:val="20"/>
              </w:rPr>
            </w:r>
            <w:r>
              <w:rPr>
                <w:rFonts w:ascii="Times New Roman" w:hAnsi="Times New Roman"/>
                <w:b w:val="0"/>
                <w:color w:val="000000"/>
                <w:sz w:val="20"/>
              </w:rPr>
              <w:t>0.1693</w:t>
            </w:r>
          </w:p>
        </w:tc>
        <w:tc>
          <w:tcPr>
            <w:tcW w:type="dxa" w:w="1252"/>
            <w:vAlign w:val="center"/>
          </w:tcPr>
          <w:p>
            <w:pPr>
              <w:jc w:val="left"/>
            </w:pPr>
            <w:r>
              <w:rPr>
                <w:rFonts w:ascii="Times New Roman" w:hAnsi="Times New Roman"/>
                <w:color w:val="000000"/>
                <w:sz w:val="20"/>
              </w:rPr>
            </w:r>
            <w:r>
              <w:rPr>
                <w:rFonts w:ascii="Times New Roman" w:hAnsi="Times New Roman"/>
                <w:b w:val="0"/>
                <w:color w:val="000000"/>
                <w:sz w:val="20"/>
              </w:rPr>
              <w:t>0.1641</w:t>
            </w:r>
          </w:p>
        </w:tc>
        <w:tc>
          <w:tcPr>
            <w:tcW w:type="dxa" w:w="1252"/>
            <w:vAlign w:val="center"/>
          </w:tcPr>
          <w:p>
            <w:pPr>
              <w:jc w:val="left"/>
            </w:pPr>
            <w:r>
              <w:rPr>
                <w:rFonts w:ascii="Times New Roman" w:hAnsi="Times New Roman"/>
                <w:color w:val="000000"/>
                <w:sz w:val="20"/>
              </w:rPr>
            </w:r>
            <w:r>
              <w:rPr>
                <w:rFonts w:ascii="Times New Roman" w:hAnsi="Times New Roman"/>
                <w:b w:val="0"/>
                <w:color w:val="000000"/>
                <w:sz w:val="20"/>
              </w:rPr>
              <w:t>0.2301</w:t>
            </w:r>
          </w:p>
        </w:tc>
      </w:tr>
      <w:tr>
        <w:trPr>
          <w:cantSplit/>
        </w:trPr>
        <w:tc>
          <w:tcPr>
            <w:tcW w:type="dxa" w:w="1252"/>
            <w:vAlign w:val="center"/>
          </w:tcPr>
          <w:p>
            <w:pPr>
              <w:jc w:val="left"/>
            </w:pPr>
            <w:r>
              <w:rPr>
                <w:rFonts w:ascii="Times New Roman" w:hAnsi="Times New Roman"/>
                <w:color w:val="000000"/>
                <w:sz w:val="20"/>
              </w:rPr>
            </w:r>
            <w:r>
              <w:rPr>
                <w:rFonts w:ascii="Times New Roman" w:hAnsi="Times New Roman"/>
                <w:b w:val="0"/>
                <w:color w:val="000000"/>
                <w:sz w:val="20"/>
              </w:rPr>
              <w:t>Persistence + Trend</w:t>
            </w:r>
          </w:p>
        </w:tc>
        <w:tc>
          <w:tcPr>
            <w:tcW w:type="dxa" w:w="1252"/>
            <w:vAlign w:val="center"/>
          </w:tcPr>
          <w:p>
            <w:pPr>
              <w:jc w:val="left"/>
            </w:pPr>
            <w:r>
              <w:rPr>
                <w:rFonts w:ascii="Times New Roman" w:hAnsi="Times New Roman"/>
                <w:color w:val="000000"/>
                <w:sz w:val="20"/>
              </w:rPr>
            </w:r>
            <w:r>
              <w:rPr>
                <w:rFonts w:ascii="Times New Roman" w:hAnsi="Times New Roman"/>
                <w:b w:val="0"/>
                <w:color w:val="000000"/>
                <w:sz w:val="20"/>
              </w:rPr>
              <w:t>0.1179</w:t>
            </w:r>
          </w:p>
        </w:tc>
        <w:tc>
          <w:tcPr>
            <w:tcW w:type="dxa" w:w="1252"/>
            <w:vAlign w:val="center"/>
          </w:tcPr>
          <w:p>
            <w:pPr>
              <w:jc w:val="left"/>
            </w:pPr>
            <w:r>
              <w:rPr>
                <w:rFonts w:ascii="Times New Roman" w:hAnsi="Times New Roman"/>
                <w:color w:val="000000"/>
                <w:sz w:val="20"/>
              </w:rPr>
            </w:r>
            <w:r>
              <w:rPr>
                <w:rFonts w:ascii="Times New Roman" w:hAnsi="Times New Roman"/>
                <w:b w:val="0"/>
                <w:color w:val="000000"/>
                <w:sz w:val="20"/>
              </w:rPr>
              <w:t>0.1234</w:t>
            </w:r>
          </w:p>
        </w:tc>
        <w:tc>
          <w:tcPr>
            <w:tcW w:type="dxa" w:w="1252"/>
            <w:vAlign w:val="center"/>
          </w:tcPr>
          <w:p>
            <w:pPr>
              <w:jc w:val="left"/>
            </w:pPr>
            <w:r>
              <w:rPr>
                <w:rFonts w:ascii="Times New Roman" w:hAnsi="Times New Roman"/>
                <w:color w:val="000000"/>
                <w:sz w:val="20"/>
              </w:rPr>
            </w:r>
            <w:r>
              <w:rPr>
                <w:rFonts w:ascii="Times New Roman" w:hAnsi="Times New Roman"/>
                <w:b w:val="0"/>
                <w:color w:val="000000"/>
                <w:sz w:val="20"/>
              </w:rPr>
              <w:t>0.0746</w:t>
            </w:r>
          </w:p>
        </w:tc>
        <w:tc>
          <w:tcPr>
            <w:tcW w:type="dxa" w:w="1252"/>
            <w:vAlign w:val="center"/>
          </w:tcPr>
          <w:p>
            <w:pPr>
              <w:jc w:val="left"/>
            </w:pPr>
            <w:r>
              <w:rPr>
                <w:rFonts w:ascii="Times New Roman" w:hAnsi="Times New Roman"/>
                <w:color w:val="000000"/>
                <w:sz w:val="20"/>
              </w:rPr>
            </w:r>
            <w:r>
              <w:rPr>
                <w:rFonts w:ascii="Times New Roman" w:hAnsi="Times New Roman"/>
                <w:b w:val="0"/>
                <w:color w:val="000000"/>
                <w:sz w:val="20"/>
              </w:rPr>
              <w:t>0.1290</w:t>
            </w:r>
          </w:p>
        </w:tc>
        <w:tc>
          <w:tcPr>
            <w:tcW w:type="dxa" w:w="1252"/>
            <w:vAlign w:val="center"/>
          </w:tcPr>
          <w:p>
            <w:pPr>
              <w:jc w:val="left"/>
            </w:pPr>
            <w:r>
              <w:rPr>
                <w:rFonts w:ascii="Times New Roman" w:hAnsi="Times New Roman"/>
                <w:color w:val="000000"/>
                <w:sz w:val="20"/>
              </w:rPr>
            </w:r>
            <w:r>
              <w:rPr>
                <w:rFonts w:ascii="Times New Roman" w:hAnsi="Times New Roman"/>
                <w:b w:val="0"/>
                <w:color w:val="000000"/>
                <w:sz w:val="20"/>
              </w:rPr>
              <w:t>0.1212</w:t>
            </w:r>
          </w:p>
        </w:tc>
        <w:tc>
          <w:tcPr>
            <w:tcW w:type="dxa" w:w="1252"/>
            <w:vAlign w:val="center"/>
          </w:tcPr>
          <w:p>
            <w:pPr>
              <w:jc w:val="left"/>
            </w:pPr>
            <w:r>
              <w:rPr>
                <w:rFonts w:ascii="Times New Roman" w:hAnsi="Times New Roman"/>
                <w:color w:val="000000"/>
                <w:sz w:val="20"/>
              </w:rPr>
            </w:r>
            <w:r>
              <w:rPr>
                <w:rFonts w:ascii="Times New Roman" w:hAnsi="Times New Roman"/>
                <w:b w:val="0"/>
                <w:color w:val="000000"/>
                <w:sz w:val="20"/>
              </w:rPr>
              <w:t>0.1363</w:t>
            </w:r>
          </w:p>
        </w:tc>
      </w:tr>
      <w:tr>
        <w:trPr>
          <w:cantSplit/>
        </w:trPr>
        <w:tc>
          <w:tcPr>
            <w:tcW w:type="dxa" w:w="1252"/>
            <w:vAlign w:val="center"/>
          </w:tcPr>
          <w:p>
            <w:pPr>
              <w:jc w:val="left"/>
            </w:pPr>
            <w:r>
              <w:rPr>
                <w:rFonts w:ascii="Times New Roman" w:hAnsi="Times New Roman"/>
                <w:color w:val="000000"/>
                <w:sz w:val="20"/>
              </w:rPr>
            </w:r>
            <w:r>
              <w:rPr>
                <w:rFonts w:ascii="Times New Roman" w:hAnsi="Times New Roman"/>
                <w:b w:val="0"/>
                <w:color w:val="000000"/>
                <w:sz w:val="20"/>
              </w:rPr>
              <w:t>Linear Regression</w:t>
            </w:r>
          </w:p>
        </w:tc>
        <w:tc>
          <w:tcPr>
            <w:tcW w:type="dxa" w:w="1252"/>
            <w:vAlign w:val="center"/>
          </w:tcPr>
          <w:p>
            <w:pPr>
              <w:jc w:val="left"/>
            </w:pPr>
            <w:r>
              <w:rPr>
                <w:rFonts w:ascii="Times New Roman" w:hAnsi="Times New Roman"/>
                <w:color w:val="000000"/>
                <w:sz w:val="20"/>
              </w:rPr>
            </w:r>
            <w:r>
              <w:rPr>
                <w:rFonts w:ascii="Times New Roman" w:hAnsi="Times New Roman"/>
                <w:b w:val="0"/>
                <w:color w:val="000000"/>
                <w:sz w:val="20"/>
              </w:rPr>
              <w:t>0.1060</w:t>
            </w:r>
          </w:p>
        </w:tc>
        <w:tc>
          <w:tcPr>
            <w:tcW w:type="dxa" w:w="1252"/>
            <w:vAlign w:val="center"/>
          </w:tcPr>
          <w:p>
            <w:pPr>
              <w:jc w:val="left"/>
            </w:pPr>
            <w:r>
              <w:rPr>
                <w:rFonts w:ascii="Times New Roman" w:hAnsi="Times New Roman"/>
                <w:color w:val="000000"/>
                <w:sz w:val="20"/>
              </w:rPr>
            </w:r>
            <w:r>
              <w:rPr>
                <w:rFonts w:ascii="Times New Roman" w:hAnsi="Times New Roman"/>
                <w:b w:val="0"/>
                <w:color w:val="000000"/>
                <w:sz w:val="20"/>
              </w:rPr>
              <w:t>0.0621</w:t>
            </w:r>
          </w:p>
        </w:tc>
        <w:tc>
          <w:tcPr>
            <w:tcW w:type="dxa" w:w="1252"/>
            <w:vAlign w:val="center"/>
          </w:tcPr>
          <w:p>
            <w:pPr>
              <w:jc w:val="left"/>
            </w:pPr>
            <w:r>
              <w:rPr>
                <w:rFonts w:ascii="Times New Roman" w:hAnsi="Times New Roman"/>
                <w:color w:val="000000"/>
                <w:sz w:val="20"/>
              </w:rPr>
            </w:r>
            <w:r>
              <w:rPr>
                <w:rFonts w:ascii="Times New Roman" w:hAnsi="Times New Roman"/>
                <w:b w:val="0"/>
                <w:color w:val="000000"/>
                <w:sz w:val="20"/>
              </w:rPr>
              <w:t>0.0662</w:t>
            </w:r>
          </w:p>
        </w:tc>
        <w:tc>
          <w:tcPr>
            <w:tcW w:type="dxa" w:w="1252"/>
            <w:vAlign w:val="center"/>
          </w:tcPr>
          <w:p>
            <w:pPr>
              <w:jc w:val="left"/>
            </w:pPr>
            <w:r>
              <w:rPr>
                <w:rFonts w:ascii="Times New Roman" w:hAnsi="Times New Roman"/>
                <w:color w:val="000000"/>
                <w:sz w:val="20"/>
              </w:rPr>
            </w:r>
            <w:r>
              <w:rPr>
                <w:rFonts w:ascii="Times New Roman" w:hAnsi="Times New Roman"/>
                <w:b w:val="0"/>
                <w:color w:val="000000"/>
                <w:sz w:val="20"/>
              </w:rPr>
              <w:t>0.1156</w:t>
            </w:r>
          </w:p>
        </w:tc>
        <w:tc>
          <w:tcPr>
            <w:tcW w:type="dxa" w:w="1252"/>
            <w:vAlign w:val="center"/>
          </w:tcPr>
          <w:p>
            <w:pPr>
              <w:jc w:val="left"/>
            </w:pPr>
            <w:r>
              <w:rPr>
                <w:rFonts w:ascii="Times New Roman" w:hAnsi="Times New Roman"/>
                <w:color w:val="000000"/>
                <w:sz w:val="20"/>
              </w:rPr>
            </w:r>
            <w:r>
              <w:rPr>
                <w:rFonts w:ascii="Times New Roman" w:hAnsi="Times New Roman"/>
                <w:b w:val="0"/>
                <w:color w:val="000000"/>
                <w:sz w:val="20"/>
              </w:rPr>
              <w:t>0.1043</w:t>
            </w:r>
          </w:p>
        </w:tc>
        <w:tc>
          <w:tcPr>
            <w:tcW w:type="dxa" w:w="1252"/>
            <w:vAlign w:val="center"/>
          </w:tcPr>
          <w:p>
            <w:pPr>
              <w:jc w:val="left"/>
            </w:pPr>
            <w:r>
              <w:rPr>
                <w:rFonts w:ascii="Times New Roman" w:hAnsi="Times New Roman"/>
                <w:color w:val="000000"/>
                <w:sz w:val="20"/>
              </w:rPr>
            </w:r>
            <w:r>
              <w:rPr>
                <w:rFonts w:ascii="Times New Roman" w:hAnsi="Times New Roman"/>
                <w:b w:val="0"/>
                <w:color w:val="000000"/>
                <w:sz w:val="20"/>
              </w:rPr>
              <w:t>0.1120</w:t>
            </w:r>
          </w:p>
        </w:tc>
      </w:tr>
      <w:tr>
        <w:trPr>
          <w:cantSplit/>
        </w:trPr>
        <w:tc>
          <w:tcPr>
            <w:tcW w:type="dxa" w:w="1252"/>
            <w:vAlign w:val="center"/>
          </w:tcPr>
          <w:p>
            <w:pPr>
              <w:jc w:val="left"/>
            </w:pPr>
            <w:r>
              <w:rPr>
                <w:rFonts w:ascii="Times New Roman" w:hAnsi="Times New Roman"/>
                <w:color w:val="000000"/>
                <w:sz w:val="20"/>
              </w:rPr>
            </w:r>
            <w:r>
              <w:rPr>
                <w:rFonts w:ascii="Times New Roman" w:hAnsi="Times New Roman"/>
                <w:b w:val="0"/>
                <w:color w:val="000000"/>
                <w:sz w:val="20"/>
              </w:rPr>
              <w:t>Ridge Regression</w:t>
            </w:r>
          </w:p>
        </w:tc>
        <w:tc>
          <w:tcPr>
            <w:tcW w:type="dxa" w:w="1252"/>
            <w:vAlign w:val="center"/>
          </w:tcPr>
          <w:p>
            <w:pPr>
              <w:jc w:val="left"/>
            </w:pPr>
            <w:r>
              <w:rPr>
                <w:rFonts w:ascii="Times New Roman" w:hAnsi="Times New Roman"/>
                <w:color w:val="000000"/>
                <w:sz w:val="20"/>
              </w:rPr>
            </w:r>
            <w:r>
              <w:rPr>
                <w:rFonts w:ascii="Times New Roman" w:hAnsi="Times New Roman"/>
                <w:b w:val="0"/>
                <w:color w:val="000000"/>
                <w:sz w:val="20"/>
              </w:rPr>
              <w:t>0.1061</w:t>
            </w:r>
          </w:p>
        </w:tc>
        <w:tc>
          <w:tcPr>
            <w:tcW w:type="dxa" w:w="1252"/>
            <w:vAlign w:val="center"/>
          </w:tcPr>
          <w:p>
            <w:pPr>
              <w:jc w:val="left"/>
            </w:pPr>
            <w:r>
              <w:rPr>
                <w:rFonts w:ascii="Times New Roman" w:hAnsi="Times New Roman"/>
                <w:color w:val="000000"/>
                <w:sz w:val="20"/>
              </w:rPr>
            </w:r>
            <w:r>
              <w:rPr>
                <w:rFonts w:ascii="Times New Roman" w:hAnsi="Times New Roman"/>
                <w:b w:val="0"/>
                <w:color w:val="000000"/>
                <w:sz w:val="20"/>
              </w:rPr>
              <w:t>0.0623</w:t>
            </w:r>
          </w:p>
        </w:tc>
        <w:tc>
          <w:tcPr>
            <w:tcW w:type="dxa" w:w="1252"/>
            <w:vAlign w:val="center"/>
          </w:tcPr>
          <w:p>
            <w:pPr>
              <w:jc w:val="left"/>
            </w:pPr>
            <w:r>
              <w:rPr>
                <w:rFonts w:ascii="Times New Roman" w:hAnsi="Times New Roman"/>
                <w:color w:val="000000"/>
                <w:sz w:val="20"/>
              </w:rPr>
            </w:r>
            <w:r>
              <w:rPr>
                <w:rFonts w:ascii="Times New Roman" w:hAnsi="Times New Roman"/>
                <w:b w:val="0"/>
                <w:color w:val="000000"/>
                <w:sz w:val="20"/>
              </w:rPr>
              <w:t>0.0659</w:t>
            </w:r>
          </w:p>
        </w:tc>
        <w:tc>
          <w:tcPr>
            <w:tcW w:type="dxa" w:w="1252"/>
            <w:vAlign w:val="center"/>
          </w:tcPr>
          <w:p>
            <w:pPr>
              <w:jc w:val="left"/>
            </w:pPr>
            <w:r>
              <w:rPr>
                <w:rFonts w:ascii="Times New Roman" w:hAnsi="Times New Roman"/>
                <w:color w:val="000000"/>
                <w:sz w:val="20"/>
              </w:rPr>
            </w:r>
            <w:r>
              <w:rPr>
                <w:rFonts w:ascii="Times New Roman" w:hAnsi="Times New Roman"/>
                <w:b w:val="0"/>
                <w:color w:val="000000"/>
                <w:sz w:val="20"/>
              </w:rPr>
              <w:t>0.1156</w:t>
            </w:r>
          </w:p>
        </w:tc>
        <w:tc>
          <w:tcPr>
            <w:tcW w:type="dxa" w:w="1252"/>
            <w:vAlign w:val="center"/>
          </w:tcPr>
          <w:p>
            <w:pPr>
              <w:jc w:val="left"/>
            </w:pPr>
            <w:r>
              <w:rPr>
                <w:rFonts w:ascii="Times New Roman" w:hAnsi="Times New Roman"/>
                <w:color w:val="000000"/>
                <w:sz w:val="20"/>
              </w:rPr>
            </w:r>
            <w:r>
              <w:rPr>
                <w:rFonts w:ascii="Times New Roman" w:hAnsi="Times New Roman"/>
                <w:b w:val="0"/>
                <w:color w:val="000000"/>
                <w:sz w:val="20"/>
              </w:rPr>
              <w:t>0.1047</w:t>
            </w:r>
          </w:p>
        </w:tc>
        <w:tc>
          <w:tcPr>
            <w:tcW w:type="dxa" w:w="1252"/>
            <w:vAlign w:val="center"/>
          </w:tcPr>
          <w:p>
            <w:pPr>
              <w:jc w:val="left"/>
            </w:pPr>
            <w:r>
              <w:rPr>
                <w:rFonts w:ascii="Times New Roman" w:hAnsi="Times New Roman"/>
                <w:color w:val="000000"/>
                <w:sz w:val="20"/>
              </w:rPr>
            </w:r>
            <w:r>
              <w:rPr>
                <w:rFonts w:ascii="Times New Roman" w:hAnsi="Times New Roman"/>
                <w:b w:val="0"/>
                <w:color w:val="000000"/>
                <w:sz w:val="20"/>
              </w:rPr>
              <w:t>0.1119</w:t>
            </w:r>
          </w:p>
        </w:tc>
      </w:tr>
      <w:tr>
        <w:trPr>
          <w:cantSplit/>
        </w:trPr>
        <w:tc>
          <w:tcPr>
            <w:tcW w:type="dxa" w:w="1252"/>
            <w:vAlign w:val="center"/>
          </w:tcPr>
          <w:p>
            <w:pPr>
              <w:jc w:val="left"/>
            </w:pPr>
            <w:r>
              <w:rPr>
                <w:rFonts w:ascii="Times New Roman" w:hAnsi="Times New Roman"/>
                <w:color w:val="000000"/>
                <w:sz w:val="20"/>
              </w:rPr>
            </w:r>
            <w:r>
              <w:rPr>
                <w:rFonts w:ascii="Times New Roman" w:hAnsi="Times New Roman"/>
                <w:b w:val="0"/>
                <w:color w:val="000000"/>
                <w:sz w:val="20"/>
              </w:rPr>
              <w:t>Random Forest</w:t>
            </w:r>
          </w:p>
        </w:tc>
        <w:tc>
          <w:tcPr>
            <w:tcW w:type="dxa" w:w="1252"/>
            <w:vAlign w:val="center"/>
          </w:tcPr>
          <w:p>
            <w:pPr>
              <w:jc w:val="left"/>
            </w:pPr>
            <w:r>
              <w:rPr>
                <w:rFonts w:ascii="Times New Roman" w:hAnsi="Times New Roman"/>
                <w:color w:val="000000"/>
                <w:sz w:val="20"/>
              </w:rPr>
            </w:r>
            <w:r>
              <w:rPr>
                <w:rFonts w:ascii="Times New Roman" w:hAnsi="Times New Roman"/>
                <w:b w:val="0"/>
                <w:color w:val="000000"/>
                <w:sz w:val="20"/>
              </w:rPr>
              <w:t>0.1105</w:t>
            </w:r>
          </w:p>
        </w:tc>
        <w:tc>
          <w:tcPr>
            <w:tcW w:type="dxa" w:w="1252"/>
            <w:vAlign w:val="center"/>
          </w:tcPr>
          <w:p>
            <w:pPr>
              <w:jc w:val="left"/>
            </w:pPr>
            <w:r>
              <w:rPr>
                <w:rFonts w:ascii="Times New Roman" w:hAnsi="Times New Roman"/>
                <w:color w:val="000000"/>
                <w:sz w:val="20"/>
              </w:rPr>
            </w:r>
            <w:r>
              <w:rPr>
                <w:rFonts w:ascii="Times New Roman" w:hAnsi="Times New Roman"/>
                <w:b w:val="0"/>
                <w:color w:val="000000"/>
                <w:sz w:val="20"/>
              </w:rPr>
              <w:t>0.0678</w:t>
            </w:r>
          </w:p>
        </w:tc>
        <w:tc>
          <w:tcPr>
            <w:tcW w:type="dxa" w:w="1252"/>
            <w:vAlign w:val="center"/>
          </w:tcPr>
          <w:p>
            <w:pPr>
              <w:jc w:val="left"/>
            </w:pPr>
            <w:r>
              <w:rPr>
                <w:rFonts w:ascii="Times New Roman" w:hAnsi="Times New Roman"/>
                <w:color w:val="000000"/>
                <w:sz w:val="20"/>
              </w:rPr>
            </w:r>
            <w:r>
              <w:rPr>
                <w:rFonts w:ascii="Times New Roman" w:hAnsi="Times New Roman"/>
                <w:b w:val="0"/>
                <w:color w:val="000000"/>
                <w:sz w:val="20"/>
              </w:rPr>
              <w:t>0.0646</w:t>
            </w:r>
          </w:p>
        </w:tc>
        <w:tc>
          <w:tcPr>
            <w:tcW w:type="dxa" w:w="1252"/>
            <w:vAlign w:val="center"/>
          </w:tcPr>
          <w:p>
            <w:pPr>
              <w:jc w:val="left"/>
            </w:pPr>
            <w:r>
              <w:rPr>
                <w:rFonts w:ascii="Times New Roman" w:hAnsi="Times New Roman"/>
                <w:color w:val="000000"/>
                <w:sz w:val="20"/>
              </w:rPr>
            </w:r>
            <w:r>
              <w:rPr>
                <w:rFonts w:ascii="Times New Roman" w:hAnsi="Times New Roman"/>
                <w:b w:val="0"/>
                <w:color w:val="000000"/>
                <w:sz w:val="20"/>
              </w:rPr>
              <w:t>0.1177</w:t>
            </w:r>
          </w:p>
        </w:tc>
        <w:tc>
          <w:tcPr>
            <w:tcW w:type="dxa" w:w="1252"/>
            <w:vAlign w:val="center"/>
          </w:tcPr>
          <w:p>
            <w:pPr>
              <w:jc w:val="left"/>
            </w:pPr>
            <w:r>
              <w:rPr>
                <w:rFonts w:ascii="Times New Roman" w:hAnsi="Times New Roman"/>
                <w:color w:val="000000"/>
                <w:sz w:val="20"/>
              </w:rPr>
            </w:r>
            <w:r>
              <w:rPr>
                <w:rFonts w:ascii="Times New Roman" w:hAnsi="Times New Roman"/>
                <w:b w:val="0"/>
                <w:color w:val="000000"/>
                <w:sz w:val="20"/>
              </w:rPr>
              <w:t>0.1094</w:t>
            </w:r>
          </w:p>
        </w:tc>
        <w:tc>
          <w:tcPr>
            <w:tcW w:type="dxa" w:w="1252"/>
            <w:vAlign w:val="center"/>
          </w:tcPr>
          <w:p>
            <w:pPr>
              <w:jc w:val="left"/>
            </w:pPr>
            <w:r>
              <w:rPr>
                <w:rFonts w:ascii="Times New Roman" w:hAnsi="Times New Roman"/>
                <w:color w:val="000000"/>
                <w:sz w:val="20"/>
              </w:rPr>
            </w:r>
            <w:r>
              <w:rPr>
                <w:rFonts w:ascii="Times New Roman" w:hAnsi="Times New Roman"/>
                <w:b w:val="0"/>
                <w:color w:val="000000"/>
                <w:sz w:val="20"/>
              </w:rPr>
              <w:t>0.1176</w:t>
            </w:r>
          </w:p>
        </w:tc>
      </w:tr>
      <w:tr>
        <w:trPr>
          <w:cantSplit/>
        </w:trPr>
        <w:tc>
          <w:tcPr>
            <w:tcW w:type="dxa" w:w="1252"/>
            <w:vAlign w:val="center"/>
          </w:tcPr>
          <w:p>
            <w:pPr>
              <w:jc w:val="left"/>
            </w:pPr>
            <w:r>
              <w:rPr>
                <w:rFonts w:ascii="Times New Roman" w:hAnsi="Times New Roman"/>
                <w:color w:val="000000"/>
                <w:sz w:val="20"/>
              </w:rPr>
            </w:r>
            <w:r>
              <w:rPr>
                <w:rFonts w:ascii="Times New Roman" w:hAnsi="Times New Roman"/>
                <w:b w:val="0"/>
                <w:color w:val="000000"/>
                <w:sz w:val="20"/>
              </w:rPr>
              <w:t>XGBoost Regressor</w:t>
            </w:r>
          </w:p>
        </w:tc>
        <w:tc>
          <w:tcPr>
            <w:tcW w:type="dxa" w:w="1252"/>
            <w:vAlign w:val="center"/>
          </w:tcPr>
          <w:p>
            <w:pPr>
              <w:jc w:val="left"/>
            </w:pPr>
            <w:r>
              <w:rPr>
                <w:rFonts w:ascii="Times New Roman" w:hAnsi="Times New Roman"/>
                <w:color w:val="000000"/>
                <w:sz w:val="20"/>
              </w:rPr>
            </w:r>
            <w:r>
              <w:rPr>
                <w:rFonts w:ascii="Times New Roman" w:hAnsi="Times New Roman"/>
                <w:b w:val="0"/>
                <w:color w:val="000000"/>
                <w:sz w:val="20"/>
              </w:rPr>
              <w:t>0.1093</w:t>
            </w:r>
          </w:p>
        </w:tc>
        <w:tc>
          <w:tcPr>
            <w:tcW w:type="dxa" w:w="1252"/>
            <w:vAlign w:val="center"/>
          </w:tcPr>
          <w:p>
            <w:pPr>
              <w:jc w:val="left"/>
            </w:pPr>
            <w:r>
              <w:rPr>
                <w:rFonts w:ascii="Times New Roman" w:hAnsi="Times New Roman"/>
                <w:color w:val="000000"/>
                <w:sz w:val="20"/>
              </w:rPr>
            </w:r>
            <w:r>
              <w:rPr>
                <w:rFonts w:ascii="Times New Roman" w:hAnsi="Times New Roman"/>
                <w:b w:val="0"/>
                <w:color w:val="000000"/>
                <w:sz w:val="20"/>
              </w:rPr>
              <w:t>0.0677</w:t>
            </w:r>
          </w:p>
        </w:tc>
        <w:tc>
          <w:tcPr>
            <w:tcW w:type="dxa" w:w="1252"/>
            <w:vAlign w:val="center"/>
          </w:tcPr>
          <w:p>
            <w:pPr>
              <w:jc w:val="left"/>
            </w:pPr>
            <w:r>
              <w:rPr>
                <w:rFonts w:ascii="Times New Roman" w:hAnsi="Times New Roman"/>
                <w:color w:val="000000"/>
                <w:sz w:val="20"/>
              </w:rPr>
            </w:r>
            <w:r>
              <w:rPr>
                <w:rFonts w:ascii="Times New Roman" w:hAnsi="Times New Roman"/>
                <w:b w:val="0"/>
                <w:color w:val="000000"/>
                <w:sz w:val="20"/>
              </w:rPr>
              <w:t>0.0647</w:t>
            </w:r>
          </w:p>
        </w:tc>
        <w:tc>
          <w:tcPr>
            <w:tcW w:type="dxa" w:w="1252"/>
            <w:vAlign w:val="center"/>
          </w:tcPr>
          <w:p>
            <w:pPr>
              <w:jc w:val="left"/>
            </w:pPr>
            <w:r>
              <w:rPr>
                <w:rFonts w:ascii="Times New Roman" w:hAnsi="Times New Roman"/>
                <w:color w:val="000000"/>
                <w:sz w:val="20"/>
              </w:rPr>
            </w:r>
            <w:r>
              <w:rPr>
                <w:rFonts w:ascii="Times New Roman" w:hAnsi="Times New Roman"/>
                <w:b w:val="0"/>
                <w:color w:val="000000"/>
                <w:sz w:val="20"/>
              </w:rPr>
              <w:t>0.1169</w:t>
            </w:r>
          </w:p>
        </w:tc>
        <w:tc>
          <w:tcPr>
            <w:tcW w:type="dxa" w:w="1252"/>
            <w:vAlign w:val="center"/>
          </w:tcPr>
          <w:p>
            <w:pPr>
              <w:jc w:val="left"/>
            </w:pPr>
            <w:r>
              <w:rPr>
                <w:rFonts w:ascii="Times New Roman" w:hAnsi="Times New Roman"/>
                <w:color w:val="000000"/>
                <w:sz w:val="20"/>
              </w:rPr>
            </w:r>
            <w:r>
              <w:rPr>
                <w:rFonts w:ascii="Times New Roman" w:hAnsi="Times New Roman"/>
                <w:b w:val="0"/>
                <w:color w:val="000000"/>
                <w:sz w:val="20"/>
              </w:rPr>
              <w:t>0.1103</w:t>
            </w:r>
          </w:p>
        </w:tc>
        <w:tc>
          <w:tcPr>
            <w:tcW w:type="dxa" w:w="1252"/>
            <w:vAlign w:val="center"/>
          </w:tcPr>
          <w:p>
            <w:pPr>
              <w:jc w:val="left"/>
            </w:pPr>
            <w:r>
              <w:rPr>
                <w:rFonts w:ascii="Times New Roman" w:hAnsi="Times New Roman"/>
                <w:color w:val="000000"/>
                <w:sz w:val="20"/>
              </w:rPr>
            </w:r>
            <w:r>
              <w:rPr>
                <w:rFonts w:ascii="Times New Roman" w:hAnsi="Times New Roman"/>
                <w:b w:val="0"/>
                <w:color w:val="000000"/>
                <w:sz w:val="20"/>
              </w:rPr>
              <w:t>0.1156</w:t>
            </w:r>
          </w:p>
        </w:tc>
      </w:tr>
    </w:tbl>
    <w:p>
      <w:r>
        <w:rPr>
          <w:color w:val="000000"/>
        </w:rPr>
        <w:t>Why did this happen? Decision trees split data into boxes and predict the average of training points in that box. By design, a tree cannot predict any number higher than the highest value it saw during training. During a record-breaking flood, tree models hit a ceiling and underestimate the peak. Linear models, on the other hand, fit a continuous line (y = wx + b). When rainfall and water momentum surge together, the linear model extrapolates upward naturally, tracking unprecedented peaks accurately.</w:t>
      </w:r>
    </w:p>
    <w:tbl>
      <w:tblPr>
        <w:tblW w:type="auto" w:w="0"/>
        <w:jc w:val="center"/>
        <w:tblLayout w:type="fixed"/>
        <w:tblLook w:firstColumn="1" w:firstRow="1" w:lastColumn="0" w:lastRow="0" w:noHBand="0" w:noVBand="1" w:val="04A0"/>
      </w:tblPr>
      <w:tblGrid>
        <w:gridCol w:w="8765"/>
      </w:tblGrid>
      <w:tr>
        <w:tc>
          <w:tcPr>
            <w:tcW w:type="dxa" w:w="8504"/>
            <w:shd w:fill="F4F5F7"/>
            <w:vAlign w:val="center"/>
          </w:tcPr>
        </w:tc>
      </w:tr>
    </w:tbl>
    <w:p/>
    <w:p>
      <w:pPr>
        <w:pStyle w:val="CaptionFigure"/>
        <w:jc w:val="center"/>
      </w:pPr>
      <w:r>
        <w:rPr>
          <w:rFonts w:ascii="Times New Roman" w:hAnsi="Times New Roman"/>
          <w:b/>
          <w:color w:val="4F81BD"/>
          <w:sz w:val="20"/>
        </w:rPr>
        <w:t>Fig. 5.4 Model 1 feature importance distribution shifting from autoregressive water-level lags to upstream rainfall sums</w:t>
      </w:r>
    </w:p>
    <w:p>
      <w:pPr>
        <w:spacing w:before="80" w:after="120"/>
        <w:jc w:val="center"/>
      </w:pPr>
      <w:r>
        <w:drawing>
          <wp:inline xmlns:a="http://schemas.openxmlformats.org/drawingml/2006/main" xmlns:pic="http://schemas.openxmlformats.org/drawingml/2006/picture">
            <wp:extent cx="5486400" cy="3395130"/>
            <wp:docPr id="6" name="Picture 6"/>
            <wp:cNvGraphicFramePr>
              <a:graphicFrameLocks noChangeAspect="1"/>
            </wp:cNvGraphicFramePr>
            <a:graphic>
              <a:graphicData uri="http://schemas.openxmlformats.org/drawingml/2006/picture">
                <pic:pic>
                  <pic:nvPicPr>
                    <pic:cNvPr id="0" name="figure_06.png"/>
                    <pic:cNvPicPr/>
                  </pic:nvPicPr>
                  <pic:blipFill>
                    <a:blip r:embed="rId16"/>
                    <a:stretch>
                      <a:fillRect/>
                    </a:stretch>
                  </pic:blipFill>
                  <pic:spPr>
                    <a:xfrm>
                      <a:off x="0" y="0"/>
                      <a:ext cx="5486400" cy="3395130"/>
                    </a:xfrm>
                    <a:prstGeom prst="rect"/>
                  </pic:spPr>
                </pic:pic>
              </a:graphicData>
            </a:graphic>
          </wp:inline>
        </w:drawing>
      </w:r>
    </w:p>
    <w:p/>
    <w:p>
      <w:r>
        <w:rPr>
          <w:color w:val="000000"/>
        </w:rPr>
        <w:t>Explanation: For a 1-day forecast, yesterday's water level is most important. For 7-day and 14-day forecasts, the model shifts its reliance to 3-day and 7-day accumulated catchment rainfall.</w:t>
      </w:r>
    </w:p>
    <w:p>
      <w:r>
        <w:rPr>
          <w:b/>
          <w:color w:val="000000"/>
        </w:rPr>
        <w:t>Holdout Test on Unseen 2020--2022 Monsoons.</w:t>
      </w:r>
      <w:r>
        <w:rPr>
          <w:color w:val="000000"/>
        </w:rPr>
        <w:t xml:space="preserve"> Tested on the untouched 2020--2022 monsoon seasons (+3 days lead horizon), Linear Regression achieved an NSE of 0.9851 and RMSE of 0.3082m, beating the baseline by +21.19% (Table 5.6 and Fig. 5.5):</w:t>
      </w:r>
    </w:p>
    <w:p>
      <w:pPr>
        <w:jc w:val="center"/>
      </w:pPr>
      <w:r>
        <w:rPr>
          <w:rFonts w:ascii="Times New Roman" w:hAnsi="Times New Roman"/>
          <w:b/>
          <w:color w:val="4F81BD"/>
          <w:sz w:val="20"/>
        </w:rPr>
        <w:t>Table 5.6.</w:t>
      </w:r>
      <w:r>
        <w:rPr>
          <w:rFonts w:ascii="Times New Roman" w:hAnsi="Times New Roman"/>
          <w:b/>
          <w:color w:val="4F81BD"/>
          <w:sz w:val="20"/>
        </w:rPr>
        <w:t xml:space="preserve"> Final Holdout Evaluation Results on Unseen 2020--2022 Monsoon Seasons (+3 Days)</w:t>
      </w:r>
    </w:p>
    <w:tbl>
      <w:tblPr>
        <w:tblStyle w:val="TableGrid"/>
        <w:tblW w:type="auto" w:w="0"/>
        <w:jc w:val="center"/>
        <w:tblLook w:firstColumn="1" w:firstRow="1" w:lastColumn="0" w:lastRow="0" w:noHBand="0" w:noVBand="1" w:val="04A0"/>
      </w:tblPr>
      <w:tblGrid>
        <w:gridCol w:w="1252"/>
        <w:gridCol w:w="1252"/>
        <w:gridCol w:w="1252"/>
        <w:gridCol w:w="1252"/>
        <w:gridCol w:w="1252"/>
        <w:gridCol w:w="1252"/>
        <w:gridCol w:w="1252"/>
      </w:tblGrid>
      <w:tr>
        <w:trPr>
          <w:cantSplit/>
        </w:trPr>
        <w:tc>
          <w:tcPr>
            <w:tcW w:type="dxa" w:w="1252"/>
            <w:vAlign w:val="center"/>
            <w:shd w:fill="F4F5F7"/>
          </w:tcPr>
          <w:p>
            <w:pPr>
              <w:jc w:val="left"/>
            </w:pPr>
            <w:r>
              <w:rPr>
                <w:rFonts w:ascii="Times New Roman" w:hAnsi="Times New Roman"/>
                <w:b/>
                <w:color w:val="000000"/>
                <w:sz w:val="20"/>
              </w:rPr>
            </w:r>
            <w:r>
              <w:rPr>
                <w:rFonts w:ascii="Times New Roman" w:hAnsi="Times New Roman"/>
                <w:b/>
                <w:color w:val="000000"/>
                <w:sz w:val="20"/>
              </w:rPr>
              <w:t>Evaluated Model</w:t>
            </w:r>
          </w:p>
        </w:tc>
        <w:tc>
          <w:tcPr>
            <w:tcW w:type="dxa" w:w="1252"/>
            <w:vAlign w:val="center"/>
            <w:shd w:fill="F4F5F7"/>
          </w:tcPr>
          <w:p>
            <w:pPr>
              <w:jc w:val="left"/>
            </w:pPr>
            <w:r>
              <w:rPr>
                <w:rFonts w:ascii="Times New Roman" w:hAnsi="Times New Roman"/>
                <w:b/>
                <w:color w:val="000000"/>
                <w:sz w:val="20"/>
              </w:rPr>
            </w:r>
            <w:r>
              <w:rPr>
                <w:rFonts w:ascii="Times New Roman" w:hAnsi="Times New Roman"/>
                <w:b/>
                <w:color w:val="000000"/>
                <w:sz w:val="20"/>
              </w:rPr>
              <w:t>Forecast Horizon</w:t>
            </w:r>
          </w:p>
        </w:tc>
        <w:tc>
          <w:tcPr>
            <w:tcW w:type="dxa" w:w="1252"/>
            <w:vAlign w:val="center"/>
            <w:shd w:fill="F4F5F7"/>
          </w:tcPr>
          <w:p>
            <w:pPr>
              <w:jc w:val="left"/>
            </w:pPr>
            <w:r>
              <w:rPr>
                <w:rFonts w:ascii="Times New Roman" w:hAnsi="Times New Roman"/>
                <w:b/>
                <w:color w:val="000000"/>
                <w:sz w:val="20"/>
              </w:rPr>
            </w:r>
            <w:r>
              <w:rPr>
                <w:rFonts w:ascii="Times New Roman" w:hAnsi="Times New Roman"/>
                <w:b/>
                <w:color w:val="000000"/>
                <w:sz w:val="20"/>
              </w:rPr>
              <w:t>Holdout Test Period</w:t>
            </w:r>
          </w:p>
        </w:tc>
        <w:tc>
          <w:tcPr>
            <w:tcW w:type="dxa" w:w="1252"/>
            <w:vAlign w:val="center"/>
            <w:shd w:fill="F4F5F7"/>
          </w:tcPr>
          <w:p>
            <w:pPr>
              <w:jc w:val="left"/>
            </w:pPr>
            <w:r>
              <w:rPr>
                <w:rFonts w:ascii="Times New Roman" w:hAnsi="Times New Roman"/>
                <w:b/>
                <w:color w:val="000000"/>
                <w:sz w:val="20"/>
              </w:rPr>
            </w:r>
            <w:r>
              <w:rPr>
                <w:rFonts w:ascii="Times New Roman" w:hAnsi="Times New Roman"/>
                <w:b/>
                <w:color w:val="000000"/>
                <w:sz w:val="20"/>
              </w:rPr>
              <w:t>RMSE (m)</w:t>
            </w:r>
          </w:p>
        </w:tc>
        <w:tc>
          <w:tcPr>
            <w:tcW w:type="dxa" w:w="1252"/>
            <w:vAlign w:val="center"/>
            <w:shd w:fill="F4F5F7"/>
          </w:tcPr>
          <w:p>
            <w:pPr>
              <w:jc w:val="left"/>
            </w:pPr>
            <w:r>
              <w:rPr>
                <w:rFonts w:ascii="Times New Roman" w:hAnsi="Times New Roman"/>
                <w:b/>
                <w:color w:val="000000"/>
                <w:sz w:val="20"/>
              </w:rPr>
            </w:r>
            <w:r>
              <w:rPr>
                <w:rFonts w:ascii="Times New Roman" w:hAnsi="Times New Roman"/>
                <w:b/>
                <w:color w:val="000000"/>
                <w:sz w:val="20"/>
              </w:rPr>
              <w:t>MAE (m)</w:t>
            </w:r>
          </w:p>
        </w:tc>
        <w:tc>
          <w:tcPr>
            <w:tcW w:type="dxa" w:w="1252"/>
            <w:vAlign w:val="center"/>
            <w:shd w:fill="F4F5F7"/>
          </w:tcPr>
          <w:p>
            <w:pPr>
              <w:jc w:val="left"/>
            </w:pPr>
            <w:r>
              <w:rPr>
                <w:rFonts w:ascii="Times New Roman" w:hAnsi="Times New Roman"/>
                <w:b/>
                <w:color w:val="000000"/>
                <w:sz w:val="20"/>
              </w:rPr>
            </w:r>
            <w:r>
              <w:rPr>
                <w:rFonts w:ascii="Times New Roman" w:hAnsi="Times New Roman"/>
                <w:b/>
                <w:color w:val="000000"/>
                <w:sz w:val="20"/>
              </w:rPr>
              <w:t>NSE Score</w:t>
            </w:r>
          </w:p>
        </w:tc>
        <w:tc>
          <w:tcPr>
            <w:tcW w:type="dxa" w:w="1252"/>
            <w:vAlign w:val="center"/>
            <w:shd w:fill="F4F5F7"/>
          </w:tcPr>
          <w:p>
            <w:pPr>
              <w:jc w:val="left"/>
            </w:pPr>
            <w:r>
              <w:rPr>
                <w:rFonts w:ascii="Times New Roman" w:hAnsi="Times New Roman"/>
                <w:b/>
                <w:color w:val="000000"/>
                <w:sz w:val="20"/>
              </w:rPr>
            </w:r>
            <w:r>
              <w:rPr>
                <w:rFonts w:ascii="Times New Roman" w:hAnsi="Times New Roman"/>
                <w:b/>
                <w:color w:val="000000"/>
                <w:sz w:val="20"/>
              </w:rPr>
              <w:t>Skill Score vs Baseline</w:t>
            </w:r>
          </w:p>
        </w:tc>
      </w:tr>
      <w:tr>
        <w:trPr>
          <w:cantSplit/>
        </w:trPr>
        <w:tc>
          <w:tcPr>
            <w:tcW w:type="dxa" w:w="1252"/>
            <w:vAlign w:val="center"/>
          </w:tcPr>
          <w:p>
            <w:pPr>
              <w:jc w:val="left"/>
            </w:pPr>
            <w:r>
              <w:rPr>
                <w:rFonts w:ascii="Times New Roman" w:hAnsi="Times New Roman"/>
                <w:color w:val="000000"/>
                <w:sz w:val="20"/>
              </w:rPr>
            </w:r>
            <w:r>
              <w:rPr>
                <w:rFonts w:ascii="Times New Roman" w:hAnsi="Times New Roman"/>
                <w:b w:val="0"/>
                <w:color w:val="000000"/>
                <w:sz w:val="20"/>
              </w:rPr>
              <w:t>Persistence Baseline</w:t>
            </w:r>
          </w:p>
        </w:tc>
        <w:tc>
          <w:tcPr>
            <w:tcW w:type="dxa" w:w="1252"/>
            <w:vAlign w:val="center"/>
          </w:tcPr>
          <w:p>
            <w:pPr>
              <w:jc w:val="left"/>
            </w:pPr>
            <w:r>
              <w:rPr>
                <w:rFonts w:ascii="Times New Roman" w:hAnsi="Times New Roman"/>
                <w:color w:val="000000"/>
                <w:sz w:val="20"/>
              </w:rPr>
            </w:r>
            <w:r>
              <w:rPr>
                <w:rFonts w:ascii="Times New Roman" w:hAnsi="Times New Roman"/>
                <w:b w:val="0"/>
                <w:color w:val="000000"/>
                <w:sz w:val="20"/>
              </w:rPr>
              <w:t>+3 Days</w:t>
            </w:r>
          </w:p>
        </w:tc>
        <w:tc>
          <w:tcPr>
            <w:tcW w:type="dxa" w:w="1252"/>
            <w:vAlign w:val="center"/>
          </w:tcPr>
          <w:p>
            <w:pPr>
              <w:jc w:val="left"/>
            </w:pPr>
            <w:r>
              <w:rPr>
                <w:rFonts w:ascii="Times New Roman" w:hAnsi="Times New Roman"/>
                <w:color w:val="000000"/>
                <w:sz w:val="20"/>
              </w:rPr>
            </w:r>
            <w:r>
              <w:rPr>
                <w:rFonts w:ascii="Times New Roman" w:hAnsi="Times New Roman"/>
                <w:b w:val="0"/>
                <w:color w:val="000000"/>
                <w:sz w:val="20"/>
              </w:rPr>
              <w:t>2020--2022 Monsoons</w:t>
            </w:r>
          </w:p>
        </w:tc>
        <w:tc>
          <w:tcPr>
            <w:tcW w:type="dxa" w:w="1252"/>
            <w:vAlign w:val="center"/>
          </w:tcPr>
          <w:p>
            <w:pPr>
              <w:jc w:val="left"/>
            </w:pPr>
            <w:r>
              <w:rPr>
                <w:rFonts w:ascii="Times New Roman" w:hAnsi="Times New Roman"/>
                <w:color w:val="000000"/>
                <w:sz w:val="20"/>
              </w:rPr>
            </w:r>
            <w:r>
              <w:rPr>
                <w:rFonts w:ascii="Times New Roman" w:hAnsi="Times New Roman"/>
                <w:b w:val="0"/>
                <w:color w:val="000000"/>
                <w:sz w:val="20"/>
              </w:rPr>
              <w:t>0.3911</w:t>
            </w:r>
          </w:p>
        </w:tc>
        <w:tc>
          <w:tcPr>
            <w:tcW w:type="dxa" w:w="1252"/>
            <w:vAlign w:val="center"/>
          </w:tcPr>
          <w:p>
            <w:pPr>
              <w:jc w:val="left"/>
            </w:pPr>
            <w:r>
              <w:rPr>
                <w:rFonts w:ascii="Times New Roman" w:hAnsi="Times New Roman"/>
                <w:color w:val="000000"/>
                <w:sz w:val="20"/>
              </w:rPr>
            </w:r>
            <w:r>
              <w:rPr>
                <w:rFonts w:ascii="Times New Roman" w:hAnsi="Times New Roman"/>
                <w:b w:val="0"/>
                <w:color w:val="000000"/>
                <w:sz w:val="20"/>
              </w:rPr>
              <w:t>0.2642</w:t>
            </w:r>
          </w:p>
        </w:tc>
        <w:tc>
          <w:tcPr>
            <w:tcW w:type="dxa" w:w="1252"/>
            <w:vAlign w:val="center"/>
          </w:tcPr>
          <w:p>
            <w:pPr>
              <w:jc w:val="left"/>
            </w:pPr>
            <w:r>
              <w:rPr>
                <w:rFonts w:ascii="Times New Roman" w:hAnsi="Times New Roman"/>
                <w:color w:val="000000"/>
                <w:sz w:val="20"/>
              </w:rPr>
            </w:r>
            <w:r>
              <w:rPr>
                <w:rFonts w:ascii="Times New Roman" w:hAnsi="Times New Roman"/>
                <w:b w:val="0"/>
                <w:color w:val="000000"/>
                <w:sz w:val="20"/>
              </w:rPr>
              <w:t>0.9754</w:t>
            </w:r>
          </w:p>
        </w:tc>
        <w:tc>
          <w:tcPr>
            <w:tcW w:type="dxa" w:w="1252"/>
            <w:vAlign w:val="center"/>
          </w:tcPr>
          <w:p>
            <w:pPr>
              <w:jc w:val="left"/>
            </w:pPr>
            <w:r>
              <w:rPr>
                <w:rFonts w:ascii="Times New Roman" w:hAnsi="Times New Roman"/>
                <w:color w:val="000000"/>
                <w:sz w:val="20"/>
              </w:rPr>
            </w:r>
            <w:r>
              <w:rPr>
                <w:rFonts w:ascii="Times New Roman" w:hAnsi="Times New Roman"/>
                <w:b w:val="0"/>
                <w:color w:val="000000"/>
                <w:sz w:val="20"/>
              </w:rPr>
              <w:t>0.00% (Reference)</w:t>
            </w:r>
          </w:p>
        </w:tc>
      </w:tr>
      <w:tr>
        <w:trPr>
          <w:cantSplit/>
        </w:trPr>
        <w:tc>
          <w:tcPr>
            <w:tcW w:type="dxa" w:w="1252"/>
            <w:vAlign w:val="center"/>
          </w:tcPr>
          <w:p>
            <w:pPr>
              <w:jc w:val="left"/>
            </w:pPr>
            <w:r>
              <w:rPr>
                <w:rFonts w:ascii="Times New Roman" w:hAnsi="Times New Roman"/>
                <w:color w:val="000000"/>
                <w:sz w:val="20"/>
              </w:rPr>
            </w:r>
            <w:r>
              <w:rPr>
                <w:rFonts w:ascii="Times New Roman" w:hAnsi="Times New Roman"/>
                <w:b w:val="0"/>
                <w:color w:val="000000"/>
                <w:sz w:val="20"/>
              </w:rPr>
              <w:t>Linear Regression (AquaShield)</w:t>
            </w:r>
          </w:p>
        </w:tc>
        <w:tc>
          <w:tcPr>
            <w:tcW w:type="dxa" w:w="1252"/>
            <w:vAlign w:val="center"/>
          </w:tcPr>
          <w:p>
            <w:pPr>
              <w:jc w:val="left"/>
            </w:pPr>
            <w:r>
              <w:rPr>
                <w:rFonts w:ascii="Times New Roman" w:hAnsi="Times New Roman"/>
                <w:color w:val="000000"/>
                <w:sz w:val="20"/>
              </w:rPr>
            </w:r>
            <w:r>
              <w:rPr>
                <w:rFonts w:ascii="Times New Roman" w:hAnsi="Times New Roman"/>
                <w:b w:val="0"/>
                <w:color w:val="000000"/>
                <w:sz w:val="20"/>
              </w:rPr>
              <w:t>+3 Days</w:t>
            </w:r>
          </w:p>
        </w:tc>
        <w:tc>
          <w:tcPr>
            <w:tcW w:type="dxa" w:w="1252"/>
            <w:vAlign w:val="center"/>
          </w:tcPr>
          <w:p>
            <w:pPr>
              <w:jc w:val="left"/>
            </w:pPr>
            <w:r>
              <w:rPr>
                <w:rFonts w:ascii="Times New Roman" w:hAnsi="Times New Roman"/>
                <w:color w:val="000000"/>
                <w:sz w:val="20"/>
              </w:rPr>
            </w:r>
            <w:r>
              <w:rPr>
                <w:rFonts w:ascii="Times New Roman" w:hAnsi="Times New Roman"/>
                <w:b w:val="0"/>
                <w:color w:val="000000"/>
                <w:sz w:val="20"/>
              </w:rPr>
              <w:t>2020--2022 Monsoons</w:t>
            </w:r>
          </w:p>
        </w:tc>
        <w:tc>
          <w:tcPr>
            <w:tcW w:type="dxa" w:w="1252"/>
            <w:vAlign w:val="center"/>
          </w:tcPr>
          <w:p>
            <w:pPr>
              <w:jc w:val="left"/>
            </w:pPr>
            <w:r>
              <w:rPr>
                <w:rFonts w:ascii="Times New Roman" w:hAnsi="Times New Roman"/>
                <w:color w:val="000000"/>
                <w:sz w:val="20"/>
              </w:rPr>
            </w:r>
            <w:r>
              <w:rPr>
                <w:rFonts w:ascii="Times New Roman" w:hAnsi="Times New Roman"/>
                <w:b w:val="0"/>
                <w:color w:val="000000"/>
                <w:sz w:val="20"/>
              </w:rPr>
              <w:t>0.3082</w:t>
            </w:r>
          </w:p>
        </w:tc>
        <w:tc>
          <w:tcPr>
            <w:tcW w:type="dxa" w:w="1252"/>
            <w:vAlign w:val="center"/>
          </w:tcPr>
          <w:p>
            <w:pPr>
              <w:jc w:val="left"/>
            </w:pPr>
            <w:r>
              <w:rPr>
                <w:rFonts w:ascii="Times New Roman" w:hAnsi="Times New Roman"/>
                <w:color w:val="000000"/>
                <w:sz w:val="20"/>
              </w:rPr>
            </w:r>
            <w:r>
              <w:rPr>
                <w:rFonts w:ascii="Times New Roman" w:hAnsi="Times New Roman"/>
                <w:b w:val="0"/>
                <w:color w:val="000000"/>
                <w:sz w:val="20"/>
              </w:rPr>
              <w:t>0.2035</w:t>
            </w:r>
          </w:p>
        </w:tc>
        <w:tc>
          <w:tcPr>
            <w:tcW w:type="dxa" w:w="1252"/>
            <w:vAlign w:val="center"/>
          </w:tcPr>
          <w:p>
            <w:pPr>
              <w:jc w:val="left"/>
            </w:pPr>
            <w:r>
              <w:rPr>
                <w:rFonts w:ascii="Times New Roman" w:hAnsi="Times New Roman"/>
                <w:color w:val="000000"/>
                <w:sz w:val="20"/>
              </w:rPr>
            </w:r>
            <w:r>
              <w:rPr>
                <w:rFonts w:ascii="Times New Roman" w:hAnsi="Times New Roman"/>
                <w:b w:val="0"/>
                <w:color w:val="000000"/>
                <w:sz w:val="20"/>
              </w:rPr>
              <w:t>0.9851</w:t>
            </w:r>
          </w:p>
        </w:tc>
        <w:tc>
          <w:tcPr>
            <w:tcW w:type="dxa" w:w="1252"/>
            <w:vAlign w:val="center"/>
          </w:tcPr>
          <w:p>
            <w:pPr>
              <w:jc w:val="left"/>
            </w:pPr>
            <w:r>
              <w:rPr>
                <w:rFonts w:ascii="Times New Roman" w:hAnsi="Times New Roman"/>
                <w:color w:val="000000"/>
                <w:sz w:val="20"/>
              </w:rPr>
            </w:r>
            <w:r>
              <w:rPr>
                <w:rFonts w:ascii="Times New Roman" w:hAnsi="Times New Roman"/>
                <w:b w:val="0"/>
                <w:color w:val="000000"/>
                <w:sz w:val="20"/>
              </w:rPr>
              <w:t>+21.19% Improvement</w:t>
            </w:r>
          </w:p>
        </w:tc>
      </w:tr>
    </w:tbl>
    <w:tbl>
      <w:tblPr>
        <w:tblW w:type="auto" w:w="0"/>
        <w:jc w:val="center"/>
        <w:tblLayout w:type="fixed"/>
        <w:tblLook w:firstColumn="1" w:firstRow="1" w:lastColumn="0" w:lastRow="0" w:noHBand="0" w:noVBand="1" w:val="04A0"/>
      </w:tblPr>
      <w:tblGrid>
        <w:gridCol w:w="8765"/>
      </w:tblGrid>
      <w:tr>
        <w:tc>
          <w:tcPr>
            <w:tcW w:type="dxa" w:w="8504"/>
            <w:shd w:fill="F4F5F7"/>
            <w:vAlign w:val="center"/>
          </w:tcPr>
        </w:tc>
      </w:tr>
    </w:tbl>
    <w:p/>
    <w:p>
      <w:pPr>
        <w:pStyle w:val="CaptionFigure"/>
        <w:jc w:val="center"/>
      </w:pPr>
      <w:r>
        <w:rPr>
          <w:rFonts w:ascii="Times New Roman" w:hAnsi="Times New Roman"/>
          <w:b/>
          <w:color w:val="4F81BD"/>
          <w:sz w:val="20"/>
        </w:rPr>
        <w:t>Fig. 5.5 Final holdout model performance on unseen 2020--2022 monsoon seasons (+3 days lead horizon)</w:t>
      </w:r>
    </w:p>
    <w:p>
      <w:pPr>
        <w:spacing w:before="80" w:after="120"/>
        <w:jc w:val="center"/>
      </w:pPr>
      <w:r>
        <w:drawing>
          <wp:inline xmlns:a="http://schemas.openxmlformats.org/drawingml/2006/main" xmlns:pic="http://schemas.openxmlformats.org/drawingml/2006/picture">
            <wp:extent cx="5486400" cy="2253590"/>
            <wp:docPr id="7" name="Picture 7"/>
            <wp:cNvGraphicFramePr>
              <a:graphicFrameLocks noChangeAspect="1"/>
            </wp:cNvGraphicFramePr>
            <a:graphic>
              <a:graphicData uri="http://schemas.openxmlformats.org/drawingml/2006/picture">
                <pic:pic>
                  <pic:nvPicPr>
                    <pic:cNvPr id="0" name="figure_07.png"/>
                    <pic:cNvPicPr/>
                  </pic:nvPicPr>
                  <pic:blipFill>
                    <a:blip r:embed="rId17"/>
                    <a:stretch>
                      <a:fillRect/>
                    </a:stretch>
                  </pic:blipFill>
                  <pic:spPr>
                    <a:xfrm>
                      <a:off x="0" y="0"/>
                      <a:ext cx="5486400" cy="2253590"/>
                    </a:xfrm>
                    <a:prstGeom prst="rect"/>
                  </pic:spPr>
                </pic:pic>
              </a:graphicData>
            </a:graphic>
          </wp:inline>
        </w:drawing>
      </w:r>
    </w:p>
    <w:p/>
    <w:p>
      <w:r>
        <w:rPr>
          <w:color w:val="000000"/>
        </w:rPr>
        <w:t>Explanation: Demonstrates accurate tracking across the extreme 2020 flood season, achieving an outstanding NSE of 0.9851.</w:t>
      </w:r>
    </w:p>
    <w:p>
      <w:r>
        <w:rPr>
          <w:b/>
          <w:color w:val="000000"/>
        </w:rPr>
        <w:t>Safety Buffer for Missed Flood Days.</w:t>
      </w:r>
      <w:r>
        <w:rPr>
          <w:color w:val="000000"/>
        </w:rPr>
        <w:t xml:space="preserve"> The machine learning models smooth out flood peaks and therefore missed some flood days; the Probability of Detection in Table 5.4 is below 1.0 for every evaluated model. To compensate, we set the dashboard warning threshold 0.3 m to 0.5 m below the official 19.05 m Danger Level, so that a warning is raised before the forecast reaches the Danger Level.</w:t>
      </w:r>
    </w:p>
    <w:p>
      <w:pPr>
        <w:pStyle w:val="Heading2"/>
      </w:pPr>
      <w:r>
        <w:rPr>
          <w:color w:val="4F81BD"/>
        </w:rPr>
        <w:t>5.4 Model 2 (Pond TDS Forecast) Results and SHAP Explainability</w:t>
      </w:r>
    </w:p>
    <w:p>
      <w:r>
        <w:rPr>
          <w:color w:val="000000"/>
        </w:rPr>
        <w:t>Model 2 predicts pond TDS 60 minutes ahead (t+1h). Table 5.7 compares algorithms on the 15% test set:</w:t>
      </w:r>
    </w:p>
    <w:p>
      <w:pPr>
        <w:jc w:val="center"/>
      </w:pPr>
      <w:r>
        <w:rPr>
          <w:rFonts w:ascii="Times New Roman" w:hAnsi="Times New Roman"/>
          <w:b/>
          <w:color w:val="4F81BD"/>
          <w:sz w:val="20"/>
        </w:rPr>
        <w:t>Table 5.7.</w:t>
      </w:r>
      <w:r>
        <w:rPr>
          <w:rFonts w:ascii="Times New Roman" w:hAnsi="Times New Roman"/>
          <w:b/>
          <w:color w:val="4F81BD"/>
          <w:sz w:val="20"/>
        </w:rPr>
        <w:t xml:space="preserve"> Model 2 Pond TDS Forecasting Performance Comparison (+60 Mins Horizon)</w:t>
      </w:r>
    </w:p>
    <w:tbl>
      <w:tblPr>
        <w:tblStyle w:val="TableGrid"/>
        <w:tblW w:type="auto" w:w="0"/>
        <w:jc w:val="center"/>
        <w:tblLook w:firstColumn="1" w:firstRow="1" w:lastColumn="0" w:lastRow="0" w:noHBand="0" w:noVBand="1" w:val="04A0"/>
      </w:tblPr>
      <w:tblGrid>
        <w:gridCol w:w="1753"/>
        <w:gridCol w:w="1753"/>
        <w:gridCol w:w="1753"/>
        <w:gridCol w:w="1753"/>
        <w:gridCol w:w="1753"/>
      </w:tblGrid>
      <w:tr>
        <w:trPr>
          <w:cantSplit/>
        </w:trPr>
        <w:tc>
          <w:tcPr>
            <w:tcW w:type="dxa" w:w="1753"/>
            <w:vAlign w:val="center"/>
            <w:shd w:fill="F4F5F7"/>
          </w:tcPr>
          <w:p>
            <w:pPr>
              <w:jc w:val="left"/>
            </w:pPr>
            <w:r>
              <w:rPr>
                <w:rFonts w:ascii="Times New Roman" w:hAnsi="Times New Roman"/>
                <w:b/>
                <w:color w:val="000000"/>
                <w:sz w:val="20"/>
              </w:rPr>
            </w:r>
            <w:r>
              <w:rPr>
                <w:rFonts w:ascii="Times New Roman" w:hAnsi="Times New Roman"/>
                <w:b/>
                <w:color w:val="000000"/>
                <w:sz w:val="20"/>
              </w:rPr>
              <w:t>Algorithm Evaluated</w:t>
            </w:r>
          </w:p>
        </w:tc>
        <w:tc>
          <w:tcPr>
            <w:tcW w:type="dxa" w:w="1753"/>
            <w:vAlign w:val="center"/>
            <w:shd w:fill="F4F5F7"/>
          </w:tcPr>
          <w:p>
            <w:pPr>
              <w:jc w:val="left"/>
            </w:pPr>
            <w:r>
              <w:rPr>
                <w:rFonts w:ascii="Times New Roman" w:hAnsi="Times New Roman"/>
                <w:b/>
                <w:color w:val="000000"/>
                <w:sz w:val="20"/>
              </w:rPr>
            </w:r>
            <w:r>
              <w:rPr>
                <w:rFonts w:ascii="Times New Roman" w:hAnsi="Times New Roman"/>
                <w:b/>
                <w:color w:val="000000"/>
                <w:sz w:val="20"/>
              </w:rPr>
              <w:t>MAE (ppm)</w:t>
            </w:r>
          </w:p>
        </w:tc>
        <w:tc>
          <w:tcPr>
            <w:tcW w:type="dxa" w:w="1753"/>
            <w:vAlign w:val="center"/>
            <w:shd w:fill="F4F5F7"/>
          </w:tcPr>
          <w:p>
            <w:pPr>
              <w:jc w:val="left"/>
            </w:pPr>
            <w:r>
              <w:rPr>
                <w:rFonts w:ascii="Times New Roman" w:hAnsi="Times New Roman"/>
                <w:b/>
                <w:color w:val="000000"/>
                <w:sz w:val="20"/>
              </w:rPr>
            </w:r>
            <w:r>
              <w:rPr>
                <w:rFonts w:ascii="Times New Roman" w:hAnsi="Times New Roman"/>
                <w:b/>
                <w:color w:val="000000"/>
                <w:sz w:val="20"/>
              </w:rPr>
              <w:t>RMSE (ppm)</w:t>
            </w:r>
          </w:p>
        </w:tc>
        <w:tc>
          <w:tcPr>
            <w:tcW w:type="dxa" w:w="1753"/>
            <w:vAlign w:val="center"/>
            <w:shd w:fill="F4F5F7"/>
          </w:tcPr>
          <w:p>
            <w:pPr>
              <w:jc w:val="left"/>
            </w:pPr>
            <w:r>
              <w:rPr>
                <w:rFonts w:ascii="Times New Roman" w:hAnsi="Times New Roman"/>
                <w:b/>
                <w:color w:val="000000"/>
                <w:sz w:val="20"/>
              </w:rPr>
            </w:r>
            <w:r>
              <w:rPr>
                <w:rFonts w:ascii="Times New Roman" w:hAnsi="Times New Roman"/>
                <w:b/>
                <w:color w:val="000000"/>
                <w:sz w:val="20"/>
              </w:rPr>
              <w:t>R² Score</w:t>
            </w:r>
          </w:p>
        </w:tc>
        <w:tc>
          <w:tcPr>
            <w:tcW w:type="dxa" w:w="1753"/>
            <w:vAlign w:val="center"/>
            <w:shd w:fill="F4F5F7"/>
          </w:tcPr>
          <w:p>
            <w:pPr>
              <w:jc w:val="left"/>
            </w:pPr>
            <w:r>
              <w:rPr>
                <w:rFonts w:ascii="Times New Roman" w:hAnsi="Times New Roman"/>
                <w:b/>
                <w:color w:val="000000"/>
                <w:sz w:val="20"/>
              </w:rPr>
            </w:r>
            <w:r>
              <w:rPr>
                <w:rFonts w:ascii="Times New Roman" w:hAnsi="Times New Roman"/>
                <w:b/>
                <w:color w:val="000000"/>
                <w:sz w:val="20"/>
              </w:rPr>
              <w:t>Key Practical Finding</w:t>
            </w:r>
          </w:p>
        </w:tc>
      </w:tr>
      <w:tr>
        <w:trPr>
          <w:cantSplit/>
        </w:trPr>
        <w:tc>
          <w:tcPr>
            <w:tcW w:type="dxa" w:w="1753"/>
            <w:vAlign w:val="center"/>
          </w:tcPr>
          <w:p>
            <w:pPr>
              <w:jc w:val="left"/>
            </w:pPr>
            <w:r>
              <w:rPr>
                <w:rFonts w:ascii="Times New Roman" w:hAnsi="Times New Roman"/>
                <w:color w:val="000000"/>
                <w:sz w:val="20"/>
              </w:rPr>
            </w:r>
            <w:r>
              <w:rPr>
                <w:rFonts w:ascii="Times New Roman" w:hAnsi="Times New Roman"/>
                <w:b w:val="0"/>
                <w:color w:val="000000"/>
                <w:sz w:val="20"/>
              </w:rPr>
              <w:t>Persistence Baseline</w:t>
            </w:r>
          </w:p>
        </w:tc>
        <w:tc>
          <w:tcPr>
            <w:tcW w:type="dxa" w:w="1753"/>
            <w:vAlign w:val="center"/>
          </w:tcPr>
          <w:p>
            <w:pPr>
              <w:jc w:val="left"/>
            </w:pPr>
            <w:r>
              <w:rPr>
                <w:rFonts w:ascii="Times New Roman" w:hAnsi="Times New Roman"/>
                <w:color w:val="000000"/>
                <w:sz w:val="20"/>
              </w:rPr>
            </w:r>
            <w:r>
              <w:rPr>
                <w:rFonts w:ascii="Times New Roman" w:hAnsi="Times New Roman"/>
                <w:b w:val="0"/>
                <w:color w:val="000000"/>
                <w:sz w:val="20"/>
              </w:rPr>
              <w:t>3.54</w:t>
            </w:r>
          </w:p>
        </w:tc>
        <w:tc>
          <w:tcPr>
            <w:tcW w:type="dxa" w:w="1753"/>
            <w:vAlign w:val="center"/>
          </w:tcPr>
          <w:p>
            <w:pPr>
              <w:jc w:val="left"/>
            </w:pPr>
            <w:r>
              <w:rPr>
                <w:rFonts w:ascii="Times New Roman" w:hAnsi="Times New Roman"/>
                <w:color w:val="000000"/>
                <w:sz w:val="20"/>
              </w:rPr>
            </w:r>
            <w:r>
              <w:rPr>
                <w:rFonts w:ascii="Times New Roman" w:hAnsi="Times New Roman"/>
                <w:b w:val="0"/>
                <w:color w:val="000000"/>
                <w:sz w:val="20"/>
              </w:rPr>
              <w:t>11.46</w:t>
            </w:r>
          </w:p>
        </w:tc>
        <w:tc>
          <w:tcPr>
            <w:tcW w:type="dxa" w:w="1753"/>
            <w:vAlign w:val="center"/>
          </w:tcPr>
          <w:p>
            <w:pPr>
              <w:jc w:val="left"/>
            </w:pPr>
            <w:r>
              <w:rPr>
                <w:rFonts w:ascii="Times New Roman" w:hAnsi="Times New Roman"/>
                <w:color w:val="000000"/>
                <w:sz w:val="20"/>
              </w:rPr>
            </w:r>
            <w:r>
              <w:rPr>
                <w:rFonts w:ascii="Times New Roman" w:hAnsi="Times New Roman"/>
                <w:b w:val="0"/>
                <w:color w:val="000000"/>
                <w:sz w:val="20"/>
              </w:rPr>
              <w:t>0.942</w:t>
            </w:r>
          </w:p>
        </w:tc>
        <w:tc>
          <w:tcPr>
            <w:tcW w:type="dxa" w:w="1753"/>
            <w:vAlign w:val="center"/>
          </w:tcPr>
          <w:p>
            <w:pPr>
              <w:jc w:val="left"/>
            </w:pPr>
            <w:r>
              <w:rPr>
                <w:rFonts w:ascii="Times New Roman" w:hAnsi="Times New Roman"/>
                <w:color w:val="000000"/>
                <w:sz w:val="20"/>
              </w:rPr>
            </w:r>
            <w:r>
              <w:rPr>
                <w:rFonts w:ascii="Times New Roman" w:hAnsi="Times New Roman"/>
                <w:b w:val="0"/>
                <w:color w:val="000000"/>
                <w:sz w:val="20"/>
              </w:rPr>
              <w:t>Beats tree models; captures slow physical drift</w:t>
            </w:r>
          </w:p>
        </w:tc>
      </w:tr>
      <w:tr>
        <w:trPr>
          <w:cantSplit/>
        </w:trPr>
        <w:tc>
          <w:tcPr>
            <w:tcW w:type="dxa" w:w="1753"/>
            <w:vAlign w:val="center"/>
          </w:tcPr>
          <w:p>
            <w:pPr>
              <w:jc w:val="left"/>
            </w:pPr>
            <w:r>
              <w:rPr>
                <w:rFonts w:ascii="Times New Roman" w:hAnsi="Times New Roman"/>
                <w:color w:val="000000"/>
                <w:sz w:val="20"/>
              </w:rPr>
            </w:r>
            <w:r>
              <w:rPr>
                <w:rFonts w:ascii="Times New Roman" w:hAnsi="Times New Roman"/>
                <w:b w:val="0"/>
                <w:color w:val="000000"/>
                <w:sz w:val="20"/>
              </w:rPr>
              <w:t>Linear Regression</w:t>
            </w:r>
          </w:p>
        </w:tc>
        <w:tc>
          <w:tcPr>
            <w:tcW w:type="dxa" w:w="1753"/>
            <w:vAlign w:val="center"/>
          </w:tcPr>
          <w:p>
            <w:pPr>
              <w:jc w:val="left"/>
            </w:pPr>
            <w:r>
              <w:rPr>
                <w:rFonts w:ascii="Times New Roman" w:hAnsi="Times New Roman"/>
                <w:color w:val="000000"/>
                <w:sz w:val="20"/>
              </w:rPr>
            </w:r>
            <w:r>
              <w:rPr>
                <w:rFonts w:ascii="Times New Roman" w:hAnsi="Times New Roman"/>
                <w:b w:val="0"/>
                <w:color w:val="000000"/>
                <w:sz w:val="20"/>
              </w:rPr>
              <w:t>7.05</w:t>
            </w:r>
          </w:p>
        </w:tc>
        <w:tc>
          <w:tcPr>
            <w:tcW w:type="dxa" w:w="1753"/>
            <w:vAlign w:val="center"/>
          </w:tcPr>
          <w:p>
            <w:pPr>
              <w:jc w:val="left"/>
            </w:pPr>
            <w:r>
              <w:rPr>
                <w:rFonts w:ascii="Times New Roman" w:hAnsi="Times New Roman"/>
                <w:color w:val="000000"/>
                <w:sz w:val="20"/>
              </w:rPr>
            </w:r>
            <w:r>
              <w:rPr>
                <w:rFonts w:ascii="Times New Roman" w:hAnsi="Times New Roman"/>
                <w:b w:val="0"/>
                <w:color w:val="000000"/>
                <w:sz w:val="20"/>
              </w:rPr>
              <w:t>15.90</w:t>
            </w:r>
          </w:p>
        </w:tc>
        <w:tc>
          <w:tcPr>
            <w:tcW w:type="dxa" w:w="1753"/>
            <w:vAlign w:val="center"/>
          </w:tcPr>
          <w:p>
            <w:pPr>
              <w:jc w:val="left"/>
            </w:pPr>
            <w:r>
              <w:rPr>
                <w:rFonts w:ascii="Times New Roman" w:hAnsi="Times New Roman"/>
                <w:color w:val="000000"/>
                <w:sz w:val="20"/>
              </w:rPr>
            </w:r>
            <w:r>
              <w:rPr>
                <w:rFonts w:ascii="Times New Roman" w:hAnsi="Times New Roman"/>
                <w:b w:val="0"/>
                <w:color w:val="000000"/>
                <w:sz w:val="20"/>
              </w:rPr>
              <w:t>0.888</w:t>
            </w:r>
          </w:p>
        </w:tc>
        <w:tc>
          <w:tcPr>
            <w:tcW w:type="dxa" w:w="1753"/>
            <w:vAlign w:val="center"/>
          </w:tcPr>
          <w:p>
            <w:pPr>
              <w:jc w:val="left"/>
            </w:pPr>
            <w:r>
              <w:rPr>
                <w:rFonts w:ascii="Times New Roman" w:hAnsi="Times New Roman"/>
                <w:color w:val="000000"/>
                <w:sz w:val="20"/>
              </w:rPr>
            </w:r>
            <w:r>
              <w:rPr>
                <w:rFonts w:ascii="Times New Roman" w:hAnsi="Times New Roman"/>
                <w:b w:val="0"/>
                <w:color w:val="000000"/>
                <w:sz w:val="20"/>
              </w:rPr>
              <w:t>Smooth regularized linear prediction without overfitting</w:t>
            </w:r>
          </w:p>
        </w:tc>
      </w:tr>
      <w:tr>
        <w:trPr>
          <w:cantSplit/>
        </w:trPr>
        <w:tc>
          <w:tcPr>
            <w:tcW w:type="dxa" w:w="1753"/>
            <w:vAlign w:val="center"/>
          </w:tcPr>
          <w:p>
            <w:pPr>
              <w:jc w:val="left"/>
            </w:pPr>
            <w:r>
              <w:rPr>
                <w:rFonts w:ascii="Times New Roman" w:hAnsi="Times New Roman"/>
                <w:color w:val="000000"/>
                <w:sz w:val="20"/>
              </w:rPr>
            </w:r>
            <w:r>
              <w:rPr>
                <w:rFonts w:ascii="Times New Roman" w:hAnsi="Times New Roman"/>
                <w:b w:val="0"/>
                <w:color w:val="000000"/>
                <w:sz w:val="20"/>
              </w:rPr>
              <w:t>Random Forest Regressor</w:t>
            </w:r>
          </w:p>
        </w:tc>
        <w:tc>
          <w:tcPr>
            <w:tcW w:type="dxa" w:w="1753"/>
            <w:vAlign w:val="center"/>
          </w:tcPr>
          <w:p>
            <w:pPr>
              <w:jc w:val="left"/>
            </w:pPr>
            <w:r>
              <w:rPr>
                <w:rFonts w:ascii="Times New Roman" w:hAnsi="Times New Roman"/>
                <w:color w:val="000000"/>
                <w:sz w:val="20"/>
              </w:rPr>
            </w:r>
            <w:r>
              <w:rPr>
                <w:rFonts w:ascii="Times New Roman" w:hAnsi="Times New Roman"/>
                <w:b w:val="0"/>
                <w:color w:val="000000"/>
                <w:sz w:val="20"/>
              </w:rPr>
              <w:t>17.25</w:t>
            </w:r>
          </w:p>
        </w:tc>
        <w:tc>
          <w:tcPr>
            <w:tcW w:type="dxa" w:w="1753"/>
            <w:vAlign w:val="center"/>
          </w:tcPr>
          <w:p>
            <w:pPr>
              <w:jc w:val="left"/>
            </w:pPr>
            <w:r>
              <w:rPr>
                <w:rFonts w:ascii="Times New Roman" w:hAnsi="Times New Roman"/>
                <w:color w:val="000000"/>
                <w:sz w:val="20"/>
              </w:rPr>
            </w:r>
            <w:r>
              <w:rPr>
                <w:rFonts w:ascii="Times New Roman" w:hAnsi="Times New Roman"/>
                <w:b w:val="0"/>
                <w:color w:val="000000"/>
                <w:sz w:val="20"/>
              </w:rPr>
              <w:t>24.14</w:t>
            </w:r>
          </w:p>
        </w:tc>
        <w:tc>
          <w:tcPr>
            <w:tcW w:type="dxa" w:w="1753"/>
            <w:vAlign w:val="center"/>
          </w:tcPr>
          <w:p>
            <w:pPr>
              <w:jc w:val="left"/>
            </w:pPr>
            <w:r>
              <w:rPr>
                <w:rFonts w:ascii="Times New Roman" w:hAnsi="Times New Roman"/>
                <w:color w:val="000000"/>
                <w:sz w:val="20"/>
              </w:rPr>
            </w:r>
            <w:r>
              <w:rPr>
                <w:rFonts w:ascii="Times New Roman" w:hAnsi="Times New Roman"/>
                <w:b w:val="0"/>
                <w:color w:val="000000"/>
                <w:sz w:val="20"/>
              </w:rPr>
              <w:t>0.742</w:t>
            </w:r>
          </w:p>
        </w:tc>
        <w:tc>
          <w:tcPr>
            <w:tcW w:type="dxa" w:w="1753"/>
            <w:vAlign w:val="center"/>
          </w:tcPr>
          <w:p>
            <w:pPr>
              <w:jc w:val="left"/>
            </w:pPr>
            <w:r>
              <w:rPr>
                <w:rFonts w:ascii="Times New Roman" w:hAnsi="Times New Roman"/>
                <w:color w:val="000000"/>
                <w:sz w:val="20"/>
              </w:rPr>
            </w:r>
            <w:r>
              <w:rPr>
                <w:rFonts w:ascii="Times New Roman" w:hAnsi="Times New Roman"/>
                <w:b w:val="0"/>
                <w:color w:val="000000"/>
                <w:sz w:val="20"/>
              </w:rPr>
              <w:t>Overfit training sensor noise; stepped predictions</w:t>
            </w:r>
          </w:p>
        </w:tc>
      </w:tr>
      <w:tr>
        <w:trPr>
          <w:cantSplit/>
        </w:trPr>
        <w:tc>
          <w:tcPr>
            <w:tcW w:type="dxa" w:w="1753"/>
            <w:vAlign w:val="center"/>
          </w:tcPr>
          <w:p>
            <w:pPr>
              <w:jc w:val="left"/>
            </w:pPr>
            <w:r>
              <w:rPr>
                <w:rFonts w:ascii="Times New Roman" w:hAnsi="Times New Roman"/>
                <w:color w:val="000000"/>
                <w:sz w:val="20"/>
              </w:rPr>
            </w:r>
            <w:r>
              <w:rPr>
                <w:rFonts w:ascii="Times New Roman" w:hAnsi="Times New Roman"/>
                <w:b w:val="0"/>
                <w:color w:val="000000"/>
                <w:sz w:val="20"/>
              </w:rPr>
              <w:t>XGBoost Regressor</w:t>
            </w:r>
          </w:p>
        </w:tc>
        <w:tc>
          <w:tcPr>
            <w:tcW w:type="dxa" w:w="1753"/>
            <w:vAlign w:val="center"/>
          </w:tcPr>
          <w:p>
            <w:pPr>
              <w:jc w:val="left"/>
            </w:pPr>
            <w:r>
              <w:rPr>
                <w:rFonts w:ascii="Times New Roman" w:hAnsi="Times New Roman"/>
                <w:color w:val="000000"/>
                <w:sz w:val="20"/>
              </w:rPr>
            </w:r>
            <w:r>
              <w:rPr>
                <w:rFonts w:ascii="Times New Roman" w:hAnsi="Times New Roman"/>
                <w:b w:val="0"/>
                <w:color w:val="000000"/>
                <w:sz w:val="20"/>
              </w:rPr>
              <w:t>18.46</w:t>
            </w:r>
          </w:p>
        </w:tc>
        <w:tc>
          <w:tcPr>
            <w:tcW w:type="dxa" w:w="1753"/>
            <w:vAlign w:val="center"/>
          </w:tcPr>
          <w:p>
            <w:pPr>
              <w:jc w:val="left"/>
            </w:pPr>
            <w:r>
              <w:rPr>
                <w:rFonts w:ascii="Times New Roman" w:hAnsi="Times New Roman"/>
                <w:color w:val="000000"/>
                <w:sz w:val="20"/>
              </w:rPr>
            </w:r>
            <w:r>
              <w:rPr>
                <w:rFonts w:ascii="Times New Roman" w:hAnsi="Times New Roman"/>
                <w:b w:val="0"/>
                <w:color w:val="000000"/>
                <w:sz w:val="20"/>
              </w:rPr>
              <w:t>25.56</w:t>
            </w:r>
          </w:p>
        </w:tc>
        <w:tc>
          <w:tcPr>
            <w:tcW w:type="dxa" w:w="1753"/>
            <w:vAlign w:val="center"/>
          </w:tcPr>
          <w:p>
            <w:pPr>
              <w:jc w:val="left"/>
            </w:pPr>
            <w:r>
              <w:rPr>
                <w:rFonts w:ascii="Times New Roman" w:hAnsi="Times New Roman"/>
                <w:color w:val="000000"/>
                <w:sz w:val="20"/>
              </w:rPr>
            </w:r>
            <w:r>
              <w:rPr>
                <w:rFonts w:ascii="Times New Roman" w:hAnsi="Times New Roman"/>
                <w:b w:val="0"/>
                <w:color w:val="000000"/>
                <w:sz w:val="20"/>
              </w:rPr>
              <w:t>0.711</w:t>
            </w:r>
          </w:p>
        </w:tc>
        <w:tc>
          <w:tcPr>
            <w:tcW w:type="dxa" w:w="1753"/>
            <w:vAlign w:val="center"/>
          </w:tcPr>
          <w:p>
            <w:pPr>
              <w:jc w:val="left"/>
            </w:pPr>
            <w:r>
              <w:rPr>
                <w:rFonts w:ascii="Times New Roman" w:hAnsi="Times New Roman"/>
                <w:color w:val="000000"/>
                <w:sz w:val="20"/>
              </w:rPr>
            </w:r>
            <w:r>
              <w:rPr>
                <w:rFonts w:ascii="Times New Roman" w:hAnsi="Times New Roman"/>
                <w:b w:val="0"/>
                <w:color w:val="000000"/>
                <w:sz w:val="20"/>
              </w:rPr>
              <w:t>Overfit high-frequency ADC electrical noise</w:t>
            </w:r>
          </w:p>
        </w:tc>
      </w:tr>
    </w:tbl>
    <w:tbl>
      <w:tblPr>
        <w:tblW w:type="auto" w:w="0"/>
        <w:jc w:val="center"/>
        <w:tblLayout w:type="fixed"/>
        <w:tblLook w:firstColumn="1" w:firstRow="1" w:lastColumn="0" w:lastRow="0" w:noHBand="0" w:noVBand="1" w:val="04A0"/>
      </w:tblPr>
      <w:tblGrid>
        <w:gridCol w:w="8765"/>
      </w:tblGrid>
      <w:tr>
        <w:tc>
          <w:tcPr>
            <w:tcW w:type="dxa" w:w="8504"/>
            <w:shd w:fill="F4F5F7"/>
            <w:vAlign w:val="center"/>
          </w:tcPr>
        </w:tc>
      </w:tr>
    </w:tbl>
    <w:p/>
    <w:p>
      <w:pPr>
        <w:pStyle w:val="CaptionFigure"/>
        <w:jc w:val="center"/>
      </w:pPr>
      <w:r>
        <w:rPr>
          <w:rFonts w:ascii="Times New Roman" w:hAnsi="Times New Roman"/>
          <w:b/>
          <w:color w:val="4F81BD"/>
          <w:sz w:val="20"/>
        </w:rPr>
        <w:t>Fig. 5.6 Model 2 performance comparison bar chart across MAE, RMSE, and R² metrics</w:t>
      </w:r>
    </w:p>
    <w:p>
      <w:pPr>
        <w:spacing w:before="80" w:after="120"/>
        <w:jc w:val="center"/>
      </w:pPr>
      <w:r>
        <w:drawing>
          <wp:inline xmlns:a="http://schemas.openxmlformats.org/drawingml/2006/main" xmlns:pic="http://schemas.openxmlformats.org/drawingml/2006/picture">
            <wp:extent cx="5486400" cy="3291840"/>
            <wp:docPr id="8" name="Picture 8"/>
            <wp:cNvGraphicFramePr>
              <a:graphicFrameLocks noChangeAspect="1"/>
            </wp:cNvGraphicFramePr>
            <a:graphic>
              <a:graphicData uri="http://schemas.openxmlformats.org/drawingml/2006/picture">
                <pic:pic>
                  <pic:nvPicPr>
                    <pic:cNvPr id="0" name="figure_08.png"/>
                    <pic:cNvPicPr/>
                  </pic:nvPicPr>
                  <pic:blipFill>
                    <a:blip r:embed="rId18"/>
                    <a:stretch>
                      <a:fillRect/>
                    </a:stretch>
                  </pic:blipFill>
                  <pic:spPr>
                    <a:xfrm>
                      <a:off x="0" y="0"/>
                      <a:ext cx="5486400" cy="3291840"/>
                    </a:xfrm>
                    <a:prstGeom prst="rect"/>
                  </pic:spPr>
                </pic:pic>
              </a:graphicData>
            </a:graphic>
          </wp:inline>
        </w:drawing>
      </w:r>
    </w:p>
    <w:p/>
    <w:p>
      <w:r>
        <w:rPr>
          <w:color w:val="000000"/>
        </w:rPr>
        <w:t>Explanation: Clearly illustrates that the Persistence baseline (MAE: 3.54 ppm) and Linear Regression (MAE: 7.05 ppm) beat tree models.</w:t>
      </w:r>
    </w:p>
    <w:p>
      <w:r>
        <w:rPr>
          <w:b/>
          <w:color w:val="000000"/>
        </w:rPr>
        <w:t>Why Persistence Beat XGBoost.</w:t>
      </w:r>
      <w:r>
        <w:rPr>
          <w:color w:val="000000"/>
        </w:rPr>
        <w:t xml:space="preserve"> In a large pond, water chemistry changes very slowly. Over 60 minutes, TDS drifts by only a few ppm. The Persistence baseline naturally captures this slow movement (R² = 0.942). Complex boosting models like XGBoost mistook small electrical ripples on sensor wires for real environmental trends, overfitting the noise and performing poorly on unseen test data (R² = 0.711). Linear Regression gave a reliable learned model (R² = 0.888) that smoothed through sensor noise.</w:t>
      </w:r>
    </w:p>
    <w:tbl>
      <w:tblPr>
        <w:tblW w:type="auto" w:w="0"/>
        <w:jc w:val="center"/>
        <w:tblLayout w:type="fixed"/>
        <w:tblLook w:firstColumn="1" w:firstRow="1" w:lastColumn="0" w:lastRow="0" w:noHBand="0" w:noVBand="1" w:val="04A0"/>
      </w:tblPr>
      <w:tblGrid>
        <w:gridCol w:w="8765"/>
      </w:tblGrid>
      <w:tr>
        <w:tc>
          <w:tcPr>
            <w:tcW w:type="dxa" w:w="8504"/>
            <w:shd w:fill="F4F5F7"/>
            <w:vAlign w:val="center"/>
          </w:tcPr>
        </w:tc>
      </w:tr>
    </w:tbl>
    <w:p/>
    <w:p>
      <w:pPr>
        <w:pStyle w:val="CaptionFigure"/>
        <w:jc w:val="center"/>
      </w:pPr>
      <w:r>
        <w:rPr>
          <w:rFonts w:ascii="Times New Roman" w:hAnsi="Times New Roman"/>
          <w:b/>
          <w:color w:val="4F81BD"/>
          <w:sz w:val="20"/>
        </w:rPr>
        <w:t>Fig. 5.7 Model 2 actual vs. predicted TDS time series over the held-out test dataset</w:t>
      </w:r>
    </w:p>
    <w:p>
      <w:pPr>
        <w:spacing w:before="80" w:after="120"/>
        <w:jc w:val="center"/>
      </w:pPr>
      <w:r>
        <w:drawing>
          <wp:inline xmlns:a="http://schemas.openxmlformats.org/drawingml/2006/main" xmlns:pic="http://schemas.openxmlformats.org/drawingml/2006/picture">
            <wp:extent cx="5486400" cy="2351314"/>
            <wp:docPr id="9" name="Picture 9"/>
            <wp:cNvGraphicFramePr>
              <a:graphicFrameLocks noChangeAspect="1"/>
            </wp:cNvGraphicFramePr>
            <a:graphic>
              <a:graphicData uri="http://schemas.openxmlformats.org/drawingml/2006/picture">
                <pic:pic>
                  <pic:nvPicPr>
                    <pic:cNvPr id="0" name="figure_09.png"/>
                    <pic:cNvPicPr/>
                  </pic:nvPicPr>
                  <pic:blipFill>
                    <a:blip r:embed="rId19"/>
                    <a:stretch>
                      <a:fillRect/>
                    </a:stretch>
                  </pic:blipFill>
                  <pic:spPr>
                    <a:xfrm>
                      <a:off x="0" y="0"/>
                      <a:ext cx="5486400" cy="2351314"/>
                    </a:xfrm>
                    <a:prstGeom prst="rect"/>
                  </pic:spPr>
                </pic:pic>
              </a:graphicData>
            </a:graphic>
          </wp:inline>
        </w:drawing>
      </w:r>
    </w:p>
    <w:p/>
    <w:p>
      <w:r>
        <w:rPr>
          <w:color w:val="000000"/>
        </w:rPr>
        <w:t>Explanation: Shows our predicted TDS trajectory (orange) closely tracking actual sensor readings (blue).</w:t>
      </w:r>
    </w:p>
    <w:tbl>
      <w:tblPr>
        <w:tblW w:type="auto" w:w="0"/>
        <w:jc w:val="center"/>
        <w:tblLayout w:type="fixed"/>
        <w:tblLook w:firstColumn="1" w:firstRow="1" w:lastColumn="0" w:lastRow="0" w:noHBand="0" w:noVBand="1" w:val="04A0"/>
      </w:tblPr>
      <w:tblGrid>
        <w:gridCol w:w="8765"/>
      </w:tblGrid>
      <w:tr>
        <w:tc>
          <w:tcPr>
            <w:tcW w:type="dxa" w:w="8504"/>
            <w:shd w:fill="F4F5F7"/>
            <w:vAlign w:val="center"/>
          </w:tcPr>
        </w:tc>
      </w:tr>
    </w:tbl>
    <w:p/>
    <w:p>
      <w:pPr>
        <w:pStyle w:val="CaptionFigure"/>
        <w:jc w:val="center"/>
      </w:pPr>
      <w:r>
        <w:rPr>
          <w:rFonts w:ascii="Times New Roman" w:hAnsi="Times New Roman"/>
          <w:b/>
          <w:color w:val="4F81BD"/>
          <w:sz w:val="20"/>
        </w:rPr>
        <w:t>Fig. 5.8 SHAP feature importance summary plot explaining Model 2 TDS forecasts</w:t>
      </w:r>
    </w:p>
    <w:p>
      <w:pPr>
        <w:spacing w:before="80" w:after="120"/>
        <w:jc w:val="center"/>
      </w:pPr>
      <w:r>
        <w:drawing>
          <wp:inline xmlns:a="http://schemas.openxmlformats.org/drawingml/2006/main" xmlns:pic="http://schemas.openxmlformats.org/drawingml/2006/picture">
            <wp:extent cx="5486400" cy="5692140"/>
            <wp:docPr id="10" name="Picture 10"/>
            <wp:cNvGraphicFramePr>
              <a:graphicFrameLocks noChangeAspect="1"/>
            </wp:cNvGraphicFramePr>
            <a:graphic>
              <a:graphicData uri="http://schemas.openxmlformats.org/drawingml/2006/picture">
                <pic:pic>
                  <pic:nvPicPr>
                    <pic:cNvPr id="0" name="figure_10.png"/>
                    <pic:cNvPicPr/>
                  </pic:nvPicPr>
                  <pic:blipFill>
                    <a:blip r:embed="rId20"/>
                    <a:stretch>
                      <a:fillRect/>
                    </a:stretch>
                  </pic:blipFill>
                  <pic:spPr>
                    <a:xfrm>
                      <a:off x="0" y="0"/>
                      <a:ext cx="5486400" cy="5692140"/>
                    </a:xfrm>
                    <a:prstGeom prst="rect"/>
                  </pic:spPr>
                </pic:pic>
              </a:graphicData>
            </a:graphic>
          </wp:inline>
        </w:drawing>
      </w:r>
    </w:p>
    <w:p/>
    <w:p>
      <w:r>
        <w:rPr>
          <w:color w:val="000000"/>
        </w:rPr>
        <w:t>Explanation: Proves that the 6-hour rolling average of TDS and the previous reading (TDS_t-1) drive over 85% of predictions, confirming the model follows real physical kinetics.</w:t>
      </w:r>
    </w:p>
    <w:p>
      <w:pPr>
        <w:pStyle w:val="Heading2"/>
      </w:pPr>
      <w:r>
        <w:rPr>
          <w:color w:val="4F81BD"/>
        </w:rPr>
        <w:t>5.5 Model 3 (Pond Anomaly Detection) Evaluation and Diagnostic Analysis</w:t>
      </w:r>
    </w:p>
    <w:p>
      <w:r>
        <w:rPr>
          <w:color w:val="000000"/>
        </w:rPr>
        <w:t>A standard Z-score threshold flagged 55 outlier points, while Isolation Forest (5% contamination) detected 67 anomalies, successfully isolating dangerous multi-sensor combinations (such as pH 8.2 at 32°C creating toxic ammonia) that pass single-sensor threshold checks (Fig. 5.9 to Fig. 5.11):</w:t>
      </w:r>
    </w:p>
    <w:tbl>
      <w:tblPr>
        <w:tblW w:type="auto" w:w="0"/>
        <w:jc w:val="center"/>
        <w:tblLayout w:type="fixed"/>
        <w:tblLook w:firstColumn="1" w:firstRow="1" w:lastColumn="0" w:lastRow="0" w:noHBand="0" w:noVBand="1" w:val="04A0"/>
      </w:tblPr>
      <w:tblGrid>
        <w:gridCol w:w="8765"/>
      </w:tblGrid>
      <w:tr>
        <w:tc>
          <w:tcPr>
            <w:tcW w:type="dxa" w:w="8504"/>
            <w:shd w:fill="F4F5F7"/>
            <w:vAlign w:val="center"/>
          </w:tcPr>
        </w:tc>
      </w:tr>
    </w:tbl>
    <w:p/>
    <w:p>
      <w:pPr>
        <w:pStyle w:val="CaptionFigure"/>
        <w:jc w:val="center"/>
      </w:pPr>
      <w:r>
        <w:rPr>
          <w:rFonts w:ascii="Times New Roman" w:hAnsi="Times New Roman"/>
          <w:b/>
          <w:color w:val="4F81BD"/>
          <w:sz w:val="20"/>
        </w:rPr>
        <w:t>Fig. 5.9 Model 3 bivariate scatter plot (pH vs. TDS) highlighting detected multivariate anomalies</w:t>
      </w:r>
    </w:p>
    <w:p>
      <w:pPr>
        <w:spacing w:before="80" w:after="120"/>
        <w:jc w:val="center"/>
      </w:pPr>
      <w:r>
        <w:drawing>
          <wp:inline xmlns:a="http://schemas.openxmlformats.org/drawingml/2006/main" xmlns:pic="http://schemas.openxmlformats.org/drawingml/2006/picture">
            <wp:extent cx="5486400" cy="4114800"/>
            <wp:docPr id="11" name="Picture 11"/>
            <wp:cNvGraphicFramePr>
              <a:graphicFrameLocks noChangeAspect="1"/>
            </wp:cNvGraphicFramePr>
            <a:graphic>
              <a:graphicData uri="http://schemas.openxmlformats.org/drawingml/2006/picture">
                <pic:pic>
                  <pic:nvPicPr>
                    <pic:cNvPr id="0" name="figure_11.png"/>
                    <pic:cNvPicPr/>
                  </pic:nvPicPr>
                  <pic:blipFill>
                    <a:blip r:embed="rId21"/>
                    <a:stretch>
                      <a:fillRect/>
                    </a:stretch>
                  </pic:blipFill>
                  <pic:spPr>
                    <a:xfrm>
                      <a:off x="0" y="0"/>
                      <a:ext cx="5486400" cy="4114800"/>
                    </a:xfrm>
                    <a:prstGeom prst="rect"/>
                  </pic:spPr>
                </pic:pic>
              </a:graphicData>
            </a:graphic>
          </wp:inline>
        </w:drawing>
      </w:r>
    </w:p>
    <w:p/>
    <w:p>
      <w:r>
        <w:rPr>
          <w:color w:val="000000"/>
        </w:rPr>
        <w:t>Explanation: Normal pond conditions cluster densely (teal), while hazardous multi-parameter outliers (red) are isolated by the algorithm.</w:t>
      </w:r>
    </w:p>
    <w:tbl>
      <w:tblPr>
        <w:tblW w:type="auto" w:w="0"/>
        <w:jc w:val="center"/>
        <w:tblLayout w:type="fixed"/>
        <w:tblLook w:firstColumn="1" w:firstRow="1" w:lastColumn="0" w:lastRow="0" w:noHBand="0" w:noVBand="1" w:val="04A0"/>
      </w:tblPr>
      <w:tblGrid>
        <w:gridCol w:w="8765"/>
      </w:tblGrid>
      <w:tr>
        <w:tc>
          <w:tcPr>
            <w:tcW w:type="dxa" w:w="8504"/>
            <w:shd w:fill="F4F5F7"/>
            <w:vAlign w:val="center"/>
          </w:tcPr>
        </w:tc>
      </w:tr>
    </w:tbl>
    <w:p/>
    <w:p>
      <w:pPr>
        <w:pStyle w:val="CaptionFigure"/>
        <w:jc w:val="center"/>
      </w:pPr>
      <w:r>
        <w:rPr>
          <w:rFonts w:ascii="Times New Roman" w:hAnsi="Times New Roman"/>
          <w:b/>
          <w:color w:val="4F81BD"/>
          <w:sz w:val="20"/>
        </w:rPr>
        <w:t>Fig. 5.10 Model 3 anomaly detection timeline traced along continuous TDS sensor readings</w:t>
      </w:r>
    </w:p>
    <w:p>
      <w:pPr>
        <w:spacing w:before="80" w:after="120"/>
        <w:jc w:val="center"/>
      </w:pPr>
      <w:r>
        <w:drawing>
          <wp:inline xmlns:a="http://schemas.openxmlformats.org/drawingml/2006/main" xmlns:pic="http://schemas.openxmlformats.org/drawingml/2006/picture">
            <wp:extent cx="5486400" cy="2351314"/>
            <wp:docPr id="12" name="Picture 12"/>
            <wp:cNvGraphicFramePr>
              <a:graphicFrameLocks noChangeAspect="1"/>
            </wp:cNvGraphicFramePr>
            <a:graphic>
              <a:graphicData uri="http://schemas.openxmlformats.org/drawingml/2006/picture">
                <pic:pic>
                  <pic:nvPicPr>
                    <pic:cNvPr id="0" name="figure_12.png"/>
                    <pic:cNvPicPr/>
                  </pic:nvPicPr>
                  <pic:blipFill>
                    <a:blip r:embed="rId22"/>
                    <a:stretch>
                      <a:fillRect/>
                    </a:stretch>
                  </pic:blipFill>
                  <pic:spPr>
                    <a:xfrm>
                      <a:off x="0" y="0"/>
                      <a:ext cx="5486400" cy="2351314"/>
                    </a:xfrm>
                    <a:prstGeom prst="rect"/>
                  </pic:spPr>
                </pic:pic>
              </a:graphicData>
            </a:graphic>
          </wp:inline>
        </w:drawing>
      </w:r>
    </w:p>
    <w:p/>
    <w:p>
      <w:r>
        <w:rPr>
          <w:color w:val="000000"/>
        </w:rPr>
        <w:t>Explanation: Red markers flag sudden shock deltas (rapid fertilizer runoff or rain dilution) detected along the TDS time series.</w:t>
      </w:r>
    </w:p>
    <w:tbl>
      <w:tblPr>
        <w:tblW w:type="auto" w:w="0"/>
        <w:jc w:val="center"/>
        <w:tblLayout w:type="fixed"/>
        <w:tblLook w:firstColumn="1" w:firstRow="1" w:lastColumn="0" w:lastRow="0" w:noHBand="0" w:noVBand="1" w:val="04A0"/>
      </w:tblPr>
      <w:tblGrid>
        <w:gridCol w:w="8765"/>
      </w:tblGrid>
      <w:tr>
        <w:tc>
          <w:tcPr>
            <w:tcW w:type="dxa" w:w="8504"/>
            <w:shd w:fill="F4F5F7"/>
            <w:vAlign w:val="center"/>
          </w:tcPr>
        </w:tc>
      </w:tr>
    </w:tbl>
    <w:p/>
    <w:p>
      <w:pPr>
        <w:pStyle w:val="CaptionFigure"/>
        <w:jc w:val="center"/>
      </w:pPr>
      <w:r>
        <w:rPr>
          <w:rFonts w:ascii="Times New Roman" w:hAnsi="Times New Roman"/>
          <w:b/>
          <w:color w:val="4F81BD"/>
          <w:sz w:val="20"/>
        </w:rPr>
        <w:t>Fig. 5.11 Isolation Forest anomaly score distribution and 5% contamination decision threshold</w:t>
      </w:r>
    </w:p>
    <w:p>
      <w:pPr>
        <w:spacing w:before="80" w:after="120"/>
        <w:jc w:val="center"/>
      </w:pPr>
      <w:r>
        <w:drawing>
          <wp:inline xmlns:a="http://schemas.openxmlformats.org/drawingml/2006/main" xmlns:pic="http://schemas.openxmlformats.org/drawingml/2006/picture">
            <wp:extent cx="5486400" cy="3429000"/>
            <wp:docPr id="13" name="Picture 13"/>
            <wp:cNvGraphicFramePr>
              <a:graphicFrameLocks noChangeAspect="1"/>
            </wp:cNvGraphicFramePr>
            <a:graphic>
              <a:graphicData uri="http://schemas.openxmlformats.org/drawingml/2006/picture">
                <pic:pic>
                  <pic:nvPicPr>
                    <pic:cNvPr id="0" name="figure_13.png"/>
                    <pic:cNvPicPr/>
                  </pic:nvPicPr>
                  <pic:blipFill>
                    <a:blip r:embed="rId23"/>
                    <a:stretch>
                      <a:fillRect/>
                    </a:stretch>
                  </pic:blipFill>
                  <pic:spPr>
                    <a:xfrm>
                      <a:off x="0" y="0"/>
                      <a:ext cx="5486400" cy="3429000"/>
                    </a:xfrm>
                    <a:prstGeom prst="rect"/>
                  </pic:spPr>
                </pic:pic>
              </a:graphicData>
            </a:graphic>
          </wp:inline>
        </w:drawing>
      </w:r>
    </w:p>
    <w:p/>
    <w:p>
      <w:r>
        <w:rPr>
          <w:color w:val="000000"/>
        </w:rPr>
        <w:t>Explanation: Histogram of computed anomaly scores; the vertical dashed red line marks the 5% decision threshold separating normal from anomalous states.</w:t>
      </w:r>
    </w:p>
    <w:p>
      <w:pPr>
        <w:pStyle w:val="Heading2"/>
      </w:pPr>
      <w:r>
        <w:rPr>
          <w:color w:val="4F81BD"/>
        </w:rPr>
        <w:t>5.6 Real-Time Actuation Latency, Cloud Throughput, and End-to-End Reliability</w:t>
      </w:r>
    </w:p>
    <w:p>
      <w:r>
        <w:rPr>
          <w:color w:val="000000"/>
        </w:rPr>
        <w:t>We tested system responsiveness and fail-safe robustness across 1,000 test cycles (Table 5.8):</w:t>
      </w:r>
    </w:p>
    <w:p>
      <w:pPr>
        <w:jc w:val="center"/>
      </w:pPr>
      <w:r>
        <w:rPr>
          <w:rFonts w:ascii="Times New Roman" w:hAnsi="Times New Roman"/>
          <w:b/>
          <w:color w:val="4F81BD"/>
          <w:sz w:val="20"/>
        </w:rPr>
        <w:t>Table 5.8.</w:t>
      </w:r>
      <w:r>
        <w:rPr>
          <w:rFonts w:ascii="Times New Roman" w:hAnsi="Times New Roman"/>
          <w:b/>
          <w:color w:val="4F81BD"/>
          <w:sz w:val="20"/>
        </w:rPr>
        <w:t xml:space="preserve"> End-to-End Latency and Network Dropout Benchmark Results</w:t>
      </w:r>
    </w:p>
    <w:tbl>
      <w:tblPr>
        <w:tblStyle w:val="TableGrid"/>
        <w:tblW w:type="auto" w:w="0"/>
        <w:jc w:val="center"/>
        <w:tblLook w:firstColumn="1" w:firstRow="1" w:lastColumn="0" w:lastRow="0" w:noHBand="0" w:noVBand="1" w:val="04A0"/>
      </w:tblPr>
      <w:tblGrid>
        <w:gridCol w:w="2191"/>
        <w:gridCol w:w="2191"/>
        <w:gridCol w:w="2191"/>
        <w:gridCol w:w="2191"/>
      </w:tblGrid>
      <w:tr>
        <w:trPr>
          <w:cantSplit/>
        </w:trPr>
        <w:tc>
          <w:tcPr>
            <w:tcW w:type="dxa" w:w="2191"/>
            <w:vAlign w:val="center"/>
            <w:shd w:fill="F4F5F7"/>
          </w:tcPr>
          <w:p>
            <w:pPr>
              <w:jc w:val="left"/>
            </w:pPr>
            <w:r>
              <w:rPr>
                <w:rFonts w:ascii="Times New Roman" w:hAnsi="Times New Roman"/>
                <w:b/>
                <w:color w:val="000000"/>
                <w:sz w:val="20"/>
              </w:rPr>
            </w:r>
            <w:r>
              <w:rPr>
                <w:rFonts w:ascii="Times New Roman" w:hAnsi="Times New Roman"/>
                <w:b/>
                <w:color w:val="000000"/>
                <w:sz w:val="20"/>
              </w:rPr>
              <w:t>Subsystem Operation / Benchmark</w:t>
            </w:r>
          </w:p>
        </w:tc>
        <w:tc>
          <w:tcPr>
            <w:tcW w:type="dxa" w:w="2191"/>
            <w:vAlign w:val="center"/>
            <w:shd w:fill="F4F5F7"/>
          </w:tcPr>
          <w:p>
            <w:pPr>
              <w:jc w:val="left"/>
            </w:pPr>
            <w:r>
              <w:rPr>
                <w:rFonts w:ascii="Times New Roman" w:hAnsi="Times New Roman"/>
                <w:b/>
                <w:color w:val="000000"/>
                <w:sz w:val="20"/>
              </w:rPr>
            </w:r>
            <w:r>
              <w:rPr>
                <w:rFonts w:ascii="Times New Roman" w:hAnsi="Times New Roman"/>
                <w:b/>
                <w:color w:val="000000"/>
                <w:sz w:val="20"/>
              </w:rPr>
              <w:t>Measured Average Latency</w:t>
            </w:r>
          </w:p>
        </w:tc>
        <w:tc>
          <w:tcPr>
            <w:tcW w:type="dxa" w:w="2191"/>
            <w:vAlign w:val="center"/>
            <w:shd w:fill="F4F5F7"/>
          </w:tcPr>
          <w:p>
            <w:pPr>
              <w:jc w:val="left"/>
            </w:pPr>
            <w:r>
              <w:rPr>
                <w:rFonts w:ascii="Times New Roman" w:hAnsi="Times New Roman"/>
                <w:b/>
                <w:color w:val="000000"/>
                <w:sz w:val="20"/>
              </w:rPr>
            </w:r>
            <w:r>
              <w:rPr>
                <w:rFonts w:ascii="Times New Roman" w:hAnsi="Times New Roman"/>
                <w:b/>
                <w:color w:val="000000"/>
                <w:sz w:val="20"/>
              </w:rPr>
              <w:t>Maximum Observed Latency</w:t>
            </w:r>
          </w:p>
        </w:tc>
        <w:tc>
          <w:tcPr>
            <w:tcW w:type="dxa" w:w="2191"/>
            <w:vAlign w:val="center"/>
            <w:shd w:fill="F4F5F7"/>
          </w:tcPr>
          <w:p>
            <w:pPr>
              <w:jc w:val="left"/>
            </w:pPr>
            <w:r>
              <w:rPr>
                <w:rFonts w:ascii="Times New Roman" w:hAnsi="Times New Roman"/>
                <w:b/>
                <w:color w:val="000000"/>
                <w:sz w:val="20"/>
              </w:rPr>
            </w:r>
            <w:r>
              <w:rPr>
                <w:rFonts w:ascii="Times New Roman" w:hAnsi="Times New Roman"/>
                <w:b/>
                <w:color w:val="000000"/>
                <w:sz w:val="20"/>
              </w:rPr>
              <w:t>Operational Reliability Standard</w:t>
            </w:r>
          </w:p>
        </w:tc>
      </w:tr>
      <w:tr>
        <w:trPr>
          <w:cantSplit/>
        </w:trPr>
        <w:tc>
          <w:tcPr>
            <w:tcW w:type="dxa" w:w="2191"/>
            <w:vAlign w:val="center"/>
          </w:tcPr>
          <w:p>
            <w:pPr>
              <w:jc w:val="left"/>
            </w:pPr>
            <w:r>
              <w:rPr>
                <w:rFonts w:ascii="Times New Roman" w:hAnsi="Times New Roman"/>
                <w:color w:val="000000"/>
                <w:sz w:val="20"/>
              </w:rPr>
            </w:r>
            <w:r>
              <w:rPr>
                <w:rFonts w:ascii="Times New Roman" w:hAnsi="Times New Roman"/>
                <w:b w:val="0"/>
                <w:color w:val="000000"/>
                <w:sz w:val="20"/>
              </w:rPr>
              <w:t>Edge Sensor Sampling &amp; ADC Multi-Sampling</w:t>
            </w:r>
          </w:p>
        </w:tc>
        <w:tc>
          <w:tcPr>
            <w:tcW w:type="dxa" w:w="2191"/>
            <w:vAlign w:val="center"/>
          </w:tcPr>
          <w:p>
            <w:pPr>
              <w:jc w:val="left"/>
            </w:pPr>
            <w:r>
              <w:rPr>
                <w:rFonts w:ascii="Times New Roman" w:hAnsi="Times New Roman"/>
                <w:color w:val="000000"/>
                <w:sz w:val="20"/>
              </w:rPr>
            </w:r>
            <w:r>
              <w:rPr>
                <w:rFonts w:ascii="Times New Roman" w:hAnsi="Times New Roman"/>
                <w:b w:val="0"/>
                <w:color w:val="000000"/>
                <w:sz w:val="20"/>
              </w:rPr>
              <w:t>42 ms</w:t>
            </w:r>
          </w:p>
        </w:tc>
        <w:tc>
          <w:tcPr>
            <w:tcW w:type="dxa" w:w="2191"/>
            <w:vAlign w:val="center"/>
          </w:tcPr>
          <w:p>
            <w:pPr>
              <w:jc w:val="left"/>
            </w:pPr>
            <w:r>
              <w:rPr>
                <w:rFonts w:ascii="Times New Roman" w:hAnsi="Times New Roman"/>
                <w:color w:val="000000"/>
                <w:sz w:val="20"/>
              </w:rPr>
            </w:r>
            <w:r>
              <w:rPr>
                <w:rFonts w:ascii="Times New Roman" w:hAnsi="Times New Roman"/>
                <w:b w:val="0"/>
                <w:color w:val="000000"/>
                <w:sz w:val="20"/>
              </w:rPr>
              <w:t>68 ms</w:t>
            </w:r>
          </w:p>
        </w:tc>
        <w:tc>
          <w:tcPr>
            <w:tcW w:type="dxa" w:w="2191"/>
            <w:vAlign w:val="center"/>
          </w:tcPr>
          <w:p>
            <w:pPr>
              <w:jc w:val="left"/>
            </w:pPr>
            <w:r>
              <w:rPr>
                <w:rFonts w:ascii="Times New Roman" w:hAnsi="Times New Roman"/>
                <w:color w:val="000000"/>
                <w:sz w:val="20"/>
              </w:rPr>
            </w:r>
            <w:r>
              <w:rPr>
                <w:rFonts w:ascii="Times New Roman" w:hAnsi="Times New Roman"/>
                <w:b w:val="0"/>
                <w:color w:val="000000"/>
                <w:sz w:val="20"/>
              </w:rPr>
              <w:t>Deterministic 30-second cycle</w:t>
            </w:r>
          </w:p>
        </w:tc>
      </w:tr>
      <w:tr>
        <w:trPr>
          <w:cantSplit/>
        </w:trPr>
        <w:tc>
          <w:tcPr>
            <w:tcW w:type="dxa" w:w="2191"/>
            <w:vAlign w:val="center"/>
          </w:tcPr>
          <w:p>
            <w:pPr>
              <w:jc w:val="left"/>
            </w:pPr>
            <w:r>
              <w:rPr>
                <w:rFonts w:ascii="Times New Roman" w:hAnsi="Times New Roman"/>
                <w:color w:val="000000"/>
                <w:sz w:val="20"/>
              </w:rPr>
            </w:r>
            <w:r>
              <w:rPr>
                <w:rFonts w:ascii="Times New Roman" w:hAnsi="Times New Roman"/>
                <w:b w:val="0"/>
                <w:color w:val="000000"/>
                <w:sz w:val="20"/>
              </w:rPr>
              <w:t>Local Fail-Safe Relay Actuation (Edge FSM)</w:t>
            </w:r>
          </w:p>
        </w:tc>
        <w:tc>
          <w:tcPr>
            <w:tcW w:type="dxa" w:w="2191"/>
            <w:vAlign w:val="center"/>
          </w:tcPr>
          <w:p>
            <w:pPr>
              <w:jc w:val="left"/>
            </w:pPr>
            <w:r>
              <w:rPr>
                <w:rFonts w:ascii="Times New Roman" w:hAnsi="Times New Roman"/>
                <w:color w:val="000000"/>
                <w:sz w:val="20"/>
              </w:rPr>
            </w:r>
            <w:r>
              <w:rPr>
                <w:rFonts w:ascii="Times New Roman" w:hAnsi="Times New Roman"/>
                <w:b w:val="0"/>
                <w:color w:val="000000"/>
                <w:sz w:val="20"/>
              </w:rPr>
              <w:t>65 ms</w:t>
            </w:r>
          </w:p>
        </w:tc>
        <w:tc>
          <w:tcPr>
            <w:tcW w:type="dxa" w:w="2191"/>
            <w:vAlign w:val="center"/>
          </w:tcPr>
          <w:p>
            <w:pPr>
              <w:jc w:val="left"/>
            </w:pPr>
            <w:r>
              <w:rPr>
                <w:rFonts w:ascii="Times New Roman" w:hAnsi="Times New Roman"/>
                <w:color w:val="000000"/>
                <w:sz w:val="20"/>
              </w:rPr>
            </w:r>
            <w:r>
              <w:rPr>
                <w:rFonts w:ascii="Times New Roman" w:hAnsi="Times New Roman"/>
                <w:b w:val="0"/>
                <w:color w:val="000000"/>
                <w:sz w:val="20"/>
              </w:rPr>
              <w:t>85 ms</w:t>
            </w:r>
          </w:p>
        </w:tc>
        <w:tc>
          <w:tcPr>
            <w:tcW w:type="dxa" w:w="2191"/>
            <w:vAlign w:val="center"/>
          </w:tcPr>
          <w:p>
            <w:pPr>
              <w:jc w:val="left"/>
            </w:pPr>
            <w:r>
              <w:rPr>
                <w:rFonts w:ascii="Times New Roman" w:hAnsi="Times New Roman"/>
                <w:color w:val="000000"/>
                <w:sz w:val="20"/>
              </w:rPr>
            </w:r>
            <w:r>
              <w:rPr>
                <w:rFonts w:ascii="Times New Roman" w:hAnsi="Times New Roman"/>
                <w:b w:val="0"/>
                <w:color w:val="000000"/>
                <w:sz w:val="20"/>
              </w:rPr>
              <w:t>Instantaneous emergency protection</w:t>
            </w:r>
          </w:p>
        </w:tc>
      </w:tr>
      <w:tr>
        <w:trPr>
          <w:cantSplit/>
        </w:trPr>
        <w:tc>
          <w:tcPr>
            <w:tcW w:type="dxa" w:w="2191"/>
            <w:vAlign w:val="center"/>
          </w:tcPr>
          <w:p>
            <w:pPr>
              <w:jc w:val="left"/>
            </w:pPr>
            <w:r>
              <w:rPr>
                <w:rFonts w:ascii="Times New Roman" w:hAnsi="Times New Roman"/>
                <w:color w:val="000000"/>
                <w:sz w:val="20"/>
              </w:rPr>
            </w:r>
            <w:r>
              <w:rPr>
                <w:rFonts w:ascii="Times New Roman" w:hAnsi="Times New Roman"/>
                <w:b w:val="0"/>
                <w:color w:val="000000"/>
                <w:sz w:val="20"/>
              </w:rPr>
              <w:t>Machine Learning Inference API Latency</w:t>
            </w:r>
          </w:p>
        </w:tc>
        <w:tc>
          <w:tcPr>
            <w:tcW w:type="dxa" w:w="2191"/>
            <w:vAlign w:val="center"/>
          </w:tcPr>
          <w:p>
            <w:pPr>
              <w:jc w:val="left"/>
            </w:pPr>
            <w:r>
              <w:rPr>
                <w:rFonts w:ascii="Times New Roman" w:hAnsi="Times New Roman"/>
                <w:color w:val="000000"/>
                <w:sz w:val="20"/>
              </w:rPr>
            </w:r>
            <w:r>
              <w:rPr>
                <w:rFonts w:ascii="Times New Roman" w:hAnsi="Times New Roman"/>
                <w:b w:val="0"/>
                <w:color w:val="000000"/>
                <w:sz w:val="20"/>
              </w:rPr>
              <w:t>18 ms</w:t>
            </w:r>
          </w:p>
        </w:tc>
        <w:tc>
          <w:tcPr>
            <w:tcW w:type="dxa" w:w="2191"/>
            <w:vAlign w:val="center"/>
          </w:tcPr>
          <w:p>
            <w:pPr>
              <w:jc w:val="left"/>
            </w:pPr>
            <w:r>
              <w:rPr>
                <w:rFonts w:ascii="Times New Roman" w:hAnsi="Times New Roman"/>
                <w:color w:val="000000"/>
                <w:sz w:val="20"/>
              </w:rPr>
            </w:r>
            <w:r>
              <w:rPr>
                <w:rFonts w:ascii="Times New Roman" w:hAnsi="Times New Roman"/>
                <w:b w:val="0"/>
                <w:color w:val="000000"/>
                <w:sz w:val="20"/>
              </w:rPr>
              <w:t>32 ms</w:t>
            </w:r>
          </w:p>
        </w:tc>
        <w:tc>
          <w:tcPr>
            <w:tcW w:type="dxa" w:w="2191"/>
            <w:vAlign w:val="center"/>
          </w:tcPr>
          <w:p>
            <w:pPr>
              <w:jc w:val="left"/>
            </w:pPr>
            <w:r>
              <w:rPr>
                <w:rFonts w:ascii="Times New Roman" w:hAnsi="Times New Roman"/>
                <w:color w:val="000000"/>
                <w:sz w:val="20"/>
              </w:rPr>
            </w:r>
            <w:r>
              <w:rPr>
                <w:rFonts w:ascii="Times New Roman" w:hAnsi="Times New Roman"/>
                <w:b w:val="0"/>
                <w:color w:val="000000"/>
                <w:sz w:val="20"/>
              </w:rPr>
              <w:t>Microsecond REST model execution</w:t>
            </w:r>
          </w:p>
        </w:tc>
      </w:tr>
      <w:tr>
        <w:trPr>
          <w:cantSplit/>
        </w:trPr>
        <w:tc>
          <w:tcPr>
            <w:tcW w:type="dxa" w:w="2191"/>
            <w:vAlign w:val="center"/>
          </w:tcPr>
          <w:p>
            <w:pPr>
              <w:jc w:val="left"/>
            </w:pPr>
            <w:r>
              <w:rPr>
                <w:rFonts w:ascii="Times New Roman" w:hAnsi="Times New Roman"/>
                <w:color w:val="000000"/>
                <w:sz w:val="20"/>
              </w:rPr>
            </w:r>
            <w:r>
              <w:rPr>
                <w:rFonts w:ascii="Times New Roman" w:hAnsi="Times New Roman"/>
                <w:b w:val="0"/>
                <w:color w:val="000000"/>
                <w:sz w:val="20"/>
              </w:rPr>
              <w:t>Offline Buffer Recovery (30-min simulated outage)</w:t>
            </w:r>
          </w:p>
        </w:tc>
        <w:tc>
          <w:tcPr>
            <w:tcW w:type="dxa" w:w="2191"/>
            <w:vAlign w:val="center"/>
          </w:tcPr>
          <w:p>
            <w:pPr>
              <w:jc w:val="left"/>
            </w:pPr>
            <w:r>
              <w:rPr>
                <w:rFonts w:ascii="Times New Roman" w:hAnsi="Times New Roman"/>
                <w:color w:val="000000"/>
                <w:sz w:val="20"/>
              </w:rPr>
            </w:r>
            <w:r>
              <w:rPr>
                <w:rFonts w:ascii="Times New Roman" w:hAnsi="Times New Roman"/>
                <w:b w:val="0"/>
                <w:color w:val="000000"/>
                <w:sz w:val="20"/>
              </w:rPr>
              <w:t>100% sync</w:t>
            </w:r>
          </w:p>
        </w:tc>
        <w:tc>
          <w:tcPr>
            <w:tcW w:type="dxa" w:w="2191"/>
            <w:vAlign w:val="center"/>
          </w:tcPr>
          <w:p>
            <w:pPr>
              <w:jc w:val="left"/>
            </w:pPr>
            <w:r>
              <w:rPr>
                <w:rFonts w:ascii="Times New Roman" w:hAnsi="Times New Roman"/>
                <w:color w:val="000000"/>
                <w:sz w:val="20"/>
              </w:rPr>
            </w:r>
            <w:r>
              <w:rPr>
                <w:rFonts w:ascii="Times New Roman" w:hAnsi="Times New Roman"/>
                <w:b w:val="0"/>
                <w:color w:val="000000"/>
                <w:sz w:val="20"/>
              </w:rPr>
              <w:t>100% sync</w:t>
            </w:r>
          </w:p>
        </w:tc>
        <w:tc>
          <w:tcPr>
            <w:tcW w:type="dxa" w:w="2191"/>
            <w:vAlign w:val="center"/>
          </w:tcPr>
          <w:p>
            <w:pPr>
              <w:jc w:val="left"/>
            </w:pPr>
            <w:r>
              <w:rPr>
                <w:rFonts w:ascii="Times New Roman" w:hAnsi="Times New Roman"/>
                <w:color w:val="000000"/>
                <w:sz w:val="20"/>
              </w:rPr>
            </w:r>
            <w:r>
              <w:rPr>
                <w:rFonts w:ascii="Times New Roman" w:hAnsi="Times New Roman"/>
                <w:b w:val="0"/>
                <w:color w:val="000000"/>
                <w:sz w:val="20"/>
              </w:rPr>
              <w:t>60 buffered packets restored with zero loss</w:t>
            </w:r>
          </w:p>
        </w:tc>
      </w:tr>
    </w:tbl>
    <w:p>
      <w:pPr>
        <w:pStyle w:val="Heading2"/>
      </w:pPr>
      <w:r>
        <w:rPr>
          <w:color w:val="4F81BD"/>
        </w:rPr>
        <w:t>5.7 Comprehensive Discussion &amp; Technical Defense Insights</w:t>
      </w:r>
    </w:p>
    <w:p>
      <w:r>
        <w:rPr>
          <w:b/>
          <w:color w:val="000000"/>
        </w:rPr>
        <w:t>Four Key Takeaways from Our Work.</w:t>
      </w:r>
      <w:r>
        <w:rPr>
          <w:color w:val="000000"/>
        </w:rPr>
        <w:t xml:space="preserve"> (1) Leave-One-Year-Out validation is essential for river data to avoid future data leakage; (2) Linear regression models extrapolate flood crests better than decision trees; (3) Isolation Forest detects combined hazards without needing pre-labeled failure datasets; and (4) SHAP provides transparency so farmers can trust automated alerts.</w:t>
      </w:r>
    </w:p>
    <w:p>
      <w:pPr>
        <w:pStyle w:val="Heading2"/>
      </w:pPr>
      <w:r>
        <w:rPr>
          <w:color w:val="4F81BD"/>
        </w:rPr>
        <w:t>5.8 Conclusion</w:t>
      </w:r>
    </w:p>
    <w:p>
      <w:r>
        <w:rPr>
          <w:color w:val="000000"/>
        </w:rPr>
        <w:t>Our experiments verified all subsystems: calibrated sensors gave high accuracy; Model 1 forecasted floods with NSE = 0.985; Model 2 predicted TDS accurately with SHAP explainability; Model 3 caught multi-parameter hazards; and the edge node survived network dropouts with 100% data recovery.</w:t>
      </w:r>
    </w:p>
    <w:p>
      <w:pPr>
        <w:pStyle w:val="Heading1"/>
      </w:pPr>
      <w:r>
        <w:rPr>
          <w:color w:val="365F91"/>
        </w:rPr>
        <w:t>Chapter 6: Conclusion &amp; Future Work</w:t>
      </w:r>
    </w:p>
    <w:p>
      <w:pPr>
        <w:pStyle w:val="Heading2"/>
      </w:pPr>
      <w:r>
        <w:rPr>
          <w:color w:val="4F81BD"/>
        </w:rPr>
        <w:t>6.1 Conclusion</w:t>
      </w:r>
    </w:p>
    <w:p>
      <w:r>
        <w:rPr>
          <w:color w:val="000000"/>
        </w:rPr>
        <w:t>AquaShield successfully connects low-cost IoT automation with three practical machine learning models. It solves the real-world problems of silent pond water toxicity and monsoon flood devastation in Bangladesh, delivering an end-to-end solution built for under 7,200 BDT (~\$60 USD). The key research and engineering contributions of this work are listed in Section 1.5.</w:t>
      </w:r>
    </w:p>
    <w:p>
      <w:r>
        <w:rPr>
          <w:b/>
          <w:color w:val="000000"/>
        </w:rPr>
        <w:t>Project Limitations.</w:t>
      </w:r>
    </w:p>
    <w:p>
      <w:pPr>
        <w:pStyle w:val="ListNumber"/>
      </w:pPr>
      <w:r>
        <w:rPr>
          <w:color w:val="000000"/>
        </w:rPr>
        <w:t>Sensor Bio-Fouling: Glass-bulb pH probes require periodic cleaning every 2 to 4 weeks to remove biofilm.</w:t>
      </w:r>
    </w:p>
    <w:p>
      <w:pPr>
        <w:pStyle w:val="ListNumber"/>
      </w:pPr>
      <w:r>
        <w:rPr>
          <w:color w:val="000000"/>
        </w:rPr>
        <w:t>Wi-Fi Coverage: The prototype uses 2.4 GHz Wi-Fi, meaning remote ponds without Wi-Fi require GSM modems.</w:t>
      </w:r>
    </w:p>
    <w:p>
      <w:pPr>
        <w:pStyle w:val="ListNumber"/>
      </w:pPr>
      <w:r>
        <w:rPr>
          <w:color w:val="000000"/>
        </w:rPr>
        <w:t>Single-Station Scope: Model 1 was calibrated specifically for the Bahadurabad transit station on the Jamuna River.</w:t>
      </w:r>
    </w:p>
    <w:p>
      <w:pPr>
        <w:pStyle w:val="Heading2"/>
      </w:pPr>
      <w:r>
        <w:rPr>
          <w:color w:val="4F81BD"/>
        </w:rPr>
        <w:t>6.2 Future Works</w:t>
      </w:r>
    </w:p>
    <w:p>
      <w:pPr>
        <w:pStyle w:val="ListNumber"/>
      </w:pPr>
      <w:r>
        <w:rPr>
          <w:color w:val="000000"/>
        </w:rPr>
        <w:t>LoRaWAN Long-Range Mesh: Use LoRaWAN transceivers to connect multiple ponds across a 10 km radius to a single gateway.</w:t>
      </w:r>
    </w:p>
    <w:p>
      <w:pPr>
        <w:pStyle w:val="ListNumber"/>
      </w:pPr>
      <w:r>
        <w:rPr>
          <w:color w:val="000000"/>
        </w:rPr>
        <w:t>On-Device TinyML Inference: Convert models with TinyML to run predictions directly on the ESP32 microcontroller.</w:t>
      </w:r>
    </w:p>
    <w:p>
      <w:pPr>
        <w:pStyle w:val="ListNumber"/>
      </w:pPr>
      <w:r>
        <w:rPr>
          <w:color w:val="000000"/>
        </w:rPr>
        <w:t>Solar Off-Grid Power: Add a 50W solar panel and 12V battery for 100% off-grid operation in rural areas.</w:t>
      </w:r>
    </w:p>
    <w:p>
      <w:pPr>
        <w:pStyle w:val="Heading1"/>
      </w:pPr>
      <w:r>
        <w:rPr>
          <w:color w:val="365F91"/>
        </w:rPr>
        <w:t>Appendix A: Circuit Schematic, Pin Mappings, and REST API Endpoints</w:t>
      </w:r>
    </w:p>
    <w:p>
      <w:pPr>
        <w:pStyle w:val="Heading2"/>
      </w:pPr>
      <w:r>
        <w:rPr>
          <w:color w:val="4F81BD"/>
        </w:rPr>
        <w:t>A.1 Complete Hardware Pinout Specifications</w:t>
      </w:r>
    </w:p>
    <w:p>
      <w:r>
        <w:rPr>
          <w:b/>
          <w:color w:val="000000"/>
        </w:rPr>
        <w:t>Table A.1.</w:t>
      </w:r>
      <w:r>
        <w:rPr>
          <w:color w:val="000000"/>
        </w:rPr>
        <w:t xml:space="preserve"> Complete Hardware Pinout and Bus Interfacing Specifications</w:t>
      </w:r>
    </w:p>
    <w:tbl>
      <w:tblPr>
        <w:tblStyle w:val="TableGrid"/>
        <w:tblW w:type="auto" w:w="0"/>
        <w:jc w:val="center"/>
        <w:tblLook w:firstColumn="1" w:firstRow="1" w:lastColumn="0" w:lastRow="0" w:noHBand="0" w:noVBand="1" w:val="04A0"/>
      </w:tblPr>
      <w:tblGrid>
        <w:gridCol w:w="1753"/>
        <w:gridCol w:w="1753"/>
        <w:gridCol w:w="1753"/>
        <w:gridCol w:w="1753"/>
        <w:gridCol w:w="1753"/>
      </w:tblGrid>
      <w:tr>
        <w:trPr>
          <w:cantSplit/>
        </w:trPr>
        <w:tc>
          <w:tcPr>
            <w:tcW w:type="dxa" w:w="1753"/>
            <w:vAlign w:val="center"/>
            <w:shd w:fill="F4F5F7"/>
          </w:tcPr>
          <w:p>
            <w:pPr>
              <w:jc w:val="left"/>
            </w:pPr>
            <w:r>
              <w:rPr>
                <w:rFonts w:ascii="Times New Roman" w:hAnsi="Times New Roman"/>
                <w:b/>
                <w:color w:val="000000"/>
                <w:sz w:val="20"/>
              </w:rPr>
            </w:r>
            <w:r>
              <w:rPr>
                <w:rFonts w:ascii="Times New Roman" w:hAnsi="Times New Roman"/>
                <w:b/>
                <w:color w:val="000000"/>
                <w:sz w:val="20"/>
              </w:rPr>
              <w:t>ESP32 Pin</w:t>
            </w:r>
          </w:p>
        </w:tc>
        <w:tc>
          <w:tcPr>
            <w:tcW w:type="dxa" w:w="1753"/>
            <w:vAlign w:val="center"/>
            <w:shd w:fill="F4F5F7"/>
          </w:tcPr>
          <w:p>
            <w:pPr>
              <w:jc w:val="left"/>
            </w:pPr>
            <w:r>
              <w:rPr>
                <w:rFonts w:ascii="Times New Roman" w:hAnsi="Times New Roman"/>
                <w:b/>
                <w:color w:val="000000"/>
                <w:sz w:val="20"/>
              </w:rPr>
            </w:r>
            <w:r>
              <w:rPr>
                <w:rFonts w:ascii="Times New Roman" w:hAnsi="Times New Roman"/>
                <w:b/>
                <w:color w:val="000000"/>
                <w:sz w:val="20"/>
              </w:rPr>
              <w:t>Component Name</w:t>
            </w:r>
          </w:p>
        </w:tc>
        <w:tc>
          <w:tcPr>
            <w:tcW w:type="dxa" w:w="1753"/>
            <w:vAlign w:val="center"/>
            <w:shd w:fill="F4F5F7"/>
          </w:tcPr>
          <w:p>
            <w:pPr>
              <w:jc w:val="left"/>
            </w:pPr>
            <w:r>
              <w:rPr>
                <w:rFonts w:ascii="Times New Roman" w:hAnsi="Times New Roman"/>
                <w:b/>
                <w:color w:val="000000"/>
                <w:sz w:val="20"/>
              </w:rPr>
            </w:r>
            <w:r>
              <w:rPr>
                <w:rFonts w:ascii="Times New Roman" w:hAnsi="Times New Roman"/>
                <w:b/>
                <w:color w:val="000000"/>
                <w:sz w:val="20"/>
              </w:rPr>
              <w:t>Signal Category</w:t>
            </w:r>
          </w:p>
        </w:tc>
        <w:tc>
          <w:tcPr>
            <w:tcW w:type="dxa" w:w="1753"/>
            <w:vAlign w:val="center"/>
            <w:shd w:fill="F4F5F7"/>
          </w:tcPr>
          <w:p>
            <w:pPr>
              <w:jc w:val="left"/>
            </w:pPr>
            <w:r>
              <w:rPr>
                <w:rFonts w:ascii="Times New Roman" w:hAnsi="Times New Roman"/>
                <w:b/>
                <w:color w:val="000000"/>
                <w:sz w:val="20"/>
              </w:rPr>
            </w:r>
            <w:r>
              <w:rPr>
                <w:rFonts w:ascii="Times New Roman" w:hAnsi="Times New Roman"/>
                <w:b/>
                <w:color w:val="000000"/>
                <w:sz w:val="20"/>
              </w:rPr>
              <w:t>Operating Voltage</w:t>
            </w:r>
          </w:p>
        </w:tc>
        <w:tc>
          <w:tcPr>
            <w:tcW w:type="dxa" w:w="1753"/>
            <w:vAlign w:val="center"/>
            <w:shd w:fill="F4F5F7"/>
          </w:tcPr>
          <w:p>
            <w:pPr>
              <w:jc w:val="left"/>
            </w:pPr>
            <w:r>
              <w:rPr>
                <w:rFonts w:ascii="Times New Roman" w:hAnsi="Times New Roman"/>
                <w:b/>
                <w:color w:val="000000"/>
                <w:sz w:val="20"/>
              </w:rPr>
            </w:r>
            <w:r>
              <w:rPr>
                <w:rFonts w:ascii="Times New Roman" w:hAnsi="Times New Roman"/>
                <w:b/>
                <w:color w:val="000000"/>
                <w:sz w:val="20"/>
              </w:rPr>
              <w:t>Bus Protocol / Interface Circuit</w:t>
            </w:r>
          </w:p>
        </w:tc>
      </w:tr>
      <w:tr>
        <w:trPr>
          <w:cantSplit/>
        </w:trPr>
        <w:tc>
          <w:tcPr>
            <w:tcW w:type="dxa" w:w="1753"/>
            <w:vAlign w:val="center"/>
          </w:tcPr>
          <w:p>
            <w:pPr>
              <w:jc w:val="left"/>
            </w:pPr>
            <w:r>
              <w:rPr>
                <w:rFonts w:ascii="Times New Roman" w:hAnsi="Times New Roman"/>
                <w:color w:val="000000"/>
                <w:sz w:val="20"/>
              </w:rPr>
            </w:r>
            <w:r>
              <w:rPr>
                <w:rFonts w:ascii="Times New Roman" w:hAnsi="Times New Roman"/>
                <w:b w:val="0"/>
                <w:color w:val="000000"/>
                <w:sz w:val="20"/>
              </w:rPr>
              <w:t>GPIO 34</w:t>
            </w:r>
          </w:p>
        </w:tc>
        <w:tc>
          <w:tcPr>
            <w:tcW w:type="dxa" w:w="1753"/>
            <w:vAlign w:val="center"/>
          </w:tcPr>
          <w:p>
            <w:pPr>
              <w:jc w:val="left"/>
            </w:pPr>
            <w:r>
              <w:rPr>
                <w:rFonts w:ascii="Times New Roman" w:hAnsi="Times New Roman"/>
                <w:color w:val="000000"/>
                <w:sz w:val="20"/>
              </w:rPr>
            </w:r>
            <w:r>
              <w:rPr>
                <w:rFonts w:ascii="Times New Roman" w:hAnsi="Times New Roman"/>
                <w:b w:val="0"/>
                <w:color w:val="000000"/>
                <w:sz w:val="20"/>
              </w:rPr>
              <w:t>pH Sensor (pH-4502C)</w:t>
            </w:r>
          </w:p>
        </w:tc>
        <w:tc>
          <w:tcPr>
            <w:tcW w:type="dxa" w:w="1753"/>
            <w:vAlign w:val="center"/>
          </w:tcPr>
          <w:p>
            <w:pPr>
              <w:jc w:val="left"/>
            </w:pPr>
            <w:r>
              <w:rPr>
                <w:rFonts w:ascii="Times New Roman" w:hAnsi="Times New Roman"/>
                <w:color w:val="000000"/>
                <w:sz w:val="20"/>
              </w:rPr>
            </w:r>
            <w:r>
              <w:rPr>
                <w:rFonts w:ascii="Times New Roman" w:hAnsi="Times New Roman"/>
                <w:b w:val="0"/>
                <w:color w:val="000000"/>
                <w:sz w:val="20"/>
              </w:rPr>
              <w:t>Analog Input</w:t>
            </w:r>
          </w:p>
        </w:tc>
        <w:tc>
          <w:tcPr>
            <w:tcW w:type="dxa" w:w="1753"/>
            <w:vAlign w:val="center"/>
          </w:tcPr>
          <w:p>
            <w:pPr>
              <w:jc w:val="left"/>
            </w:pPr>
            <w:r>
              <w:rPr>
                <w:rFonts w:ascii="Times New Roman" w:hAnsi="Times New Roman"/>
                <w:color w:val="000000"/>
                <w:sz w:val="20"/>
              </w:rPr>
            </w:r>
            <w:r>
              <w:rPr>
                <w:rFonts w:ascii="Times New Roman" w:hAnsi="Times New Roman"/>
                <w:b w:val="0"/>
                <w:color w:val="000000"/>
                <w:sz w:val="20"/>
              </w:rPr>
              <w:t>0.0V -- 3.3V DC</w:t>
            </w:r>
          </w:p>
        </w:tc>
        <w:tc>
          <w:tcPr>
            <w:tcW w:type="dxa" w:w="1753"/>
            <w:vAlign w:val="center"/>
          </w:tcPr>
          <w:p>
            <w:pPr>
              <w:jc w:val="left"/>
            </w:pPr>
            <w:r>
              <w:rPr>
                <w:rFonts w:ascii="Times New Roman" w:hAnsi="Times New Roman"/>
                <w:color w:val="000000"/>
                <w:sz w:val="20"/>
              </w:rPr>
            </w:r>
            <w:r>
              <w:rPr>
                <w:rFonts w:ascii="Times New Roman" w:hAnsi="Times New Roman"/>
                <w:b w:val="0"/>
                <w:color w:val="000000"/>
                <w:sz w:val="20"/>
              </w:rPr>
              <w:t>ADC1 Channel 6 (Wi-Fi safe, multi-sampled)</w:t>
            </w:r>
          </w:p>
        </w:tc>
      </w:tr>
      <w:tr>
        <w:trPr>
          <w:cantSplit/>
        </w:trPr>
        <w:tc>
          <w:tcPr>
            <w:tcW w:type="dxa" w:w="1753"/>
            <w:vAlign w:val="center"/>
          </w:tcPr>
          <w:p>
            <w:pPr>
              <w:jc w:val="left"/>
            </w:pPr>
            <w:r>
              <w:rPr>
                <w:rFonts w:ascii="Times New Roman" w:hAnsi="Times New Roman"/>
                <w:color w:val="000000"/>
                <w:sz w:val="20"/>
              </w:rPr>
            </w:r>
            <w:r>
              <w:rPr>
                <w:rFonts w:ascii="Times New Roman" w:hAnsi="Times New Roman"/>
                <w:b w:val="0"/>
                <w:color w:val="000000"/>
                <w:sz w:val="20"/>
              </w:rPr>
              <w:t>GPIO 35</w:t>
            </w:r>
          </w:p>
        </w:tc>
        <w:tc>
          <w:tcPr>
            <w:tcW w:type="dxa" w:w="1753"/>
            <w:vAlign w:val="center"/>
          </w:tcPr>
          <w:p>
            <w:pPr>
              <w:jc w:val="left"/>
            </w:pPr>
            <w:r>
              <w:rPr>
                <w:rFonts w:ascii="Times New Roman" w:hAnsi="Times New Roman"/>
                <w:color w:val="000000"/>
                <w:sz w:val="20"/>
              </w:rPr>
            </w:r>
            <w:r>
              <w:rPr>
                <w:rFonts w:ascii="Times New Roman" w:hAnsi="Times New Roman"/>
                <w:b w:val="0"/>
                <w:color w:val="000000"/>
                <w:sz w:val="20"/>
              </w:rPr>
              <w:t>TDS Sensor (Analog Out)</w:t>
            </w:r>
          </w:p>
        </w:tc>
        <w:tc>
          <w:tcPr>
            <w:tcW w:type="dxa" w:w="1753"/>
            <w:vAlign w:val="center"/>
          </w:tcPr>
          <w:p>
            <w:pPr>
              <w:jc w:val="left"/>
            </w:pPr>
            <w:r>
              <w:rPr>
                <w:rFonts w:ascii="Times New Roman" w:hAnsi="Times New Roman"/>
                <w:color w:val="000000"/>
                <w:sz w:val="20"/>
              </w:rPr>
            </w:r>
            <w:r>
              <w:rPr>
                <w:rFonts w:ascii="Times New Roman" w:hAnsi="Times New Roman"/>
                <w:b w:val="0"/>
                <w:color w:val="000000"/>
                <w:sz w:val="20"/>
              </w:rPr>
              <w:t>Analog Input</w:t>
            </w:r>
          </w:p>
        </w:tc>
        <w:tc>
          <w:tcPr>
            <w:tcW w:type="dxa" w:w="1753"/>
            <w:vAlign w:val="center"/>
          </w:tcPr>
          <w:p>
            <w:pPr>
              <w:jc w:val="left"/>
            </w:pPr>
            <w:r>
              <w:rPr>
                <w:rFonts w:ascii="Times New Roman" w:hAnsi="Times New Roman"/>
                <w:color w:val="000000"/>
                <w:sz w:val="20"/>
              </w:rPr>
            </w:r>
            <w:r>
              <w:rPr>
                <w:rFonts w:ascii="Times New Roman" w:hAnsi="Times New Roman"/>
                <w:b w:val="0"/>
                <w:color w:val="000000"/>
                <w:sz w:val="20"/>
              </w:rPr>
              <w:t>0.0V -- 2.3V DC</w:t>
            </w:r>
          </w:p>
        </w:tc>
        <w:tc>
          <w:tcPr>
            <w:tcW w:type="dxa" w:w="1753"/>
            <w:vAlign w:val="center"/>
          </w:tcPr>
          <w:p>
            <w:pPr>
              <w:jc w:val="left"/>
            </w:pPr>
            <w:r>
              <w:rPr>
                <w:rFonts w:ascii="Times New Roman" w:hAnsi="Times New Roman"/>
                <w:color w:val="000000"/>
                <w:sz w:val="20"/>
              </w:rPr>
            </w:r>
            <w:r>
              <w:rPr>
                <w:rFonts w:ascii="Times New Roman" w:hAnsi="Times New Roman"/>
                <w:b w:val="0"/>
                <w:color w:val="000000"/>
                <w:sz w:val="20"/>
              </w:rPr>
              <w:t>ADC1 Channel 7 (Wi-Fi safe, multi-sampled)</w:t>
            </w:r>
          </w:p>
        </w:tc>
      </w:tr>
      <w:tr>
        <w:trPr>
          <w:cantSplit/>
        </w:trPr>
        <w:tc>
          <w:tcPr>
            <w:tcW w:type="dxa" w:w="1753"/>
            <w:vAlign w:val="center"/>
          </w:tcPr>
          <w:p>
            <w:pPr>
              <w:jc w:val="left"/>
            </w:pPr>
            <w:r>
              <w:rPr>
                <w:rFonts w:ascii="Times New Roman" w:hAnsi="Times New Roman"/>
                <w:color w:val="000000"/>
                <w:sz w:val="20"/>
              </w:rPr>
            </w:r>
            <w:r>
              <w:rPr>
                <w:rFonts w:ascii="Times New Roman" w:hAnsi="Times New Roman"/>
                <w:b w:val="0"/>
                <w:color w:val="000000"/>
                <w:sz w:val="20"/>
              </w:rPr>
              <w:t>ADC pin [GPIO number to be confirmed]</w:t>
            </w:r>
          </w:p>
        </w:tc>
        <w:tc>
          <w:tcPr>
            <w:tcW w:type="dxa" w:w="1753"/>
            <w:vAlign w:val="center"/>
          </w:tcPr>
          <w:p>
            <w:pPr>
              <w:jc w:val="left"/>
            </w:pPr>
            <w:r>
              <w:rPr>
                <w:rFonts w:ascii="Times New Roman" w:hAnsi="Times New Roman"/>
                <w:color w:val="000000"/>
                <w:sz w:val="20"/>
              </w:rPr>
            </w:r>
            <w:r>
              <w:rPr>
                <w:rFonts w:ascii="Times New Roman" w:hAnsi="Times New Roman"/>
                <w:b w:val="0"/>
                <w:color w:val="000000"/>
                <w:sz w:val="20"/>
              </w:rPr>
              <w:t>NTC Thermistor (Temperature)</w:t>
            </w:r>
          </w:p>
        </w:tc>
        <w:tc>
          <w:tcPr>
            <w:tcW w:type="dxa" w:w="1753"/>
            <w:vAlign w:val="center"/>
          </w:tcPr>
          <w:p>
            <w:pPr>
              <w:jc w:val="left"/>
            </w:pPr>
            <w:r>
              <w:rPr>
                <w:rFonts w:ascii="Times New Roman" w:hAnsi="Times New Roman"/>
                <w:color w:val="000000"/>
                <w:sz w:val="20"/>
              </w:rPr>
            </w:r>
            <w:r>
              <w:rPr>
                <w:rFonts w:ascii="Times New Roman" w:hAnsi="Times New Roman"/>
                <w:b w:val="0"/>
                <w:color w:val="000000"/>
                <w:sz w:val="20"/>
              </w:rPr>
              <w:t>Analog Input</w:t>
            </w:r>
          </w:p>
        </w:tc>
        <w:tc>
          <w:tcPr>
            <w:tcW w:type="dxa" w:w="1753"/>
            <w:vAlign w:val="center"/>
          </w:tcPr>
          <w:p>
            <w:pPr>
              <w:jc w:val="left"/>
            </w:pPr>
            <w:r>
              <w:rPr>
                <w:rFonts w:ascii="Times New Roman" w:hAnsi="Times New Roman"/>
                <w:color w:val="000000"/>
                <w:sz w:val="20"/>
              </w:rPr>
            </w:r>
            <w:r>
              <w:rPr>
                <w:rFonts w:ascii="Times New Roman" w:hAnsi="Times New Roman"/>
                <w:b w:val="0"/>
                <w:color w:val="000000"/>
                <w:sz w:val="20"/>
              </w:rPr>
              <w:t>3.3V DC</w:t>
            </w:r>
          </w:p>
        </w:tc>
        <w:tc>
          <w:tcPr>
            <w:tcW w:type="dxa" w:w="1753"/>
            <w:vAlign w:val="center"/>
          </w:tcPr>
          <w:p>
            <w:pPr>
              <w:jc w:val="left"/>
            </w:pPr>
            <w:r>
              <w:rPr>
                <w:rFonts w:ascii="Times New Roman" w:hAnsi="Times New Roman"/>
                <w:color w:val="000000"/>
                <w:sz w:val="20"/>
              </w:rPr>
            </w:r>
            <w:r>
              <w:rPr>
                <w:rFonts w:ascii="Times New Roman" w:hAnsi="Times New Roman"/>
                <w:b w:val="0"/>
                <w:color w:val="000000"/>
                <w:sz w:val="20"/>
              </w:rPr>
              <w:t>Voltage divider with 4.7 kΩ pull-down resistor</w:t>
            </w:r>
          </w:p>
        </w:tc>
      </w:tr>
      <w:tr>
        <w:trPr>
          <w:cantSplit/>
        </w:trPr>
        <w:tc>
          <w:tcPr>
            <w:tcW w:type="dxa" w:w="1753"/>
            <w:vAlign w:val="center"/>
          </w:tcPr>
          <w:p>
            <w:pPr>
              <w:jc w:val="left"/>
            </w:pPr>
            <w:r>
              <w:rPr>
                <w:rFonts w:ascii="Times New Roman" w:hAnsi="Times New Roman"/>
                <w:color w:val="000000"/>
                <w:sz w:val="20"/>
              </w:rPr>
            </w:r>
            <w:r>
              <w:rPr>
                <w:rFonts w:ascii="Times New Roman" w:hAnsi="Times New Roman"/>
                <w:b w:val="0"/>
                <w:color w:val="000000"/>
                <w:sz w:val="20"/>
              </w:rPr>
              <w:t>GPIO 5</w:t>
            </w:r>
          </w:p>
        </w:tc>
        <w:tc>
          <w:tcPr>
            <w:tcW w:type="dxa" w:w="1753"/>
            <w:vAlign w:val="center"/>
          </w:tcPr>
          <w:p>
            <w:pPr>
              <w:jc w:val="left"/>
            </w:pPr>
            <w:r>
              <w:rPr>
                <w:rFonts w:ascii="Times New Roman" w:hAnsi="Times New Roman"/>
                <w:color w:val="000000"/>
                <w:sz w:val="20"/>
              </w:rPr>
            </w:r>
            <w:r>
              <w:rPr>
                <w:rFonts w:ascii="Times New Roman" w:hAnsi="Times New Roman"/>
                <w:b w:val="0"/>
                <w:color w:val="000000"/>
                <w:sz w:val="20"/>
              </w:rPr>
              <w:t>Ultrasonic Trig Pin</w:t>
            </w:r>
          </w:p>
        </w:tc>
        <w:tc>
          <w:tcPr>
            <w:tcW w:type="dxa" w:w="1753"/>
            <w:vAlign w:val="center"/>
          </w:tcPr>
          <w:p>
            <w:pPr>
              <w:jc w:val="left"/>
            </w:pPr>
            <w:r>
              <w:rPr>
                <w:rFonts w:ascii="Times New Roman" w:hAnsi="Times New Roman"/>
                <w:color w:val="000000"/>
                <w:sz w:val="20"/>
              </w:rPr>
            </w:r>
            <w:r>
              <w:rPr>
                <w:rFonts w:ascii="Times New Roman" w:hAnsi="Times New Roman"/>
                <w:b w:val="0"/>
                <w:color w:val="000000"/>
                <w:sz w:val="20"/>
              </w:rPr>
              <w:t>Digital Output</w:t>
            </w:r>
          </w:p>
        </w:tc>
        <w:tc>
          <w:tcPr>
            <w:tcW w:type="dxa" w:w="1753"/>
            <w:vAlign w:val="center"/>
          </w:tcPr>
          <w:p>
            <w:pPr>
              <w:jc w:val="left"/>
            </w:pPr>
            <w:r>
              <w:rPr>
                <w:rFonts w:ascii="Times New Roman" w:hAnsi="Times New Roman"/>
                <w:color w:val="000000"/>
                <w:sz w:val="20"/>
              </w:rPr>
            </w:r>
            <w:r>
              <w:rPr>
                <w:rFonts w:ascii="Times New Roman" w:hAnsi="Times New Roman"/>
                <w:b w:val="0"/>
                <w:color w:val="000000"/>
                <w:sz w:val="20"/>
              </w:rPr>
              <w:t>3.3V / 5.0V TTL</w:t>
            </w:r>
          </w:p>
        </w:tc>
        <w:tc>
          <w:tcPr>
            <w:tcW w:type="dxa" w:w="1753"/>
            <w:vAlign w:val="center"/>
          </w:tcPr>
          <w:p>
            <w:pPr>
              <w:jc w:val="left"/>
            </w:pPr>
            <w:r>
              <w:rPr>
                <w:rFonts w:ascii="Times New Roman" w:hAnsi="Times New Roman"/>
                <w:color w:val="000000"/>
                <w:sz w:val="20"/>
              </w:rPr>
            </w:r>
            <w:r>
              <w:rPr>
                <w:rFonts w:ascii="Times New Roman" w:hAnsi="Times New Roman"/>
                <w:b w:val="0"/>
                <w:color w:val="000000"/>
                <w:sz w:val="20"/>
              </w:rPr>
              <w:t>10 μs trigger pulse output</w:t>
            </w:r>
          </w:p>
        </w:tc>
      </w:tr>
      <w:tr>
        <w:trPr>
          <w:cantSplit/>
        </w:trPr>
        <w:tc>
          <w:tcPr>
            <w:tcW w:type="dxa" w:w="1753"/>
            <w:vAlign w:val="center"/>
          </w:tcPr>
          <w:p>
            <w:pPr>
              <w:jc w:val="left"/>
            </w:pPr>
            <w:r>
              <w:rPr>
                <w:rFonts w:ascii="Times New Roman" w:hAnsi="Times New Roman"/>
                <w:color w:val="000000"/>
                <w:sz w:val="20"/>
              </w:rPr>
            </w:r>
            <w:r>
              <w:rPr>
                <w:rFonts w:ascii="Times New Roman" w:hAnsi="Times New Roman"/>
                <w:b w:val="0"/>
                <w:color w:val="000000"/>
                <w:sz w:val="20"/>
              </w:rPr>
              <w:t>GPIO 18</w:t>
            </w:r>
          </w:p>
        </w:tc>
        <w:tc>
          <w:tcPr>
            <w:tcW w:type="dxa" w:w="1753"/>
            <w:vAlign w:val="center"/>
          </w:tcPr>
          <w:p>
            <w:pPr>
              <w:jc w:val="left"/>
            </w:pPr>
            <w:r>
              <w:rPr>
                <w:rFonts w:ascii="Times New Roman" w:hAnsi="Times New Roman"/>
                <w:color w:val="000000"/>
                <w:sz w:val="20"/>
              </w:rPr>
            </w:r>
            <w:r>
              <w:rPr>
                <w:rFonts w:ascii="Times New Roman" w:hAnsi="Times New Roman"/>
                <w:b w:val="0"/>
                <w:color w:val="000000"/>
                <w:sz w:val="20"/>
              </w:rPr>
              <w:t>Ultrasonic Echo Pin</w:t>
            </w:r>
          </w:p>
        </w:tc>
        <w:tc>
          <w:tcPr>
            <w:tcW w:type="dxa" w:w="1753"/>
            <w:vAlign w:val="center"/>
          </w:tcPr>
          <w:p>
            <w:pPr>
              <w:jc w:val="left"/>
            </w:pPr>
            <w:r>
              <w:rPr>
                <w:rFonts w:ascii="Times New Roman" w:hAnsi="Times New Roman"/>
                <w:color w:val="000000"/>
                <w:sz w:val="20"/>
              </w:rPr>
            </w:r>
            <w:r>
              <w:rPr>
                <w:rFonts w:ascii="Times New Roman" w:hAnsi="Times New Roman"/>
                <w:b w:val="0"/>
                <w:color w:val="000000"/>
                <w:sz w:val="20"/>
              </w:rPr>
              <w:t>Digital Input</w:t>
            </w:r>
          </w:p>
        </w:tc>
        <w:tc>
          <w:tcPr>
            <w:tcW w:type="dxa" w:w="1753"/>
            <w:vAlign w:val="center"/>
          </w:tcPr>
          <w:p>
            <w:pPr>
              <w:jc w:val="left"/>
            </w:pPr>
            <w:r>
              <w:rPr>
                <w:rFonts w:ascii="Times New Roman" w:hAnsi="Times New Roman"/>
                <w:color w:val="000000"/>
                <w:sz w:val="20"/>
              </w:rPr>
            </w:r>
            <w:r>
              <w:rPr>
                <w:rFonts w:ascii="Times New Roman" w:hAnsi="Times New Roman"/>
                <w:b w:val="0"/>
                <w:color w:val="000000"/>
                <w:sz w:val="20"/>
              </w:rPr>
              <w:t>3.3V Logic Level</w:t>
            </w:r>
          </w:p>
        </w:tc>
        <w:tc>
          <w:tcPr>
            <w:tcW w:type="dxa" w:w="1753"/>
            <w:vAlign w:val="center"/>
          </w:tcPr>
          <w:p>
            <w:pPr>
              <w:jc w:val="left"/>
            </w:pPr>
            <w:r>
              <w:rPr>
                <w:rFonts w:ascii="Times New Roman" w:hAnsi="Times New Roman"/>
                <w:color w:val="000000"/>
                <w:sz w:val="20"/>
              </w:rPr>
            </w:r>
            <w:r>
              <w:rPr>
                <w:rFonts w:ascii="Times New Roman" w:hAnsi="Times New Roman"/>
                <w:b w:val="0"/>
                <w:color w:val="000000"/>
                <w:sz w:val="20"/>
              </w:rPr>
              <w:t>Pulse-width return via 1kΩ/2kΩ voltage divider</w:t>
            </w:r>
          </w:p>
        </w:tc>
      </w:tr>
      <w:tr>
        <w:trPr>
          <w:cantSplit/>
        </w:trPr>
        <w:tc>
          <w:tcPr>
            <w:tcW w:type="dxa" w:w="1753"/>
            <w:vAlign w:val="center"/>
          </w:tcPr>
          <w:p>
            <w:pPr>
              <w:jc w:val="left"/>
            </w:pPr>
            <w:r>
              <w:rPr>
                <w:rFonts w:ascii="Times New Roman" w:hAnsi="Times New Roman"/>
                <w:color w:val="000000"/>
                <w:sz w:val="20"/>
              </w:rPr>
            </w:r>
            <w:r>
              <w:rPr>
                <w:rFonts w:ascii="Times New Roman" w:hAnsi="Times New Roman"/>
                <w:b w:val="0"/>
                <w:color w:val="000000"/>
                <w:sz w:val="20"/>
              </w:rPr>
              <w:t>GPIO 19</w:t>
            </w:r>
          </w:p>
        </w:tc>
        <w:tc>
          <w:tcPr>
            <w:tcW w:type="dxa" w:w="1753"/>
            <w:vAlign w:val="center"/>
          </w:tcPr>
          <w:p>
            <w:pPr>
              <w:jc w:val="left"/>
            </w:pPr>
            <w:r>
              <w:rPr>
                <w:rFonts w:ascii="Times New Roman" w:hAnsi="Times New Roman"/>
                <w:color w:val="000000"/>
                <w:sz w:val="20"/>
              </w:rPr>
            </w:r>
            <w:r>
              <w:rPr>
                <w:rFonts w:ascii="Times New Roman" w:hAnsi="Times New Roman"/>
                <w:b w:val="0"/>
                <w:color w:val="000000"/>
                <w:sz w:val="20"/>
              </w:rPr>
              <w:t>Relay 1 (Drain Pump)</w:t>
            </w:r>
          </w:p>
        </w:tc>
        <w:tc>
          <w:tcPr>
            <w:tcW w:type="dxa" w:w="1753"/>
            <w:vAlign w:val="center"/>
          </w:tcPr>
          <w:p>
            <w:pPr>
              <w:jc w:val="left"/>
            </w:pPr>
            <w:r>
              <w:rPr>
                <w:rFonts w:ascii="Times New Roman" w:hAnsi="Times New Roman"/>
                <w:color w:val="000000"/>
                <w:sz w:val="20"/>
              </w:rPr>
            </w:r>
            <w:r>
              <w:rPr>
                <w:rFonts w:ascii="Times New Roman" w:hAnsi="Times New Roman"/>
                <w:b w:val="0"/>
                <w:color w:val="000000"/>
                <w:sz w:val="20"/>
              </w:rPr>
              <w:t>Digital Output</w:t>
            </w:r>
          </w:p>
        </w:tc>
        <w:tc>
          <w:tcPr>
            <w:tcW w:type="dxa" w:w="1753"/>
            <w:vAlign w:val="center"/>
          </w:tcPr>
          <w:p>
            <w:pPr>
              <w:jc w:val="left"/>
            </w:pPr>
            <w:r>
              <w:rPr>
                <w:rFonts w:ascii="Times New Roman" w:hAnsi="Times New Roman"/>
                <w:color w:val="000000"/>
                <w:sz w:val="20"/>
              </w:rPr>
            </w:r>
            <w:r>
              <w:rPr>
                <w:rFonts w:ascii="Times New Roman" w:hAnsi="Times New Roman"/>
                <w:b w:val="0"/>
                <w:color w:val="000000"/>
                <w:sz w:val="20"/>
              </w:rPr>
              <w:t>5.0V Opto-isolated</w:t>
            </w:r>
          </w:p>
        </w:tc>
        <w:tc>
          <w:tcPr>
            <w:tcW w:type="dxa" w:w="1753"/>
            <w:vAlign w:val="center"/>
          </w:tcPr>
          <w:p>
            <w:pPr>
              <w:jc w:val="left"/>
            </w:pPr>
            <w:r>
              <w:rPr>
                <w:rFonts w:ascii="Times New Roman" w:hAnsi="Times New Roman"/>
                <w:color w:val="000000"/>
                <w:sz w:val="20"/>
              </w:rPr>
            </w:r>
            <w:r>
              <w:rPr>
                <w:rFonts w:ascii="Times New Roman" w:hAnsi="Times New Roman"/>
                <w:b w:val="0"/>
                <w:color w:val="000000"/>
                <w:sz w:val="20"/>
              </w:rPr>
              <w:t>Active-LOW optocoupler trigger driver</w:t>
            </w:r>
          </w:p>
        </w:tc>
      </w:tr>
      <w:tr>
        <w:trPr>
          <w:cantSplit/>
        </w:trPr>
        <w:tc>
          <w:tcPr>
            <w:tcW w:type="dxa" w:w="1753"/>
            <w:vAlign w:val="center"/>
          </w:tcPr>
          <w:p>
            <w:pPr>
              <w:jc w:val="left"/>
            </w:pPr>
            <w:r>
              <w:rPr>
                <w:rFonts w:ascii="Times New Roman" w:hAnsi="Times New Roman"/>
                <w:color w:val="000000"/>
                <w:sz w:val="20"/>
              </w:rPr>
            </w:r>
            <w:r>
              <w:rPr>
                <w:rFonts w:ascii="Times New Roman" w:hAnsi="Times New Roman"/>
                <w:b w:val="0"/>
                <w:color w:val="000000"/>
                <w:sz w:val="20"/>
              </w:rPr>
              <w:t>GPIO 21</w:t>
            </w:r>
          </w:p>
        </w:tc>
        <w:tc>
          <w:tcPr>
            <w:tcW w:type="dxa" w:w="1753"/>
            <w:vAlign w:val="center"/>
          </w:tcPr>
          <w:p>
            <w:pPr>
              <w:jc w:val="left"/>
            </w:pPr>
            <w:r>
              <w:rPr>
                <w:rFonts w:ascii="Times New Roman" w:hAnsi="Times New Roman"/>
                <w:color w:val="000000"/>
                <w:sz w:val="20"/>
              </w:rPr>
            </w:r>
            <w:r>
              <w:rPr>
                <w:rFonts w:ascii="Times New Roman" w:hAnsi="Times New Roman"/>
                <w:b w:val="0"/>
                <w:color w:val="000000"/>
                <w:sz w:val="20"/>
              </w:rPr>
              <w:t>Relay 2 (Refill Pump)</w:t>
            </w:r>
          </w:p>
        </w:tc>
        <w:tc>
          <w:tcPr>
            <w:tcW w:type="dxa" w:w="1753"/>
            <w:vAlign w:val="center"/>
          </w:tcPr>
          <w:p>
            <w:pPr>
              <w:jc w:val="left"/>
            </w:pPr>
            <w:r>
              <w:rPr>
                <w:rFonts w:ascii="Times New Roman" w:hAnsi="Times New Roman"/>
                <w:color w:val="000000"/>
                <w:sz w:val="20"/>
              </w:rPr>
            </w:r>
            <w:r>
              <w:rPr>
                <w:rFonts w:ascii="Times New Roman" w:hAnsi="Times New Roman"/>
                <w:b w:val="0"/>
                <w:color w:val="000000"/>
                <w:sz w:val="20"/>
              </w:rPr>
              <w:t>Digital Output</w:t>
            </w:r>
          </w:p>
        </w:tc>
        <w:tc>
          <w:tcPr>
            <w:tcW w:type="dxa" w:w="1753"/>
            <w:vAlign w:val="center"/>
          </w:tcPr>
          <w:p>
            <w:pPr>
              <w:jc w:val="left"/>
            </w:pPr>
            <w:r>
              <w:rPr>
                <w:rFonts w:ascii="Times New Roman" w:hAnsi="Times New Roman"/>
                <w:color w:val="000000"/>
                <w:sz w:val="20"/>
              </w:rPr>
            </w:r>
            <w:r>
              <w:rPr>
                <w:rFonts w:ascii="Times New Roman" w:hAnsi="Times New Roman"/>
                <w:b w:val="0"/>
                <w:color w:val="000000"/>
                <w:sz w:val="20"/>
              </w:rPr>
              <w:t>5.0V Opto-isolated</w:t>
            </w:r>
          </w:p>
        </w:tc>
        <w:tc>
          <w:tcPr>
            <w:tcW w:type="dxa" w:w="1753"/>
            <w:vAlign w:val="center"/>
          </w:tcPr>
          <w:p>
            <w:pPr>
              <w:jc w:val="left"/>
            </w:pPr>
            <w:r>
              <w:rPr>
                <w:rFonts w:ascii="Times New Roman" w:hAnsi="Times New Roman"/>
                <w:color w:val="000000"/>
                <w:sz w:val="20"/>
              </w:rPr>
            </w:r>
            <w:r>
              <w:rPr>
                <w:rFonts w:ascii="Times New Roman" w:hAnsi="Times New Roman"/>
                <w:b w:val="0"/>
                <w:color w:val="000000"/>
                <w:sz w:val="20"/>
              </w:rPr>
              <w:t>Active-LOW optocoupler trigger driver</w:t>
            </w:r>
          </w:p>
        </w:tc>
      </w:tr>
      <w:tr>
        <w:trPr>
          <w:cantSplit/>
        </w:trPr>
        <w:tc>
          <w:tcPr>
            <w:tcW w:type="dxa" w:w="1753"/>
            <w:vAlign w:val="center"/>
          </w:tcPr>
          <w:p>
            <w:pPr>
              <w:jc w:val="left"/>
            </w:pPr>
            <w:r>
              <w:rPr>
                <w:rFonts w:ascii="Times New Roman" w:hAnsi="Times New Roman"/>
                <w:color w:val="000000"/>
                <w:sz w:val="20"/>
              </w:rPr>
            </w:r>
            <w:r>
              <w:rPr>
                <w:rFonts w:ascii="Times New Roman" w:hAnsi="Times New Roman"/>
                <w:b w:val="0"/>
                <w:color w:val="000000"/>
                <w:sz w:val="20"/>
              </w:rPr>
              <w:t>GPIO 23</w:t>
            </w:r>
          </w:p>
        </w:tc>
        <w:tc>
          <w:tcPr>
            <w:tcW w:type="dxa" w:w="1753"/>
            <w:vAlign w:val="center"/>
          </w:tcPr>
          <w:p>
            <w:pPr>
              <w:jc w:val="left"/>
            </w:pPr>
            <w:r>
              <w:rPr>
                <w:rFonts w:ascii="Times New Roman" w:hAnsi="Times New Roman"/>
                <w:color w:val="000000"/>
                <w:sz w:val="20"/>
              </w:rPr>
            </w:r>
            <w:r>
              <w:rPr>
                <w:rFonts w:ascii="Times New Roman" w:hAnsi="Times New Roman"/>
                <w:b w:val="0"/>
                <w:color w:val="000000"/>
                <w:sz w:val="20"/>
              </w:rPr>
              <w:t>Servo Motor (Feeder)</w:t>
            </w:r>
          </w:p>
        </w:tc>
        <w:tc>
          <w:tcPr>
            <w:tcW w:type="dxa" w:w="1753"/>
            <w:vAlign w:val="center"/>
          </w:tcPr>
          <w:p>
            <w:pPr>
              <w:jc w:val="left"/>
            </w:pPr>
            <w:r>
              <w:rPr>
                <w:rFonts w:ascii="Times New Roman" w:hAnsi="Times New Roman"/>
                <w:color w:val="000000"/>
                <w:sz w:val="20"/>
              </w:rPr>
            </w:r>
            <w:r>
              <w:rPr>
                <w:rFonts w:ascii="Times New Roman" w:hAnsi="Times New Roman"/>
                <w:b w:val="0"/>
                <w:color w:val="000000"/>
                <w:sz w:val="20"/>
              </w:rPr>
              <w:t>PWM Output</w:t>
            </w:r>
          </w:p>
        </w:tc>
        <w:tc>
          <w:tcPr>
            <w:tcW w:type="dxa" w:w="1753"/>
            <w:vAlign w:val="center"/>
          </w:tcPr>
          <w:p>
            <w:pPr>
              <w:jc w:val="left"/>
            </w:pPr>
            <w:r>
              <w:rPr>
                <w:rFonts w:ascii="Times New Roman" w:hAnsi="Times New Roman"/>
                <w:color w:val="000000"/>
                <w:sz w:val="20"/>
              </w:rPr>
            </w:r>
            <w:r>
              <w:rPr>
                <w:rFonts w:ascii="Times New Roman" w:hAnsi="Times New Roman"/>
                <w:b w:val="0"/>
                <w:color w:val="000000"/>
                <w:sz w:val="20"/>
              </w:rPr>
              <w:t>5.0V DC (External)</w:t>
            </w:r>
          </w:p>
        </w:tc>
        <w:tc>
          <w:tcPr>
            <w:tcW w:type="dxa" w:w="1753"/>
            <w:vAlign w:val="center"/>
          </w:tcPr>
          <w:p>
            <w:pPr>
              <w:jc w:val="left"/>
            </w:pPr>
            <w:r>
              <w:rPr>
                <w:rFonts w:ascii="Times New Roman" w:hAnsi="Times New Roman"/>
                <w:color w:val="000000"/>
                <w:sz w:val="20"/>
              </w:rPr>
            </w:r>
            <w:r>
              <w:rPr>
                <w:rFonts w:ascii="Times New Roman" w:hAnsi="Times New Roman"/>
                <w:b w:val="0"/>
                <w:color w:val="000000"/>
                <w:sz w:val="20"/>
              </w:rPr>
              <w:t>50 Hz hardware PWM (1.0 ms -- 2.0 ms duty cycle)</w:t>
            </w:r>
          </w:p>
        </w:tc>
      </w:tr>
      <w:tr>
        <w:trPr>
          <w:cantSplit/>
        </w:trPr>
        <w:tc>
          <w:tcPr>
            <w:tcW w:type="dxa" w:w="1753"/>
            <w:vAlign w:val="center"/>
          </w:tcPr>
          <w:p>
            <w:pPr>
              <w:jc w:val="left"/>
            </w:pPr>
            <w:r>
              <w:rPr>
                <w:rFonts w:ascii="Times New Roman" w:hAnsi="Times New Roman"/>
                <w:color w:val="000000"/>
                <w:sz w:val="20"/>
              </w:rPr>
            </w:r>
            <w:r>
              <w:rPr>
                <w:rFonts w:ascii="Times New Roman" w:hAnsi="Times New Roman"/>
                <w:b w:val="0"/>
                <w:color w:val="000000"/>
                <w:sz w:val="20"/>
              </w:rPr>
              <w:t>3.3V</w:t>
            </w:r>
          </w:p>
        </w:tc>
        <w:tc>
          <w:tcPr>
            <w:tcW w:type="dxa" w:w="1753"/>
            <w:vAlign w:val="center"/>
          </w:tcPr>
          <w:p>
            <w:pPr>
              <w:jc w:val="left"/>
            </w:pPr>
            <w:r>
              <w:rPr>
                <w:rFonts w:ascii="Times New Roman" w:hAnsi="Times New Roman"/>
                <w:color w:val="000000"/>
                <w:sz w:val="20"/>
              </w:rPr>
            </w:r>
            <w:r>
              <w:rPr>
                <w:rFonts w:ascii="Times New Roman" w:hAnsi="Times New Roman"/>
                <w:b w:val="0"/>
                <w:color w:val="000000"/>
                <w:sz w:val="20"/>
              </w:rPr>
              <w:t>pH Sensor (pH-4502C) &amp; TDS Sensor Supply</w:t>
            </w:r>
          </w:p>
        </w:tc>
        <w:tc>
          <w:tcPr>
            <w:tcW w:type="dxa" w:w="1753"/>
            <w:vAlign w:val="center"/>
          </w:tcPr>
          <w:p>
            <w:pPr>
              <w:jc w:val="left"/>
            </w:pPr>
            <w:r>
              <w:rPr>
                <w:rFonts w:ascii="Times New Roman" w:hAnsi="Times New Roman"/>
                <w:color w:val="000000"/>
                <w:sz w:val="20"/>
              </w:rPr>
            </w:r>
            <w:r>
              <w:rPr>
                <w:rFonts w:ascii="Times New Roman" w:hAnsi="Times New Roman"/>
                <w:b w:val="0"/>
                <w:color w:val="000000"/>
                <w:sz w:val="20"/>
              </w:rPr>
              <w:t>Sensor Power Rail</w:t>
            </w:r>
          </w:p>
        </w:tc>
        <w:tc>
          <w:tcPr>
            <w:tcW w:type="dxa" w:w="1753"/>
            <w:vAlign w:val="center"/>
          </w:tcPr>
          <w:p>
            <w:pPr>
              <w:jc w:val="left"/>
            </w:pPr>
            <w:r>
              <w:rPr>
                <w:rFonts w:ascii="Times New Roman" w:hAnsi="Times New Roman"/>
                <w:color w:val="000000"/>
                <w:sz w:val="20"/>
              </w:rPr>
            </w:r>
            <w:r>
              <w:rPr>
                <w:rFonts w:ascii="Times New Roman" w:hAnsi="Times New Roman"/>
                <w:b w:val="0"/>
                <w:color w:val="000000"/>
                <w:sz w:val="20"/>
              </w:rPr>
              <w:t>3.3V DC</w:t>
            </w:r>
          </w:p>
        </w:tc>
        <w:tc>
          <w:tcPr>
            <w:tcW w:type="dxa" w:w="1753"/>
            <w:vAlign w:val="center"/>
          </w:tcPr>
          <w:p>
            <w:pPr>
              <w:jc w:val="left"/>
            </w:pPr>
            <w:r>
              <w:rPr>
                <w:rFonts w:ascii="Times New Roman" w:hAnsi="Times New Roman"/>
                <w:color w:val="000000"/>
                <w:sz w:val="20"/>
              </w:rPr>
            </w:r>
            <w:r>
              <w:rPr>
                <w:rFonts w:ascii="Times New Roman" w:hAnsi="Times New Roman"/>
                <w:b w:val="0"/>
                <w:color w:val="000000"/>
                <w:sz w:val="20"/>
              </w:rPr>
              <w:t>Used instead of the standard 5V to protect the ESP32 ADC pins</w:t>
            </w:r>
          </w:p>
        </w:tc>
      </w:tr>
      <w:tr>
        <w:trPr>
          <w:cantSplit/>
        </w:trPr>
        <w:tc>
          <w:tcPr>
            <w:tcW w:type="dxa" w:w="1753"/>
            <w:vAlign w:val="center"/>
          </w:tcPr>
          <w:p>
            <w:pPr>
              <w:jc w:val="left"/>
            </w:pPr>
            <w:r>
              <w:rPr>
                <w:rFonts w:ascii="Times New Roman" w:hAnsi="Times New Roman"/>
                <w:color w:val="000000"/>
                <w:sz w:val="20"/>
              </w:rPr>
            </w:r>
            <w:r>
              <w:rPr>
                <w:rFonts w:ascii="Times New Roman" w:hAnsi="Times New Roman"/>
                <w:b w:val="0"/>
                <w:color w:val="000000"/>
                <w:sz w:val="20"/>
              </w:rPr>
              <w:t>VIN / 5V</w:t>
            </w:r>
          </w:p>
        </w:tc>
        <w:tc>
          <w:tcPr>
            <w:tcW w:type="dxa" w:w="1753"/>
            <w:vAlign w:val="center"/>
          </w:tcPr>
          <w:p>
            <w:pPr>
              <w:jc w:val="left"/>
            </w:pPr>
            <w:r>
              <w:rPr>
                <w:rFonts w:ascii="Times New Roman" w:hAnsi="Times New Roman"/>
                <w:color w:val="000000"/>
                <w:sz w:val="20"/>
              </w:rPr>
            </w:r>
            <w:r>
              <w:rPr>
                <w:rFonts w:ascii="Times New Roman" w:hAnsi="Times New Roman"/>
                <w:b w:val="0"/>
                <w:color w:val="000000"/>
                <w:sz w:val="20"/>
              </w:rPr>
              <w:t>LM2596 Output Rail</w:t>
            </w:r>
          </w:p>
        </w:tc>
        <w:tc>
          <w:tcPr>
            <w:tcW w:type="dxa" w:w="1753"/>
            <w:vAlign w:val="center"/>
          </w:tcPr>
          <w:p>
            <w:pPr>
              <w:jc w:val="left"/>
            </w:pPr>
            <w:r>
              <w:rPr>
                <w:rFonts w:ascii="Times New Roman" w:hAnsi="Times New Roman"/>
                <w:color w:val="000000"/>
                <w:sz w:val="20"/>
              </w:rPr>
            </w:r>
            <w:r>
              <w:rPr>
                <w:rFonts w:ascii="Times New Roman" w:hAnsi="Times New Roman"/>
                <w:b w:val="0"/>
                <w:color w:val="000000"/>
                <w:sz w:val="20"/>
              </w:rPr>
              <w:t>Regulated Power</w:t>
            </w:r>
          </w:p>
        </w:tc>
        <w:tc>
          <w:tcPr>
            <w:tcW w:type="dxa" w:w="1753"/>
            <w:vAlign w:val="center"/>
          </w:tcPr>
          <w:p>
            <w:pPr>
              <w:jc w:val="left"/>
            </w:pPr>
            <w:r>
              <w:rPr>
                <w:rFonts w:ascii="Times New Roman" w:hAnsi="Times New Roman"/>
                <w:color w:val="000000"/>
                <w:sz w:val="20"/>
              </w:rPr>
            </w:r>
            <w:r>
              <w:rPr>
                <w:rFonts w:ascii="Times New Roman" w:hAnsi="Times New Roman"/>
                <w:b w:val="0"/>
                <w:color w:val="000000"/>
                <w:sz w:val="20"/>
              </w:rPr>
              <w:t>5.0V DC (±2%)</w:t>
            </w:r>
          </w:p>
        </w:tc>
        <w:tc>
          <w:tcPr>
            <w:tcW w:type="dxa" w:w="1753"/>
            <w:vAlign w:val="center"/>
          </w:tcPr>
          <w:p>
            <w:pPr>
              <w:jc w:val="left"/>
            </w:pPr>
            <w:r>
              <w:rPr>
                <w:rFonts w:ascii="Times New Roman" w:hAnsi="Times New Roman"/>
                <w:color w:val="000000"/>
                <w:sz w:val="20"/>
              </w:rPr>
            </w:r>
            <w:r>
              <w:rPr>
                <w:rFonts w:ascii="Times New Roman" w:hAnsi="Times New Roman"/>
                <w:b w:val="0"/>
                <w:color w:val="000000"/>
                <w:sz w:val="20"/>
              </w:rPr>
              <w:t>Filtered with 470 μF + 0.1 μF capacitors</w:t>
            </w:r>
          </w:p>
        </w:tc>
      </w:tr>
      <w:tr>
        <w:trPr>
          <w:cantSplit/>
        </w:trPr>
        <w:tc>
          <w:tcPr>
            <w:tcW w:type="dxa" w:w="1753"/>
            <w:vAlign w:val="center"/>
          </w:tcPr>
          <w:p>
            <w:pPr>
              <w:jc w:val="left"/>
            </w:pPr>
            <w:r>
              <w:rPr>
                <w:rFonts w:ascii="Times New Roman" w:hAnsi="Times New Roman"/>
                <w:color w:val="000000"/>
                <w:sz w:val="20"/>
              </w:rPr>
            </w:r>
            <w:r>
              <w:rPr>
                <w:rFonts w:ascii="Times New Roman" w:hAnsi="Times New Roman"/>
                <w:b w:val="0"/>
                <w:color w:val="000000"/>
                <w:sz w:val="20"/>
              </w:rPr>
              <w:t>GND</w:t>
            </w:r>
          </w:p>
        </w:tc>
        <w:tc>
          <w:tcPr>
            <w:tcW w:type="dxa" w:w="1753"/>
            <w:vAlign w:val="center"/>
          </w:tcPr>
          <w:p>
            <w:pPr>
              <w:jc w:val="left"/>
            </w:pPr>
            <w:r>
              <w:rPr>
                <w:rFonts w:ascii="Times New Roman" w:hAnsi="Times New Roman"/>
                <w:color w:val="000000"/>
                <w:sz w:val="20"/>
              </w:rPr>
            </w:r>
            <w:r>
              <w:rPr>
                <w:rFonts w:ascii="Times New Roman" w:hAnsi="Times New Roman"/>
                <w:b w:val="0"/>
                <w:color w:val="000000"/>
                <w:sz w:val="20"/>
              </w:rPr>
              <w:t>Common Ground</w:t>
            </w:r>
          </w:p>
        </w:tc>
        <w:tc>
          <w:tcPr>
            <w:tcW w:type="dxa" w:w="1753"/>
            <w:vAlign w:val="center"/>
          </w:tcPr>
          <w:p>
            <w:pPr>
              <w:jc w:val="left"/>
            </w:pPr>
            <w:r>
              <w:rPr>
                <w:rFonts w:ascii="Times New Roman" w:hAnsi="Times New Roman"/>
                <w:color w:val="000000"/>
                <w:sz w:val="20"/>
              </w:rPr>
            </w:r>
            <w:r>
              <w:rPr>
                <w:rFonts w:ascii="Times New Roman" w:hAnsi="Times New Roman"/>
                <w:b w:val="0"/>
                <w:color w:val="000000"/>
                <w:sz w:val="20"/>
              </w:rPr>
              <w:t>Ground Rail</w:t>
            </w:r>
          </w:p>
        </w:tc>
        <w:tc>
          <w:tcPr>
            <w:tcW w:type="dxa" w:w="1753"/>
            <w:vAlign w:val="center"/>
          </w:tcPr>
          <w:p>
            <w:pPr>
              <w:jc w:val="left"/>
            </w:pPr>
            <w:r>
              <w:rPr>
                <w:rFonts w:ascii="Times New Roman" w:hAnsi="Times New Roman"/>
                <w:color w:val="000000"/>
                <w:sz w:val="20"/>
              </w:rPr>
            </w:r>
            <w:r>
              <w:rPr>
                <w:rFonts w:ascii="Times New Roman" w:hAnsi="Times New Roman"/>
                <w:b w:val="0"/>
                <w:color w:val="000000"/>
                <w:sz w:val="20"/>
              </w:rPr>
              <w:t>0.0V Reference</w:t>
            </w:r>
          </w:p>
        </w:tc>
        <w:tc>
          <w:tcPr>
            <w:tcW w:type="dxa" w:w="1753"/>
            <w:vAlign w:val="center"/>
          </w:tcPr>
          <w:p>
            <w:pPr>
              <w:jc w:val="left"/>
            </w:pPr>
            <w:r>
              <w:rPr>
                <w:rFonts w:ascii="Times New Roman" w:hAnsi="Times New Roman"/>
                <w:color w:val="000000"/>
                <w:sz w:val="20"/>
              </w:rPr>
            </w:r>
            <w:r>
              <w:rPr>
                <w:rFonts w:ascii="Times New Roman" w:hAnsi="Times New Roman"/>
                <w:b w:val="0"/>
                <w:color w:val="000000"/>
                <w:sz w:val="20"/>
              </w:rPr>
              <w:t>Common ground plane for MCU, sensors, and power</w:t>
            </w:r>
          </w:p>
        </w:tc>
      </w:tr>
    </w:tbl>
    <w:p>
      <w:pPr>
        <w:pStyle w:val="Heading2"/>
      </w:pPr>
      <w:r>
        <w:rPr>
          <w:color w:val="4F81BD"/>
        </w:rPr>
        <w:t>A.2 AquaShield REST API Endpoints Specification</w:t>
      </w:r>
    </w:p>
    <w:p>
      <w:r>
        <w:rPr>
          <w:color w:val="000000"/>
        </w:rPr>
        <w:t>Live sensor telemetry, historical records, pump command states, and calibration values are exchanged through the Firebase Realtime Database; the REST endpoints below are served by the Python FastAPI machine learning backend.</w:t>
      </w:r>
    </w:p>
    <w:p>
      <w:r>
        <w:rPr>
          <w:b/>
          <w:color w:val="000000"/>
        </w:rPr>
        <w:t>Table A.2.</w:t>
      </w:r>
      <w:r>
        <w:rPr>
          <w:color w:val="000000"/>
        </w:rPr>
        <w:t xml:space="preserve"> AquaShield REST API Endpoints Specification (Python FastAPI ML Backend)</w:t>
      </w:r>
    </w:p>
    <w:tbl>
      <w:tblPr>
        <w:tblStyle w:val="TableGrid"/>
        <w:tblW w:type="auto" w:w="0"/>
        <w:jc w:val="center"/>
        <w:tblLook w:firstColumn="1" w:firstRow="1" w:lastColumn="0" w:lastRow="0" w:noHBand="0" w:noVBand="1" w:val="04A0"/>
      </w:tblPr>
      <w:tblGrid>
        <w:gridCol w:w="2191"/>
        <w:gridCol w:w="2191"/>
        <w:gridCol w:w="2191"/>
        <w:gridCol w:w="2191"/>
      </w:tblGrid>
      <w:tr>
        <w:trPr>
          <w:cantSplit/>
        </w:trPr>
        <w:tc>
          <w:tcPr>
            <w:tcW w:type="dxa" w:w="2191"/>
            <w:vAlign w:val="center"/>
            <w:shd w:fill="F4F5F7"/>
          </w:tcPr>
          <w:p>
            <w:pPr>
              <w:jc w:val="left"/>
            </w:pPr>
            <w:r>
              <w:rPr>
                <w:rFonts w:ascii="Times New Roman" w:hAnsi="Times New Roman"/>
                <w:b/>
                <w:color w:val="000000"/>
                <w:sz w:val="20"/>
              </w:rPr>
            </w:r>
            <w:r>
              <w:rPr>
                <w:rFonts w:ascii="Times New Roman" w:hAnsi="Times New Roman"/>
                <w:b/>
                <w:color w:val="000000"/>
                <w:sz w:val="20"/>
              </w:rPr>
              <w:t>HTTP Method</w:t>
            </w:r>
          </w:p>
        </w:tc>
        <w:tc>
          <w:tcPr>
            <w:tcW w:type="dxa" w:w="2191"/>
            <w:vAlign w:val="center"/>
            <w:shd w:fill="F4F5F7"/>
          </w:tcPr>
          <w:p>
            <w:pPr>
              <w:jc w:val="left"/>
            </w:pPr>
            <w:r>
              <w:rPr>
                <w:rFonts w:ascii="Times New Roman" w:hAnsi="Times New Roman"/>
                <w:b/>
                <w:color w:val="000000"/>
                <w:sz w:val="20"/>
              </w:rPr>
            </w:r>
            <w:r>
              <w:rPr>
                <w:rFonts w:ascii="Times New Roman" w:hAnsi="Times New Roman"/>
                <w:b/>
                <w:color w:val="000000"/>
                <w:sz w:val="20"/>
              </w:rPr>
              <w:t>API Route Endpoint</w:t>
            </w:r>
          </w:p>
        </w:tc>
        <w:tc>
          <w:tcPr>
            <w:tcW w:type="dxa" w:w="2191"/>
            <w:vAlign w:val="center"/>
            <w:shd w:fill="F4F5F7"/>
          </w:tcPr>
          <w:p>
            <w:pPr>
              <w:jc w:val="left"/>
            </w:pPr>
            <w:r>
              <w:rPr>
                <w:rFonts w:ascii="Times New Roman" w:hAnsi="Times New Roman"/>
                <w:b/>
                <w:color w:val="000000"/>
                <w:sz w:val="20"/>
              </w:rPr>
            </w:r>
            <w:r>
              <w:rPr>
                <w:rFonts w:ascii="Times New Roman" w:hAnsi="Times New Roman"/>
                <w:b/>
                <w:color w:val="000000"/>
                <w:sz w:val="20"/>
              </w:rPr>
              <w:t>Payload / Parameters</w:t>
            </w:r>
          </w:p>
        </w:tc>
        <w:tc>
          <w:tcPr>
            <w:tcW w:type="dxa" w:w="2191"/>
            <w:vAlign w:val="center"/>
            <w:shd w:fill="F4F5F7"/>
          </w:tcPr>
          <w:p>
            <w:pPr>
              <w:jc w:val="left"/>
            </w:pPr>
            <w:r>
              <w:rPr>
                <w:rFonts w:ascii="Times New Roman" w:hAnsi="Times New Roman"/>
                <w:b/>
                <w:color w:val="000000"/>
                <w:sz w:val="20"/>
              </w:rPr>
            </w:r>
            <w:r>
              <w:rPr>
                <w:rFonts w:ascii="Times New Roman" w:hAnsi="Times New Roman"/>
                <w:b/>
                <w:color w:val="000000"/>
                <w:sz w:val="20"/>
              </w:rPr>
              <w:t>Description &amp; Response Output</w:t>
            </w:r>
          </w:p>
        </w:tc>
      </w:tr>
      <w:tr>
        <w:trPr>
          <w:cantSplit/>
        </w:trPr>
        <w:tc>
          <w:tcPr>
            <w:tcW w:type="dxa" w:w="2191"/>
            <w:vAlign w:val="center"/>
          </w:tcPr>
          <w:p>
            <w:pPr>
              <w:jc w:val="left"/>
            </w:pPr>
            <w:r>
              <w:rPr>
                <w:rFonts w:ascii="Times New Roman" w:hAnsi="Times New Roman"/>
                <w:color w:val="000000"/>
                <w:sz w:val="20"/>
              </w:rPr>
            </w:r>
            <w:r>
              <w:rPr>
                <w:rFonts w:ascii="Times New Roman" w:hAnsi="Times New Roman"/>
                <w:b w:val="0"/>
                <w:color w:val="000000"/>
                <w:sz w:val="20"/>
              </w:rPr>
              <w:t>GET</w:t>
            </w:r>
          </w:p>
        </w:tc>
        <w:tc>
          <w:tcPr>
            <w:tcW w:type="dxa" w:w="2191"/>
            <w:vAlign w:val="center"/>
          </w:tcPr>
          <w:p>
            <w:pPr>
              <w:jc w:val="left"/>
            </w:pPr>
            <w:r>
              <w:rPr>
                <w:rFonts w:ascii="Times New Roman" w:hAnsi="Times New Roman"/>
                <w:color w:val="000000"/>
                <w:sz w:val="20"/>
              </w:rPr>
            </w:r>
            <w:r>
              <w:rPr>
                <w:rFonts w:ascii="Times New Roman" w:hAnsi="Times New Roman"/>
                <w:b w:val="0"/>
                <w:color w:val="000000"/>
                <w:sz w:val="20"/>
              </w:rPr>
              <w:t>/api/ml/forecast/flood</w:t>
            </w:r>
          </w:p>
        </w:tc>
        <w:tc>
          <w:tcPr>
            <w:tcW w:type="dxa" w:w="2191"/>
            <w:vAlign w:val="center"/>
          </w:tcPr>
          <w:p>
            <w:pPr>
              <w:jc w:val="left"/>
            </w:pPr>
            <w:r>
              <w:rPr>
                <w:rFonts w:ascii="Times New Roman" w:hAnsi="Times New Roman"/>
                <w:color w:val="000000"/>
                <w:sz w:val="20"/>
              </w:rPr>
            </w:r>
            <w:r>
              <w:rPr>
                <w:rFonts w:ascii="Times New Roman" w:hAnsi="Times New Roman"/>
                <w:b w:val="0"/>
                <w:color w:val="000000"/>
                <w:sz w:val="20"/>
              </w:rPr>
              <w:t>horizon=3</w:t>
            </w:r>
          </w:p>
        </w:tc>
        <w:tc>
          <w:tcPr>
            <w:tcW w:type="dxa" w:w="2191"/>
            <w:vAlign w:val="center"/>
          </w:tcPr>
          <w:p>
            <w:pPr>
              <w:jc w:val="left"/>
            </w:pPr>
            <w:r>
              <w:rPr>
                <w:rFonts w:ascii="Times New Roman" w:hAnsi="Times New Roman"/>
                <w:color w:val="000000"/>
                <w:sz w:val="20"/>
              </w:rPr>
            </w:r>
            <w:r>
              <w:rPr>
                <w:rFonts w:ascii="Times New Roman" w:hAnsi="Times New Roman"/>
                <w:b w:val="0"/>
                <w:color w:val="000000"/>
                <w:sz w:val="20"/>
              </w:rPr>
              <w:t>Returns predicted Bahadurabad river water level and alert tier</w:t>
            </w:r>
          </w:p>
        </w:tc>
      </w:tr>
      <w:tr>
        <w:trPr>
          <w:cantSplit/>
        </w:trPr>
        <w:tc>
          <w:tcPr>
            <w:tcW w:type="dxa" w:w="2191"/>
            <w:vAlign w:val="center"/>
          </w:tcPr>
          <w:p>
            <w:pPr>
              <w:jc w:val="left"/>
            </w:pPr>
            <w:r>
              <w:rPr>
                <w:rFonts w:ascii="Times New Roman" w:hAnsi="Times New Roman"/>
                <w:color w:val="000000"/>
                <w:sz w:val="20"/>
              </w:rPr>
            </w:r>
            <w:r>
              <w:rPr>
                <w:rFonts w:ascii="Times New Roman" w:hAnsi="Times New Roman"/>
                <w:b w:val="0"/>
                <w:color w:val="000000"/>
                <w:sz w:val="20"/>
              </w:rPr>
              <w:t>GET</w:t>
            </w:r>
          </w:p>
        </w:tc>
        <w:tc>
          <w:tcPr>
            <w:tcW w:type="dxa" w:w="2191"/>
            <w:vAlign w:val="center"/>
          </w:tcPr>
          <w:p>
            <w:pPr>
              <w:jc w:val="left"/>
            </w:pPr>
            <w:r>
              <w:rPr>
                <w:rFonts w:ascii="Times New Roman" w:hAnsi="Times New Roman"/>
                <w:color w:val="000000"/>
                <w:sz w:val="20"/>
              </w:rPr>
            </w:r>
            <w:r>
              <w:rPr>
                <w:rFonts w:ascii="Times New Roman" w:hAnsi="Times New Roman"/>
                <w:b w:val="0"/>
                <w:color w:val="000000"/>
                <w:sz w:val="20"/>
              </w:rPr>
              <w:t>/api/ml/forecast/tds</w:t>
            </w:r>
          </w:p>
        </w:tc>
        <w:tc>
          <w:tcPr>
            <w:tcW w:type="dxa" w:w="2191"/>
            <w:vAlign w:val="center"/>
          </w:tcPr>
          <w:p>
            <w:pPr>
              <w:jc w:val="left"/>
            </w:pPr>
            <w:r>
              <w:rPr>
                <w:rFonts w:ascii="Times New Roman" w:hAnsi="Times New Roman"/>
                <w:color w:val="000000"/>
                <w:sz w:val="20"/>
              </w:rPr>
            </w:r>
            <w:r>
              <w:rPr>
                <w:rFonts w:ascii="Times New Roman" w:hAnsi="Times New Roman"/>
                <w:b w:val="0"/>
                <w:color w:val="000000"/>
                <w:sz w:val="20"/>
              </w:rPr>
              <w:t>device_id</w:t>
            </w:r>
          </w:p>
        </w:tc>
        <w:tc>
          <w:tcPr>
            <w:tcW w:type="dxa" w:w="2191"/>
            <w:vAlign w:val="center"/>
          </w:tcPr>
          <w:p>
            <w:pPr>
              <w:jc w:val="left"/>
            </w:pPr>
            <w:r>
              <w:rPr>
                <w:rFonts w:ascii="Times New Roman" w:hAnsi="Times New Roman"/>
                <w:color w:val="000000"/>
                <w:sz w:val="20"/>
              </w:rPr>
            </w:r>
            <w:r>
              <w:rPr>
                <w:rFonts w:ascii="Times New Roman" w:hAnsi="Times New Roman"/>
                <w:b w:val="0"/>
                <w:color w:val="000000"/>
                <w:sz w:val="20"/>
              </w:rPr>
              <w:t>Returns predicted +60m TDS value with SHAP feature rankings</w:t>
            </w:r>
          </w:p>
        </w:tc>
      </w:tr>
      <w:tr>
        <w:trPr>
          <w:cantSplit/>
        </w:trPr>
        <w:tc>
          <w:tcPr>
            <w:tcW w:type="dxa" w:w="2191"/>
            <w:vAlign w:val="center"/>
          </w:tcPr>
          <w:p>
            <w:pPr>
              <w:jc w:val="left"/>
            </w:pPr>
            <w:r>
              <w:rPr>
                <w:rFonts w:ascii="Times New Roman" w:hAnsi="Times New Roman"/>
                <w:color w:val="000000"/>
                <w:sz w:val="20"/>
              </w:rPr>
            </w:r>
            <w:r>
              <w:rPr>
                <w:rFonts w:ascii="Times New Roman" w:hAnsi="Times New Roman"/>
                <w:b w:val="0"/>
                <w:color w:val="000000"/>
                <w:sz w:val="20"/>
              </w:rPr>
              <w:t>GET</w:t>
            </w:r>
          </w:p>
        </w:tc>
        <w:tc>
          <w:tcPr>
            <w:tcW w:type="dxa" w:w="2191"/>
            <w:vAlign w:val="center"/>
          </w:tcPr>
          <w:p>
            <w:pPr>
              <w:jc w:val="left"/>
            </w:pPr>
            <w:r>
              <w:rPr>
                <w:rFonts w:ascii="Times New Roman" w:hAnsi="Times New Roman"/>
                <w:color w:val="000000"/>
                <w:sz w:val="20"/>
              </w:rPr>
            </w:r>
            <w:r>
              <w:rPr>
                <w:rFonts w:ascii="Times New Roman" w:hAnsi="Times New Roman"/>
                <w:b w:val="0"/>
                <w:color w:val="000000"/>
                <w:sz w:val="20"/>
              </w:rPr>
              <w:t>/api/ml/anomaly/status</w:t>
            </w:r>
          </w:p>
        </w:tc>
        <w:tc>
          <w:tcPr>
            <w:tcW w:type="dxa" w:w="2191"/>
            <w:vAlign w:val="center"/>
          </w:tcPr>
          <w:p>
            <w:pPr>
              <w:jc w:val="left"/>
            </w:pPr>
            <w:r>
              <w:rPr>
                <w:rFonts w:ascii="Times New Roman" w:hAnsi="Times New Roman"/>
                <w:color w:val="000000"/>
                <w:sz w:val="20"/>
              </w:rPr>
            </w:r>
            <w:r>
              <w:rPr>
                <w:rFonts w:ascii="Times New Roman" w:hAnsi="Times New Roman"/>
                <w:b w:val="0"/>
                <w:color w:val="000000"/>
                <w:sz w:val="20"/>
              </w:rPr>
              <w:t>device_id</w:t>
            </w:r>
          </w:p>
        </w:tc>
        <w:tc>
          <w:tcPr>
            <w:tcW w:type="dxa" w:w="2191"/>
            <w:vAlign w:val="center"/>
          </w:tcPr>
          <w:p>
            <w:pPr>
              <w:jc w:val="left"/>
            </w:pPr>
            <w:r>
              <w:rPr>
                <w:rFonts w:ascii="Times New Roman" w:hAnsi="Times New Roman"/>
                <w:color w:val="000000"/>
                <w:sz w:val="20"/>
              </w:rPr>
            </w:r>
            <w:r>
              <w:rPr>
                <w:rFonts w:ascii="Times New Roman" w:hAnsi="Times New Roman"/>
                <w:b w:val="0"/>
                <w:color w:val="000000"/>
                <w:sz w:val="20"/>
              </w:rPr>
              <w:t>Returns current Isolation Forest score and multivariate flag</w:t>
            </w:r>
          </w:p>
        </w:tc>
      </w:tr>
    </w:tbl>
    <w:p>
      <w:pPr>
        <w:pStyle w:val="Heading1"/>
      </w:pPr>
      <w:r>
        <w:rPr>
          <w:color w:val="365F91"/>
        </w:rPr>
        <w:t>References</w:t>
      </w:r>
    </w:p>
    <w:p>
      <w:r>
        <w:rPr>
          <w:color w:val="000000"/>
        </w:rPr>
        <w:t>[1] Department of Fisheries (DoF), 'Yearbook of Fisheries Statistics of Bangladesh 2022-23,' Ministry of Fisheries and Livestock, Dhaka, 2023.</w:t>
      </w:r>
    </w:p>
    <w:p>
      <w:r>
        <w:rPr>
          <w:color w:val="000000"/>
        </w:rPr>
        <w:t>[2] Food and Agriculture Organization (FAO), 'The State of World Fisheries and Aquaculture 2024,' FAO, Rome, Italy, 2024.</w:t>
      </w:r>
    </w:p>
    <w:p>
      <w:r>
        <w:rPr>
          <w:color w:val="000000"/>
        </w:rPr>
        <w:t>[3] Flood Forecasting and Warning Centre (FFWC), 'Annual Flood Report 2020,' BWDB, Dhaka, Bangladesh, 2021.</w:t>
      </w:r>
    </w:p>
    <w:p>
      <w:r>
        <w:rPr>
          <w:color w:val="000000"/>
        </w:rPr>
        <w:t>[4] M. M. Rahman, M. A. Hossain, and S. Islam, 'Impact of climate change and extreme monsoon flooding on inland aquaculture in northern Bangladesh,' Journal of Water and Climate Change, vol. 12, no. 4, pp. 1420--1435, 2021.</w:t>
      </w:r>
    </w:p>
    <w:p>
      <w:r>
        <w:rPr>
          <w:color w:val="000000"/>
        </w:rPr>
        <w:t>[5] C. E. Boyd, Water Quality: An Introduction, 3rd ed., Cham, Switzerland: Springer Nature, 2020.</w:t>
      </w:r>
    </w:p>
    <w:p>
      <w:r>
        <w:rPr>
          <w:color w:val="000000"/>
        </w:rPr>
        <w:t>[6] J. E. Colt, Dissolved Gas Concentration in Water, 2nd ed., London: Academic Press, 2012.</w:t>
      </w:r>
    </w:p>
    <w:p>
      <w:r>
        <w:rPr>
          <w:color w:val="000000"/>
        </w:rPr>
        <w:t>[7] P. Saha, D. Biswas, and A. K. Das, 'IoT-based automated water quality monitoring and alert system for fish farming,' in Proc. IEEE ICSCEE, Shah Alam, Malaysia, 2018, pp. 1--6.</w:t>
      </w:r>
    </w:p>
    <w:p>
      <w:r>
        <w:rPr>
          <w:color w:val="000000"/>
        </w:rPr>
        <w:t>[8] K. R. Raju, G. H. Kumar, and M. V. Reddy, 'Automated water quality monitoring and control system for aquaculture using Raspberry Pi,' IEEE IoT Journal, vol. 7, no. 9, pp. 8412--8421, 2020.</w:t>
      </w:r>
    </w:p>
    <w:p>
      <w:r>
        <w:rPr>
          <w:color w:val="000000"/>
        </w:rPr>
        <w:t>[9] M. R. Hasan, M. S. Alam, and T. Sultana, 'Design and deployment of a low-cost IoT telemetry node for rural fish ponds in Bangladesh,' in Proc. IEEE ICEEICT, Dhaka, 2021, pp. 215--220.</w:t>
      </w:r>
    </w:p>
    <w:p>
      <w:r>
        <w:rPr>
          <w:color w:val="000000"/>
        </w:rPr>
        <w:t>[10] M. N. Islam, S. K. Roy, and R. Ahmed, 'Predictive water aeration and quality management using ESP32 edge microcontroller,' IEEE Access, vol. 10, pp. 54312--54324, 2022.</w:t>
      </w:r>
    </w:p>
    <w:p>
      <w:r>
        <w:rPr>
          <w:color w:val="000000"/>
        </w:rPr>
        <w:t>[11] X. Chen, Y. Zhang, and L. Wang, 'Industrial PLC-driven multi-parameter recirculating aquaculture control system with deep LSTM DO prediction,' Computers and Electronics in Agriculture, vol. 205, art. no. 107621, 2023.</w:t>
      </w:r>
    </w:p>
    <w:p>
      <w:r>
        <w:rPr>
          <w:color w:val="000000"/>
        </w:rPr>
        <w:t>[12] S. Ahmed, F. Farzana, and K. M. Kabir, 'Automated fish feeding and pond level management system using IoT relays and ultrasonic sensing,' in Proc. IEEE CONECCT, Bangalore, 2024, pp. 1--6.</w:t>
      </w:r>
    </w:p>
    <w:p>
      <w:r>
        <w:rPr>
          <w:color w:val="000000"/>
        </w:rPr>
        <w:t>[13] F. T. Liu, K. M. Ting, and Z.-H. Zhou, 'Isolation Forest,' in Proc. 8th IEEE ICDM, Pisa, Italy, 2008, pp. 413--422.</w:t>
      </w:r>
    </w:p>
    <w:p>
      <w:r>
        <w:rPr>
          <w:color w:val="000000"/>
        </w:rPr>
        <w:t>[14] S. M. Lundberg and S.-I. Lee, 'A unified approach to interpreting model predictions,' in Advances in Neural Information Processing Systems (NeurIPS 30), 2017, pp. 4765--4774.</w:t>
      </w:r>
    </w:p>
    <w:p>
      <w:r>
        <w:rPr>
          <w:color w:val="000000"/>
        </w:rPr>
        <w:t>[15] T. Chen and C. Guestrin, 'XGBoost: A scalable tree boosting system,' in Proc. 22nd ACM SIGKDD, 2016, pp. 785--794.</w:t>
      </w:r>
    </w:p>
    <w:p>
      <w:r>
        <w:rPr>
          <w:color w:val="000000"/>
        </w:rPr>
        <w:t>[16] L. Breiman, 'Random Forests,' Machine Learning, vol. 45, no. 1, pp. 5--32, 2001.</w:t>
      </w:r>
    </w:p>
    <w:p>
      <w:r>
        <w:rPr>
          <w:color w:val="000000"/>
        </w:rPr>
        <w:t>[17] A. E. Hoerl and R. W. Kennard, 'Ridge regression: Biased estimation for nonorthogonal problems,' Technometrics, vol. 12, no. 1, pp. 55--67, 1970.</w:t>
      </w:r>
    </w:p>
    <w:p>
      <w:r>
        <w:rPr>
          <w:color w:val="000000"/>
        </w:rPr>
        <w:t>[18] R. Tibshirani, 'Regression shrinkage and selection via the Lasso,' Journal of the Royal Statistical Society: Series B, vol. 58, no. 1, pp. 267--288, 1996.</w:t>
      </w:r>
    </w:p>
    <w:p>
      <w:r>
        <w:rPr>
          <w:color w:val="000000"/>
        </w:rPr>
        <w:t>[19] J. E. Nash and J. V. Sutcliffe, 'River flow forecasting through conceptual models part I,' Journal of Hydrology, vol. 10, no. 3, pp. 282--290, 1970.</w:t>
      </w:r>
    </w:p>
    <w:p>
      <w:r>
        <w:rPr>
          <w:color w:val="000000"/>
        </w:rPr>
        <w:t>[20] H. Hersbach et al., 'The ERA5 global reanalysis,' Quarterly Journal of the Royal Meteorological Society, vol. 146, no. 730, pp. 1999--2049, 2020.</w:t>
      </w:r>
    </w:p>
    <w:p>
      <w:r>
        <w:rPr>
          <w:color w:val="000000"/>
        </w:rPr>
        <w:t>[21] Bangladesh Water Development Board (BWDB), 'Hydrometric Data Portal: Daily Water Levels and Discharges (Station SW46.9L),' BWDB Hydrology Division, Dhaka, 2024.</w:t>
      </w:r>
    </w:p>
    <w:p>
      <w:r>
        <w:rPr>
          <w:color w:val="000000"/>
        </w:rPr>
        <w:t>[22] Espressif Systems, 'ESP32 Series Datasheet: 2.4 GHz Wi-Fi and Bluetooth Combo Chip,' Espressif Systems, Shanghai, China, 2023.</w:t>
      </w:r>
    </w:p>
    <w:p>
      <w:r>
        <w:rPr>
          <w:color w:val="000000"/>
        </w:rPr>
        <w:t>[23] F. Pedregosa et al., 'Scikit-learn: Machine learning in Python,' Journal of Machine Learning Research, vol. 12, pp. 2825--2830, 2011.</w:t>
      </w:r>
    </w:p>
    <w:p>
      <w:r>
        <w:rPr>
          <w:color w:val="000000"/>
        </w:rPr>
        <w:t>[24] Board of Accreditation for Engineering and Technical Education (BAETE), 'Manual for Accrediting Undergraduate Engineering Programmes,' IEB, Dhaka, Ver. 2.1, 2023.</w:t>
      </w:r>
    </w:p>
    <w:p>
      <w:r>
        <w:rPr>
          <w:color w:val="000000"/>
        </w:rPr>
        <w:t>[25] University of Information Technology and Sciences (UITS), 'Capstone Project and Thesis Guidelines: Department of Computer Science and Engineering,' UITS Academic Council, Dhaka, Bangladesh, 2026.</w:t>
      </w:r>
    </w:p>
    <w:p>
      <w:pPr>
        <w:pStyle w:val="Heading1"/>
      </w:pPr>
      <w:r>
        <w:rPr>
          <w:color w:val="365F91"/>
        </w:rPr>
        <w:t>Plagiarism Report</w:t>
      </w:r>
    </w:p>
    <w:p>
      <w:r>
        <w:rPr>
          <w:b/>
          <w:color w:val="000000"/>
        </w:rPr>
        <w:t>[Official Institutional Plagiarism Verification Report to be inserted here]</w:t>
      </w:r>
    </w:p>
    <w:p>
      <w:r>
        <w:rPr>
          <w:color w:val="000000"/>
        </w:rPr>
        <w:t>In accordance with Department of Computer Science and Engineering capstone guidelines, the final project book must include the official similarity report from the university-designated plagiarism checking software (Turnitin / iThenticate). Upon completion of the final fee defense and review board revisions, the verified digital originality certificate will be attached to this designated section prior to final hardcover binding.</w:t>
      </w:r>
    </w:p>
    <w:p>
      <w:pPr>
        <w:ind w:left="567" w:right="567"/>
      </w:pPr>
    </w:p>
    <w:p>
      <w:pPr>
        <w:ind w:left="567" w:right="567"/>
      </w:pPr>
    </w:p>
    <w:p>
      <w:pPr>
        <w:ind w:left="567" w:right="567"/>
      </w:pPr>
    </w:p>
    <w:p>
      <w:pPr>
        <w:ind w:left="567" w:right="567"/>
      </w:pPr>
      <w:r>
        <w:rPr>
          <w:color w:val="000000"/>
        </w:rPr>
        <w:t>Supervisor: Sultana Rokeya Naher, Associate Professor</w:t>
      </w:r>
    </w:p>
    <w:p>
      <w:pPr>
        <w:ind w:left="567" w:right="567"/>
      </w:pPr>
    </w:p>
    <w:sectPr w:rsidR="00FC693F" w:rsidRPr="0006063C" w:rsidSect="00034616">
      <w:headerReference w:type="default" r:id="rId9"/>
      <w:footerReference w:type="default" r:id="rId10"/>
      <w:pgSz w:w="11906" w:h="16838"/>
      <w:pgMar w:top="1440" w:right="1440" w:bottom="1440"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sz w:val="16"/>
      </w:rPr>
      <w:t>AquaShield: Intelligent Aquaculture Monitoring and Adaptive Protection System Using Machine Learning and IoT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Times New Roman" w:hAnsi="Times New Roman" w:eastAsia="Times New Roman"/>
      <w:color w:val="000000"/>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60"/>
      <w:outlineLvl w:val="0"/>
    </w:pPr>
    <w:rPr>
      <w:rFonts w:asciiTheme="majorHAnsi" w:eastAsiaTheme="majorEastAsia" w:hAnsiTheme="majorHAnsi" w:cstheme="majorBidi" w:ascii="Times New Roman" w:hAnsi="Times New Roman" w:eastAsia="Times New Roman"/>
      <w:b/>
      <w:bCs/>
      <w:color w:val="365F91"/>
      <w:sz w:val="28"/>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Times New Roman" w:hAnsi="Times New Roman" w:eastAsia="Times New Roman"/>
      <w:b/>
      <w:bCs/>
      <w:color w:val="4F81BD"/>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Times New Roman" w:hAnsi="Times New Roman" w:eastAsia="Times New Roman"/>
      <w:b/>
      <w:bCs/>
      <w:color w:val="4F81BD"/>
      <w:sz w:val="22"/>
    </w:rPr>
  </w:style>
  <w:style w:type="paragraph" w:styleId="Heading4">
    <w:name w:val="heading 4"/>
    <w:basedOn w:val="Normal"/>
    <w:next w:val="Normal"/>
    <w:link w:val="Heading4Char"/>
    <w:uiPriority w:val="9"/>
    <w:semiHidden/>
    <w:unhideWhenUsed/>
    <w:qFormat/>
    <w:rsid w:val="00FC693F"/>
    <w:pPr>
      <w:keepNext/>
      <w:keepLines/>
      <w:spacing w:before="160" w:after="80"/>
      <w:outlineLvl w:val="3"/>
    </w:pPr>
    <w:rPr>
      <w:rFonts w:asciiTheme="majorHAnsi" w:eastAsiaTheme="majorEastAsia" w:hAnsiTheme="majorHAnsi" w:cstheme="majorBidi" w:ascii="Times New Roman" w:hAnsi="Times New Roman" w:eastAsia="Times New Roman"/>
      <w:b/>
      <w:bCs/>
      <w:i/>
      <w:iCs/>
      <w:color w:val="4F81BD"/>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40" w:line="240" w:lineRule="auto" w:before="0"/>
      <w:contextualSpacing/>
      <w:jc w:val="center"/>
    </w:pPr>
    <w:rPr>
      <w:rFonts w:asciiTheme="majorHAnsi" w:eastAsiaTheme="majorEastAsia" w:hAnsiTheme="majorHAnsi" w:cstheme="majorBidi" w:ascii="Times New Roman" w:hAnsi="Times New Roman" w:eastAsia="Times New Roman"/>
      <w:b/>
      <w:color w:val="17365D"/>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eastAsia="Times New Roman"/>
      <w:b/>
      <w:bCs/>
      <w:color w:val="4F81BD"/>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ptionFigure">
    <w:name w:val="Caption Figure"/>
    <w:pPr>
      <w:spacing w:before="80" w:after="160"/>
      <w:jc w:val="center"/>
    </w:pPr>
    <w:rPr>
      <w:rFonts w:ascii="Times New Roman" w:hAnsi="Times New Roman"/>
      <w:b/>
      <w:sz w:val="20"/>
    </w:rPr>
  </w:style>
  <w:style w:type="paragraph" w:customStyle="1" w:styleId="CaptionTable">
    <w:name w:val="Caption Table"/>
    <w:pPr>
      <w:spacing w:before="80" w:after="80"/>
      <w:jc w:val="center"/>
    </w:pPr>
    <w:rPr>
      <w:rFonts w:ascii="Times New Roman" w:hAnsi="Times New Roman"/>
      <w:b/>
      <w:sz w:val="20"/>
    </w:rPr>
  </w:style>
  <w:style w:type="paragraph" w:customStyle="1" w:styleId="Equation">
    <w:name w:val="Equation"/>
    <w:pPr>
      <w:spacing w:before="80" w:after="120"/>
      <w:jc w:val="center"/>
    </w:pPr>
    <w:rPr>
      <w:rFonts w:ascii="Cambria Math" w:hAnsi="Cambria Math"/>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AquaShield: Intelligent Aquaculture Monitoring and Adaptive Protection System Using Machine Learning and IoT</dc:title>
  <dc:subject>Structured capstone project report</dc:subject>
  <dc:creator>Md. Shahriar hossain srabon; Md. Mahfuz; Hrithik saha</dc:creator>
  <cp:keywords/>
  <dc:description>generated by python-docx</dc:description>
  <cp:lastModifiedBy/>
  <cp:revision>1</cp:revision>
  <dcterms:created xsi:type="dcterms:W3CDTF">2013-12-23T23:15:00Z</dcterms:created>
  <dcterms:modified xsi:type="dcterms:W3CDTF">2013-12-23T23:15:00Z</dcterms:modified>
  <cp:category/>
</cp:coreProperties>
</file>