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5D5A" w14:textId="3D84997A" w:rsidR="00D52424" w:rsidRDefault="00AE3771" w:rsidP="00AE3771">
      <w:pPr>
        <w:spacing w:after="0"/>
        <w:jc w:val="right"/>
      </w:pPr>
      <w:r>
        <w:t>Lucas Swanson</w:t>
      </w:r>
    </w:p>
    <w:p w14:paraId="6BC1E59C" w14:textId="61B08D82" w:rsidR="00AE3771" w:rsidRDefault="00AE3771" w:rsidP="00AE3771">
      <w:pPr>
        <w:spacing w:after="0"/>
        <w:jc w:val="right"/>
      </w:pPr>
      <w:r>
        <w:t>6/29/2026</w:t>
      </w:r>
    </w:p>
    <w:p w14:paraId="241BBAC8" w14:textId="56D952A9" w:rsidR="00AE3771" w:rsidRDefault="00AE3771" w:rsidP="00AE3771">
      <w:pPr>
        <w:spacing w:after="0"/>
        <w:jc w:val="right"/>
      </w:pPr>
      <w:r>
        <w:t>Professional Ethics</w:t>
      </w:r>
    </w:p>
    <w:p w14:paraId="7600C59C" w14:textId="35762BCC" w:rsidR="00AE3771" w:rsidRDefault="00AE3771" w:rsidP="00AE3771">
      <w:pPr>
        <w:spacing w:after="0"/>
        <w:jc w:val="center"/>
      </w:pPr>
      <w:r>
        <w:t>Module 1: Reflection</w:t>
      </w:r>
    </w:p>
    <w:p w14:paraId="509A6E73" w14:textId="77777777" w:rsidR="00AE3771" w:rsidRDefault="00AE3771" w:rsidP="00AE3771">
      <w:pPr>
        <w:ind w:firstLine="720"/>
      </w:pPr>
      <w:r>
        <w:t>To compare the two ethical perspectives of my own personal ethics mental map, and one taken from the perspective of a technical professional, there are some very key differences.</w:t>
      </w:r>
    </w:p>
    <w:p w14:paraId="65F167DE" w14:textId="59D4729D" w:rsidR="00AE3771" w:rsidRDefault="00AE3771" w:rsidP="00AE3771">
      <w:pPr>
        <w:ind w:firstLine="720"/>
      </w:pPr>
      <w:r>
        <w:t xml:space="preserve">Firstly, </w:t>
      </w:r>
      <w:r w:rsidR="00FB00D2">
        <w:t>all</w:t>
      </w:r>
      <w:r>
        <w:t xml:space="preserve"> the values and morals have changed. This is likely because the focus of my own personal ethics mental map was centered around operating in and around the society, we live within, whereas the mental map of the technical professional was hyper-focused around the idea of the smaller society or group within the workplace and delivering an ethical product. This caused quite a shift when considering the values and morals for each person.</w:t>
      </w:r>
    </w:p>
    <w:p w14:paraId="2224C319" w14:textId="1DC4FC2C" w:rsidR="00AE3771" w:rsidRDefault="00AE3771" w:rsidP="00AE3771">
      <w:r>
        <w:tab/>
        <w:t>This exercise would help a technical professional in ensuring they keep and maintain a positive working environment, building a culture around safety both for the employees as well as the consumer of the products they are making, and ensuring that all deliveries of products are in line with the goals of the company.</w:t>
      </w:r>
    </w:p>
    <w:p w14:paraId="3418AF39" w14:textId="1FA0D664" w:rsidR="00AE3771" w:rsidRDefault="00AE3771" w:rsidP="00AE3771">
      <w:r>
        <w:tab/>
        <w:t>What I found most surprising about this exercise was just how applicable this is for any professional to do, and possibly just how little goes into general workplace ethics training. I have worked for many large companies, and mostly each try to generally inform and ban sexual misconduct and general discrimination with a little information about the legality around bribes / gifts. But generally trying to get the employees to think ethically about their workplace environment and products produced? Not so much.</w:t>
      </w:r>
    </w:p>
    <w:sectPr w:rsidR="00AE37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24"/>
    <w:rsid w:val="00AE3771"/>
    <w:rsid w:val="00BA3D8B"/>
    <w:rsid w:val="00D52424"/>
    <w:rsid w:val="00FB0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9254"/>
  <w15:chartTrackingRefBased/>
  <w15:docId w15:val="{00D34C8A-D827-4C0B-B206-4F1D2614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424"/>
    <w:rPr>
      <w:rFonts w:eastAsiaTheme="majorEastAsia" w:cstheme="majorBidi"/>
      <w:color w:val="272727" w:themeColor="text1" w:themeTint="D8"/>
    </w:rPr>
  </w:style>
  <w:style w:type="paragraph" w:styleId="Title">
    <w:name w:val="Title"/>
    <w:basedOn w:val="Normal"/>
    <w:next w:val="Normal"/>
    <w:link w:val="TitleChar"/>
    <w:uiPriority w:val="10"/>
    <w:qFormat/>
    <w:rsid w:val="00D52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424"/>
    <w:pPr>
      <w:spacing w:before="160"/>
      <w:jc w:val="center"/>
    </w:pPr>
    <w:rPr>
      <w:i/>
      <w:iCs/>
      <w:color w:val="404040" w:themeColor="text1" w:themeTint="BF"/>
    </w:rPr>
  </w:style>
  <w:style w:type="character" w:customStyle="1" w:styleId="QuoteChar">
    <w:name w:val="Quote Char"/>
    <w:basedOn w:val="DefaultParagraphFont"/>
    <w:link w:val="Quote"/>
    <w:uiPriority w:val="29"/>
    <w:rsid w:val="00D52424"/>
    <w:rPr>
      <w:i/>
      <w:iCs/>
      <w:color w:val="404040" w:themeColor="text1" w:themeTint="BF"/>
    </w:rPr>
  </w:style>
  <w:style w:type="paragraph" w:styleId="ListParagraph">
    <w:name w:val="List Paragraph"/>
    <w:basedOn w:val="Normal"/>
    <w:uiPriority w:val="34"/>
    <w:qFormat/>
    <w:rsid w:val="00D52424"/>
    <w:pPr>
      <w:ind w:left="720"/>
      <w:contextualSpacing/>
    </w:pPr>
  </w:style>
  <w:style w:type="character" w:styleId="IntenseEmphasis">
    <w:name w:val="Intense Emphasis"/>
    <w:basedOn w:val="DefaultParagraphFont"/>
    <w:uiPriority w:val="21"/>
    <w:qFormat/>
    <w:rsid w:val="00D52424"/>
    <w:rPr>
      <w:i/>
      <w:iCs/>
      <w:color w:val="0F4761" w:themeColor="accent1" w:themeShade="BF"/>
    </w:rPr>
  </w:style>
  <w:style w:type="paragraph" w:styleId="IntenseQuote">
    <w:name w:val="Intense Quote"/>
    <w:basedOn w:val="Normal"/>
    <w:next w:val="Normal"/>
    <w:link w:val="IntenseQuoteChar"/>
    <w:uiPriority w:val="30"/>
    <w:qFormat/>
    <w:rsid w:val="00D52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424"/>
    <w:rPr>
      <w:i/>
      <w:iCs/>
      <w:color w:val="0F4761" w:themeColor="accent1" w:themeShade="BF"/>
    </w:rPr>
  </w:style>
  <w:style w:type="character" w:styleId="IntenseReference">
    <w:name w:val="Intense Reference"/>
    <w:basedOn w:val="DefaultParagraphFont"/>
    <w:uiPriority w:val="32"/>
    <w:qFormat/>
    <w:rsid w:val="00D52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179</Words>
  <Characters>1349</Characters>
  <Application>Microsoft Office Word</Application>
  <DocSecurity>0</DocSecurity>
  <Lines>122</Lines>
  <Paragraphs>127</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3</cp:revision>
  <dcterms:created xsi:type="dcterms:W3CDTF">2026-06-29T21:46:00Z</dcterms:created>
  <dcterms:modified xsi:type="dcterms:W3CDTF">2026-06-29T21:54:00Z</dcterms:modified>
</cp:coreProperties>
</file>