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61A159" w14:textId="77777777" w:rsidR="0040118E" w:rsidRDefault="0040118E">
      <w:bookmarkStart w:id="0" w:name="OLE_LINK1"/>
      <w:bookmarkStart w:id="1" w:name="OLE_LINK2"/>
    </w:p>
    <w:p w14:paraId="5BDAEE7F" w14:textId="0C950CCA" w:rsidR="005F6C20" w:rsidRDefault="005F6C20">
      <w:proofErr w:type="gramStart"/>
      <w:r>
        <w:t>Dataset :</w:t>
      </w:r>
      <w:proofErr w:type="gramEnd"/>
      <w:r>
        <w:t xml:space="preserve"> </w:t>
      </w:r>
      <w:hyperlink r:id="rId7" w:history="1">
        <w:r w:rsidRPr="006726D2">
          <w:rPr>
            <w:rStyle w:val="Hyperlink"/>
          </w:rPr>
          <w:t>https://catalog.data.gov/dataset/electric-vehicle-population-data</w:t>
        </w:r>
      </w:hyperlink>
    </w:p>
    <w:p w14:paraId="7A03D74E" w14:textId="77777777" w:rsidR="005F6C20" w:rsidRDefault="005F6C20"/>
    <w:p w14:paraId="3C9B69A4" w14:textId="5869F6C2" w:rsidR="005F6C20" w:rsidRDefault="005F6C20">
      <w:r>
        <w:t xml:space="preserve">KPI </w:t>
      </w:r>
      <w:proofErr w:type="gramStart"/>
      <w:r>
        <w:t>Requirements :</w:t>
      </w:r>
      <w:proofErr w:type="gramEnd"/>
      <w:r>
        <w:t xml:space="preserve"> </w:t>
      </w:r>
    </w:p>
    <w:p w14:paraId="42F64683" w14:textId="5F6DE57B" w:rsidR="005F6C20" w:rsidRPr="005F6C20" w:rsidRDefault="005F6C20" w:rsidP="005F6C20">
      <w:pPr>
        <w:rPr>
          <w:b/>
          <w:bCs/>
        </w:rPr>
      </w:pPr>
      <w:r>
        <w:rPr>
          <w:b/>
          <w:bCs/>
        </w:rPr>
        <w:t>1.</w:t>
      </w:r>
      <w:r w:rsidRPr="005F6C20">
        <w:rPr>
          <w:b/>
          <w:bCs/>
        </w:rPr>
        <w:t> Total Vehicles</w:t>
      </w:r>
      <w:r>
        <w:rPr>
          <w:b/>
          <w:bCs/>
        </w:rPr>
        <w:t>:</w:t>
      </w:r>
    </w:p>
    <w:p w14:paraId="7CFBD891" w14:textId="77777777" w:rsidR="005F6C20" w:rsidRPr="005F6C20" w:rsidRDefault="005F6C20" w:rsidP="005F6C20">
      <w:pPr>
        <w:pStyle w:val="ListParagraph"/>
        <w:numPr>
          <w:ilvl w:val="0"/>
          <w:numId w:val="6"/>
        </w:numPr>
      </w:pPr>
      <w:r w:rsidRPr="005F6C20">
        <w:t>Understand the overall landscape of electric vehicles, encompassing both BEVs and PHEVs, to assess the market's size and growth.</w:t>
      </w:r>
    </w:p>
    <w:p w14:paraId="64B02FBB" w14:textId="77777777" w:rsidR="005F6C20" w:rsidRPr="005F6C20" w:rsidRDefault="005F6C20" w:rsidP="005F6C20">
      <w:r w:rsidRPr="005F6C20">
        <w:rPr>
          <w:b/>
          <w:bCs/>
        </w:rPr>
        <w:t>2. Average Electric Range:</w:t>
      </w:r>
    </w:p>
    <w:p w14:paraId="5623F8EA" w14:textId="77777777" w:rsidR="005F6C20" w:rsidRPr="005F6C20" w:rsidRDefault="005F6C20" w:rsidP="005F6C20">
      <w:pPr>
        <w:pStyle w:val="ListParagraph"/>
        <w:numPr>
          <w:ilvl w:val="0"/>
          <w:numId w:val="6"/>
        </w:numPr>
      </w:pPr>
      <w:r w:rsidRPr="005F6C20">
        <w:t>Determine the average electric range of the electric vehicles in the dataset to gauge the technological advancements and efficiency of the EVs.</w:t>
      </w:r>
    </w:p>
    <w:p w14:paraId="3D111CFF" w14:textId="77777777" w:rsidR="005F6C20" w:rsidRPr="005F6C20" w:rsidRDefault="005F6C20" w:rsidP="005F6C20">
      <w:r w:rsidRPr="005F6C20">
        <w:rPr>
          <w:b/>
          <w:bCs/>
        </w:rPr>
        <w:t>3. Total BEV Vehicles and % of Total BEV Vehicles:</w:t>
      </w:r>
    </w:p>
    <w:p w14:paraId="5492435E" w14:textId="77777777" w:rsidR="005F6C20" w:rsidRPr="005F6C20" w:rsidRDefault="005F6C20" w:rsidP="005F6C20">
      <w:pPr>
        <w:pStyle w:val="ListParagraph"/>
        <w:numPr>
          <w:ilvl w:val="0"/>
          <w:numId w:val="6"/>
        </w:numPr>
      </w:pPr>
      <w:r w:rsidRPr="005F6C20">
        <w:t>Identify and analyze the total number of Battery Electric Vehicles (BEVs) in the dataset.</w:t>
      </w:r>
    </w:p>
    <w:p w14:paraId="0A2F5A19" w14:textId="77777777" w:rsidR="005F6C20" w:rsidRPr="005F6C20" w:rsidRDefault="005F6C20" w:rsidP="005F6C20">
      <w:pPr>
        <w:pStyle w:val="ListParagraph"/>
        <w:numPr>
          <w:ilvl w:val="0"/>
          <w:numId w:val="6"/>
        </w:numPr>
      </w:pPr>
      <w:r w:rsidRPr="005F6C20">
        <w:t>Calculate the percentage of BEVs relative to the total number of electric vehicles, providing insights into the dominance of fully electric models.</w:t>
      </w:r>
    </w:p>
    <w:p w14:paraId="55A0289A" w14:textId="77777777" w:rsidR="005F6C20" w:rsidRPr="005F6C20" w:rsidRDefault="005F6C20" w:rsidP="005F6C20">
      <w:r w:rsidRPr="005F6C20">
        <w:rPr>
          <w:b/>
          <w:bCs/>
        </w:rPr>
        <w:t>4. Total PHEV Vehicles and % of Total PHEV Vehicles:</w:t>
      </w:r>
    </w:p>
    <w:p w14:paraId="7C428CA2" w14:textId="77777777" w:rsidR="005F6C20" w:rsidRPr="005F6C20" w:rsidRDefault="005F6C20" w:rsidP="005F6C20">
      <w:pPr>
        <w:pStyle w:val="ListParagraph"/>
        <w:numPr>
          <w:ilvl w:val="0"/>
          <w:numId w:val="7"/>
        </w:numPr>
      </w:pPr>
      <w:r w:rsidRPr="005F6C20">
        <w:t>Identify and analyze the total number of Plug-in Hybrid Electric Vehicles (PHEVs) in the dataset.</w:t>
      </w:r>
    </w:p>
    <w:p w14:paraId="201A2A40" w14:textId="77777777" w:rsidR="005F6C20" w:rsidRPr="005F6C20" w:rsidRDefault="005F6C20" w:rsidP="005F6C20">
      <w:pPr>
        <w:pStyle w:val="ListParagraph"/>
        <w:numPr>
          <w:ilvl w:val="0"/>
          <w:numId w:val="7"/>
        </w:numPr>
      </w:pPr>
      <w:r w:rsidRPr="005F6C20">
        <w:t>Calculate the percentage of PHEVs relative to the total number of electric vehicles, offering insights into the market share of plug-in hybrid models.</w:t>
      </w:r>
    </w:p>
    <w:bookmarkEnd w:id="0"/>
    <w:bookmarkEnd w:id="1"/>
    <w:p w14:paraId="6647E7C3" w14:textId="77777777" w:rsidR="005F6C20" w:rsidRDefault="005F6C20"/>
    <w:sectPr w:rsidR="005F6C2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D01D3" w14:textId="77777777" w:rsidR="00B27507" w:rsidRDefault="00B27507" w:rsidP="005F6C20">
      <w:pPr>
        <w:spacing w:after="0" w:line="240" w:lineRule="auto"/>
      </w:pPr>
      <w:r>
        <w:separator/>
      </w:r>
    </w:p>
  </w:endnote>
  <w:endnote w:type="continuationSeparator" w:id="0">
    <w:p w14:paraId="4CA2106B" w14:textId="77777777" w:rsidR="00B27507" w:rsidRDefault="00B27507" w:rsidP="005F6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7F845F" w14:textId="77777777" w:rsidR="00B27507" w:rsidRDefault="00B27507" w:rsidP="005F6C20">
      <w:pPr>
        <w:spacing w:after="0" w:line="240" w:lineRule="auto"/>
      </w:pPr>
      <w:r>
        <w:separator/>
      </w:r>
    </w:p>
  </w:footnote>
  <w:footnote w:type="continuationSeparator" w:id="0">
    <w:p w14:paraId="17B09A62" w14:textId="77777777" w:rsidR="00B27507" w:rsidRDefault="00B27507" w:rsidP="005F6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4CD755" w14:textId="711632EF" w:rsidR="005F6C20" w:rsidRPr="005F6C20" w:rsidRDefault="005F6C20" w:rsidP="005F6C20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</w:rPr>
    </w:pPr>
    <w:r w:rsidRPr="005F6C20">
      <w:rPr>
        <w:rFonts w:ascii="Times New Roman" w:hAnsi="Times New Roman" w:cs="Times New Roman"/>
        <w:b/>
        <w:bCs/>
        <w:sz w:val="48"/>
        <w:szCs w:val="48"/>
      </w:rPr>
      <w:t>Electric vehicle for Data Analysis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140D4"/>
    <w:multiLevelType w:val="hybridMultilevel"/>
    <w:tmpl w:val="5226D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E63FB8"/>
    <w:multiLevelType w:val="multilevel"/>
    <w:tmpl w:val="51CC8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C3F44"/>
    <w:multiLevelType w:val="multilevel"/>
    <w:tmpl w:val="966C5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F07992"/>
    <w:multiLevelType w:val="hybridMultilevel"/>
    <w:tmpl w:val="BE763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67D6D"/>
    <w:multiLevelType w:val="multilevel"/>
    <w:tmpl w:val="22880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BFA531E"/>
    <w:multiLevelType w:val="multilevel"/>
    <w:tmpl w:val="E76CD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94878350">
    <w:abstractNumId w:val="5"/>
  </w:num>
  <w:num w:numId="2" w16cid:durableId="56472570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32186602">
    <w:abstractNumId w:val="4"/>
  </w:num>
  <w:num w:numId="4" w16cid:durableId="1409231315">
    <w:abstractNumId w:val="1"/>
  </w:num>
  <w:num w:numId="5" w16cid:durableId="823737909">
    <w:abstractNumId w:val="2"/>
  </w:num>
  <w:num w:numId="6" w16cid:durableId="1966540761">
    <w:abstractNumId w:val="3"/>
  </w:num>
  <w:num w:numId="7" w16cid:durableId="976378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C20"/>
    <w:rsid w:val="000A7AC3"/>
    <w:rsid w:val="003C53C9"/>
    <w:rsid w:val="0040118E"/>
    <w:rsid w:val="005E6758"/>
    <w:rsid w:val="005F6C20"/>
    <w:rsid w:val="00736C4B"/>
    <w:rsid w:val="008D4E74"/>
    <w:rsid w:val="00B27507"/>
    <w:rsid w:val="00C74388"/>
    <w:rsid w:val="00C77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F4F1F"/>
  <w15:chartTrackingRefBased/>
  <w15:docId w15:val="{FA8A5108-AD2A-8341-A5FA-9CD8AA66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6C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6C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6C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6C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6C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6C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6C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6C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6C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6C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6C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6C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6C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6C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6C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6C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6C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6C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6C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6C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6C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6C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6C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6C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6C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6C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6C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6C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6C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F6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C20"/>
  </w:style>
  <w:style w:type="paragraph" w:styleId="Footer">
    <w:name w:val="footer"/>
    <w:basedOn w:val="Normal"/>
    <w:link w:val="FooterChar"/>
    <w:uiPriority w:val="99"/>
    <w:unhideWhenUsed/>
    <w:rsid w:val="005F6C2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C20"/>
  </w:style>
  <w:style w:type="character" w:styleId="Hyperlink">
    <w:name w:val="Hyperlink"/>
    <w:basedOn w:val="DefaultParagraphFont"/>
    <w:uiPriority w:val="99"/>
    <w:unhideWhenUsed/>
    <w:rsid w:val="005F6C2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F6C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51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9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catalog.data.gov/dataset/electric-vehicle-population-dat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162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 Mangalagiri</dc:creator>
  <cp:keywords/>
  <dc:description/>
  <cp:lastModifiedBy>Sravan Kumar Mangalagiri</cp:lastModifiedBy>
  <cp:revision>1</cp:revision>
  <dcterms:created xsi:type="dcterms:W3CDTF">2024-09-02T18:14:00Z</dcterms:created>
  <dcterms:modified xsi:type="dcterms:W3CDTF">2024-09-03T02:43:00Z</dcterms:modified>
</cp:coreProperties>
</file>