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21CC5">
      <w:pPr>
        <w:pStyle w:val="3"/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CE21CC6">
      <w:pPr>
        <w:pStyle w:val="3"/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CE21CC7">
      <w:pPr>
        <w:pStyle w:val="3"/>
        <w:spacing w:after="0" w:line="240" w:lineRule="auto"/>
        <w:jc w:val="center"/>
        <w:rPr>
          <w:rFonts w:ascii="Arial" w:hAnsi="Arial" w:eastAsia="Arial" w:cs="Arial"/>
          <w:b/>
        </w:rPr>
      </w:pPr>
    </w:p>
    <w:tbl>
      <w:tblPr>
        <w:tblStyle w:val="10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903"/>
      </w:tblGrid>
      <w:tr w14:paraId="2CE2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8">
            <w:pPr>
              <w:pStyle w:val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9">
            <w:pPr>
              <w:pStyle w:val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February 2026</w:t>
            </w:r>
          </w:p>
        </w:tc>
      </w:tr>
      <w:tr w14:paraId="2CE21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B">
            <w:pPr>
              <w:pStyle w:val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C">
            <w:pPr>
              <w:pStyle w:val="23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222222"/>
                <w:lang w:val="en-IN"/>
              </w:rPr>
              <w:t>LTVIP2026TMIDS242</w:t>
            </w:r>
            <w:r>
              <w:rPr>
                <w:rFonts w:hint="default" w:ascii="Times New Roman" w:hAnsi="Times New Roman"/>
                <w:color w:val="222222"/>
                <w:lang w:val="en-US"/>
              </w:rPr>
              <w:t>18</w:t>
            </w:r>
          </w:p>
        </w:tc>
      </w:tr>
      <w:tr w14:paraId="2CE21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E">
            <w:pPr>
              <w:pStyle w:val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CCF">
            <w:pPr>
              <w:pStyle w:val="3"/>
              <w:widowControl w:val="0"/>
              <w:rPr>
                <w:sz w:val="24"/>
                <w:szCs w:val="24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2CE21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D1">
            <w:pPr>
              <w:pStyle w:val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D2">
            <w:pPr>
              <w:pStyle w:val="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45980016">
      <w:pPr>
        <w:pStyle w:val="3"/>
        <w:rPr>
          <w:rFonts w:ascii="Arial" w:hAnsi="Arial" w:eastAsia="Arial" w:cs="Arial"/>
          <w:b/>
        </w:rPr>
      </w:pPr>
    </w:p>
    <w:p w14:paraId="2CE21CD5">
      <w:pPr>
        <w:pStyle w:val="3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2CE21CD6">
      <w:pPr>
        <w:pStyle w:val="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includes the architectural diagram as below and the information as per the table1 &amp; table 2</w:t>
      </w:r>
    </w:p>
    <w:p w14:paraId="2CE21CE3">
      <w:pPr>
        <w:pStyle w:val="3"/>
        <w:rPr>
          <w:rFonts w:hint="default" w:ascii="Arial" w:hAnsi="Arial" w:eastAsia="Arial" w:cs="Arial"/>
          <w:lang w:val="en-US"/>
        </w:rPr>
      </w:pPr>
      <w:bookmarkStart w:id="0" w:name="_GoBack"/>
      <w:r>
        <w:rPr>
          <w:rFonts w:hint="default" w:ascii="Arial" w:hAnsi="Arial" w:eastAsia="Arial" w:cs="Arial"/>
          <w:lang w:val="en-US"/>
        </w:rPr>
        <w:drawing>
          <wp:inline distT="0" distB="0" distL="114300" distR="114300">
            <wp:extent cx="8880475" cy="5920740"/>
            <wp:effectExtent l="0" t="0" r="4445" b="7620"/>
            <wp:docPr id="1" name="Picture 1" descr="ChatGPT Image Feb 17, 2026, 03_30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30_59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E21CE4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10"/>
        <w:tblW w:w="142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3267"/>
        <w:gridCol w:w="5959"/>
        <w:gridCol w:w="4140"/>
      </w:tblGrid>
      <w:tr w14:paraId="2CE21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5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2CE21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A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CED">
            <w:pPr>
              <w:rPr>
                <w:rFonts w:ascii="Arial" w:hAnsi="Arial" w:eastAsia="Arial" w:cs="Arial"/>
              </w:rPr>
            </w:pPr>
            <w:r>
              <w:t>Web-based interface where users upload construction images, enter analysis request, and view generated structural report.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CEE">
            <w:pPr>
              <w:rPr>
                <w:rFonts w:ascii="Arial" w:hAnsi="Arial" w:eastAsia="Arial" w:cs="Arial"/>
              </w:rPr>
            </w:pPr>
            <w:r>
              <w:t>Streamlit (Python-based Web UI)</w:t>
            </w:r>
          </w:p>
        </w:tc>
      </w:tr>
      <w:tr w14:paraId="2CE21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0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CF2">
            <w:pPr>
              <w:rPr>
                <w:rFonts w:ascii="Arial" w:hAnsi="Arial" w:eastAsia="Arial" w:cs="Arial"/>
                <w:lang w:val="en-US"/>
              </w:rPr>
            </w:pPr>
            <w:r>
              <w:t>Handles image upload, user input validation, and workflow control.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3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Python </w:t>
            </w:r>
          </w:p>
        </w:tc>
      </w:tr>
      <w:tr w14:paraId="2CE21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5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CF7">
            <w:pPr>
              <w:rPr>
                <w:rFonts w:ascii="Arial" w:hAnsi="Arial" w:eastAsia="Arial" w:cs="Arial"/>
              </w:rPr>
            </w:pPr>
            <w:r>
              <w:t>Prompt construction logic for structured civil engineering analysis.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(Prompt Engineering Logic)</w:t>
            </w:r>
          </w:p>
        </w:tc>
      </w:tr>
      <w:tr w14:paraId="2CE21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A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CFC">
            <w:pPr>
              <w:rPr>
                <w:rFonts w:ascii="Arial" w:hAnsi="Arial" w:eastAsia="Arial" w:cs="Arial"/>
              </w:rPr>
            </w:pPr>
            <w:r>
              <w:t>AI-powered structural analysis via external model integration.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Gemini API (gemini-flash-latest)</w:t>
            </w:r>
          </w:p>
        </w:tc>
      </w:tr>
      <w:tr w14:paraId="2CE21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F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0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01">
            <w:pPr>
              <w:rPr>
                <w:rFonts w:ascii="Arial" w:hAnsi="Arial" w:eastAsia="Arial" w:cs="Arial"/>
              </w:rPr>
            </w:pPr>
            <w:r>
              <w:t>No persistent database used (stateless application).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</w:tr>
      <w:tr w14:paraId="2CE21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4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5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</w:tr>
      <w:tr w14:paraId="2CE21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9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A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0B">
            <w:pPr>
              <w:rPr>
                <w:rFonts w:ascii="Arial" w:hAnsi="Arial" w:eastAsia="Arial" w:cs="Arial"/>
              </w:rPr>
            </w:pPr>
            <w:r>
              <w:t>Temporary storage of generated report during session runtime.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C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Runtime (Streamlit Session State)</w:t>
            </w:r>
          </w:p>
        </w:tc>
      </w:tr>
      <w:tr w14:paraId="2CE21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E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F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10">
            <w:pPr>
              <w:rPr>
                <w:rFonts w:ascii="Arial" w:hAnsi="Arial" w:eastAsia="Arial" w:cs="Arial"/>
              </w:rPr>
            </w:pPr>
            <w:r>
              <w:t>AI-based multimodal analysis (Image + Text).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Gemini API</w:t>
            </w:r>
          </w:p>
        </w:tc>
      </w:tr>
      <w:tr w14:paraId="2CE21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3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4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5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used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</w:tr>
      <w:tr w14:paraId="2CE21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8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9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1A">
            <w:pPr>
              <w:rPr>
                <w:rFonts w:ascii="Arial" w:hAnsi="Arial" w:eastAsia="Arial" w:cs="Arial"/>
              </w:rPr>
            </w:pPr>
            <w:r>
              <w:t>Large Multimodal Language Model for structural description and analysis.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1B">
            <w:pPr>
              <w:rPr>
                <w:rFonts w:ascii="Arial" w:hAnsi="Arial" w:eastAsia="Arial" w:cs="Arial"/>
              </w:rPr>
            </w:pPr>
            <w:r>
              <w:t>Gemini Vision / Gemini Flash Model</w:t>
            </w:r>
          </w:p>
        </w:tc>
      </w:tr>
      <w:tr w14:paraId="2CE21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D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E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21">
            <w:pPr>
              <w:rPr>
                <w:rFonts w:ascii="Arial" w:hAnsi="Arial" w:eastAsia="Arial" w:cs="Arial"/>
              </w:rPr>
            </w:pPr>
            <w:r>
              <w:t>Application can be deployed locally or on cloud hosting platforms.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22">
            <w:pPr>
              <w:rPr>
                <w:rFonts w:ascii="Arial" w:hAnsi="Arial" w:eastAsia="Arial" w:cs="Arial"/>
              </w:rPr>
            </w:pPr>
            <w:r>
              <w:t>Local System / Streamlit Cloud / Python-supported Cloud Environment</w:t>
            </w:r>
          </w:p>
        </w:tc>
      </w:tr>
    </w:tbl>
    <w:p w14:paraId="60081EA7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2D8C5ABC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13BC13D8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3146A7E6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6FD7F13F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2CE21D25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10"/>
        <w:tblW w:w="140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2998"/>
        <w:gridCol w:w="5811"/>
        <w:gridCol w:w="4428"/>
      </w:tblGrid>
      <w:tr w14:paraId="2CE21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9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2CE21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B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C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E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(Open-source Python framework)</w:t>
            </w:r>
          </w:p>
        </w:tc>
      </w:tr>
      <w:tr w14:paraId="2CE21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0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32">
            <w:pPr>
              <w:rPr>
                <w:rFonts w:ascii="Arial" w:hAnsi="Arial" w:eastAsia="Arial" w:cs="Arial"/>
              </w:rPr>
            </w:pPr>
            <w:r>
              <w:t>API key secured using environment variables (.env) or Streamlit secrets; no sensitive user data stored.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33">
            <w:pPr>
              <w:rPr>
                <w:rFonts w:ascii="Arial" w:hAnsi="Arial" w:eastAsia="Arial" w:cs="Arial"/>
              </w:rPr>
            </w:pPr>
            <w:r>
              <w:t>python-dotenv / Streamlit Secrets</w:t>
            </w:r>
          </w:p>
        </w:tc>
      </w:tr>
      <w:tr w14:paraId="2CE21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5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37">
            <w:pPr>
              <w:rPr>
                <w:rFonts w:ascii="Arial" w:hAnsi="Arial" w:eastAsia="Arial" w:cs="Arial"/>
              </w:rPr>
            </w:pPr>
            <w:r>
              <w:t>Stateless architecture; scalability depends on hosting environment and Gemini API limits.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38">
            <w:pPr>
              <w:rPr>
                <w:rFonts w:ascii="Arial" w:hAnsi="Arial" w:eastAsia="Arial" w:cs="Arial"/>
              </w:rPr>
            </w:pPr>
            <w:r>
              <w:t>Streamlit + Cloud Hosting</w:t>
            </w:r>
          </w:p>
        </w:tc>
      </w:tr>
      <w:tr w14:paraId="2CE21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A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3C">
            <w:pPr>
              <w:rPr>
                <w:rFonts w:ascii="Arial" w:hAnsi="Arial" w:eastAsia="Arial" w:cs="Arial"/>
              </w:rPr>
            </w:pPr>
            <w:r>
              <w:t>Application availability depends on hosting platform uptime.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Cloud / Cloud Hosting Provider</w:t>
            </w:r>
          </w:p>
        </w:tc>
      </w:tr>
      <w:tr w14:paraId="2CE21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F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40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21D41">
            <w:pPr>
              <w:rPr>
                <w:rFonts w:ascii="Arial" w:hAnsi="Arial" w:eastAsia="Arial" w:cs="Arial"/>
              </w:rPr>
            </w:pPr>
            <w:r>
              <w:t>AI analysis response time depends on Gemini API latency; lightweight UI ensures minimal frontend delay.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4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+ Gemini API</w:t>
            </w:r>
          </w:p>
        </w:tc>
      </w:tr>
    </w:tbl>
    <w:p w14:paraId="6DA1EC8B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2CE21D4C">
      <w:pPr>
        <w:pStyle w:val="3"/>
        <w:rPr>
          <w:rFonts w:ascii="Arial" w:hAnsi="Arial" w:eastAsia="Arial" w:cs="Arial"/>
          <w:b/>
        </w:rPr>
      </w:pPr>
    </w:p>
    <w:p w14:paraId="2CE21D4D">
      <w:pPr>
        <w:pStyle w:val="3"/>
        <w:rPr>
          <w:rFonts w:ascii="Arial" w:hAnsi="Arial" w:eastAsia="Arial" w:cs="Arial"/>
          <w:b/>
        </w:rPr>
      </w:pPr>
    </w:p>
    <w:p w14:paraId="2CE21D4E">
      <w:pPr>
        <w:pStyle w:val="3"/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4C2302"/>
    <w:multiLevelType w:val="multilevel"/>
    <w:tmpl w:val="754C230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>
    <w:nsid w:val="79755119"/>
    <w:multiLevelType w:val="multilevel"/>
    <w:tmpl w:val="7975511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5FA"/>
    <w:rsid w:val="00114B0D"/>
    <w:rsid w:val="00202D73"/>
    <w:rsid w:val="0024255C"/>
    <w:rsid w:val="00291E38"/>
    <w:rsid w:val="002D422D"/>
    <w:rsid w:val="0036585D"/>
    <w:rsid w:val="00476E9F"/>
    <w:rsid w:val="004E6AD5"/>
    <w:rsid w:val="0051113A"/>
    <w:rsid w:val="0051197E"/>
    <w:rsid w:val="005F4D90"/>
    <w:rsid w:val="00604AC5"/>
    <w:rsid w:val="00676C26"/>
    <w:rsid w:val="007666E8"/>
    <w:rsid w:val="007E14ED"/>
    <w:rsid w:val="008C5ECB"/>
    <w:rsid w:val="00901A72"/>
    <w:rsid w:val="00972D91"/>
    <w:rsid w:val="0097607F"/>
    <w:rsid w:val="009F68F8"/>
    <w:rsid w:val="00AC43A1"/>
    <w:rsid w:val="00B4542E"/>
    <w:rsid w:val="00BC5CBC"/>
    <w:rsid w:val="00BE567A"/>
    <w:rsid w:val="00D24A06"/>
    <w:rsid w:val="00D30B3C"/>
    <w:rsid w:val="00E665FA"/>
    <w:rsid w:val="00F57DD1"/>
    <w:rsid w:val="510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ucida Sans"/>
    </w:rPr>
  </w:style>
  <w:style w:type="paragraph" w:styleId="21">
    <w:name w:val="List Paragraph"/>
    <w:basedOn w:val="3"/>
    <w:qFormat/>
    <w:uiPriority w:val="34"/>
    <w:pPr>
      <w:ind w:left="720"/>
      <w:contextualSpacing/>
    </w:pPr>
  </w:style>
  <w:style w:type="paragraph" w:customStyle="1" w:styleId="22">
    <w:name w:val="Frame Contents"/>
    <w:basedOn w:val="1"/>
    <w:qFormat/>
    <w:uiPriority w:val="0"/>
  </w:style>
  <w:style w:type="paragraph" w:customStyle="1" w:styleId="23">
    <w:name w:val="Table Paragraph"/>
    <w:basedOn w:val="1"/>
    <w:qFormat/>
    <w:uiPriority w:val="0"/>
    <w:rPr>
      <w:lang w:val="en-US" w:eastAsia="en-US" w:bidi="ar-SA"/>
    </w:rPr>
  </w:style>
  <w:style w:type="paragraph" w:customStyle="1" w:styleId="24">
    <w:name w:val="normal1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5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350</Words>
  <Characters>1999</Characters>
  <Lines>16</Lines>
  <Paragraphs>4</Paragraphs>
  <TotalTime>0</TotalTime>
  <ScaleCrop>false</ScaleCrop>
  <LinksUpToDate>false</LinksUpToDate>
  <CharactersWithSpaces>2345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Vallisravan Veeramallu</cp:lastModifiedBy>
  <dcterms:modified xsi:type="dcterms:W3CDTF">2026-02-17T10:01:36Z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F35B4D55B3A647D5A6529E15BC14E65E_13</vt:lpwstr>
  </property>
</Properties>
</file>