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400" w:rsidRDefault="00261ED1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ACCIDENT SEVERITY DUE TO EXTERNAL FACTORS</w:t>
      </w:r>
    </w:p>
    <w:p w:rsidR="00D42400" w:rsidRDefault="00261ED1">
      <w:pPr>
        <w:pStyle w:val="Heading3"/>
        <w:numPr>
          <w:ilvl w:val="0"/>
          <w:numId w:val="1"/>
        </w:numPr>
      </w:pPr>
      <w:r>
        <w:t>BACKGROUND</w:t>
      </w:r>
    </w:p>
    <w:p w:rsidR="00D42400" w:rsidRDefault="00261ED1">
      <w:pPr>
        <w:rPr>
          <w:sz w:val="24"/>
          <w:szCs w:val="24"/>
        </w:rPr>
      </w:pPr>
      <w:r>
        <w:rPr>
          <w:sz w:val="24"/>
          <w:szCs w:val="24"/>
        </w:rPr>
        <w:t>In 2013, 54 million people worldwide sustained injuries from traffic collisions.</w:t>
      </w:r>
      <w:r>
        <w:rPr>
          <w:sz w:val="24"/>
          <w:szCs w:val="24"/>
        </w:rPr>
        <w:t> This resulted in 1.4 million deaths in 2013, up from 1.1 million deaths in 1990.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About </w:t>
      </w:r>
      <w:bookmarkStart w:id="0" w:name="_GoBack"/>
      <w:bookmarkEnd w:id="0"/>
      <w:r>
        <w:rPr>
          <w:sz w:val="24"/>
          <w:szCs w:val="24"/>
        </w:rPr>
        <w:t xml:space="preserve">68,000 of these occurred in </w:t>
      </w:r>
      <w:r>
        <w:rPr>
          <w:sz w:val="24"/>
          <w:szCs w:val="24"/>
        </w:rPr>
        <w:t>children less than five years old. </w:t>
      </w:r>
    </w:p>
    <w:p w:rsidR="00D42400" w:rsidRDefault="00D42400">
      <w:pPr>
        <w:rPr>
          <w:sz w:val="24"/>
          <w:szCs w:val="24"/>
        </w:rPr>
      </w:pPr>
    </w:p>
    <w:p w:rsidR="00D42400" w:rsidRDefault="00261ED1">
      <w:pPr>
        <w:rPr>
          <w:sz w:val="24"/>
          <w:szCs w:val="24"/>
        </w:rPr>
      </w:pPr>
      <w:r>
        <w:rPr>
          <w:sz w:val="24"/>
          <w:szCs w:val="24"/>
        </w:rPr>
        <w:t>According to Florida Safety. Org, the five environmental forces that influence/effect driver performance and thereby leading to the impact of the collision are-</w:t>
      </w:r>
    </w:p>
    <w:p w:rsidR="00D42400" w:rsidRDefault="00261ED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arkness</w:t>
      </w:r>
      <w:r>
        <w:rPr>
          <w:sz w:val="24"/>
          <w:szCs w:val="24"/>
        </w:rPr>
        <w:t>. </w:t>
      </w:r>
    </w:p>
    <w:p w:rsidR="00D42400" w:rsidRDefault="00261ED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sz w:val="24"/>
          <w:szCs w:val="24"/>
        </w:rPr>
        <w:t>eather</w:t>
      </w:r>
    </w:p>
    <w:p w:rsidR="00D42400" w:rsidRDefault="00261ED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z w:val="24"/>
          <w:szCs w:val="24"/>
        </w:rPr>
        <w:t>nfamiliar Terrain</w:t>
      </w:r>
    </w:p>
    <w:p w:rsidR="00D42400" w:rsidRDefault="00261ED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Special Traffic Cont</w:t>
      </w:r>
      <w:r>
        <w:rPr>
          <w:sz w:val="24"/>
          <w:szCs w:val="24"/>
        </w:rPr>
        <w:t>rols</w:t>
      </w:r>
    </w:p>
    <w:p w:rsidR="00D42400" w:rsidRDefault="00D42400">
      <w:pPr>
        <w:rPr>
          <w:sz w:val="24"/>
          <w:szCs w:val="24"/>
        </w:rPr>
      </w:pPr>
    </w:p>
    <w:p w:rsidR="00D42400" w:rsidRDefault="00261ED1">
      <w:pPr>
        <w:rPr>
          <w:sz w:val="24"/>
          <w:szCs w:val="24"/>
        </w:rPr>
      </w:pPr>
      <w:r>
        <w:rPr>
          <w:sz w:val="24"/>
          <w:szCs w:val="24"/>
        </w:rPr>
        <w:t xml:space="preserve">According to road safety organization, Victoria- </w:t>
      </w:r>
      <w:r>
        <w:rPr>
          <w:sz w:val="24"/>
          <w:szCs w:val="24"/>
        </w:rPr>
        <w:t xml:space="preserve">When road crashes are investigated, in the majority of cases it is the combination of a number of factors that have caused the crash. It is suggested that in about 95 per cent of motor vehicle crashes </w:t>
      </w:r>
      <w:r>
        <w:rPr>
          <w:sz w:val="24"/>
          <w:szCs w:val="24"/>
        </w:rPr>
        <w:t>human factors alone, or in combination with one or more other factors, are the major contributors.</w:t>
      </w:r>
    </w:p>
    <w:p w:rsidR="00D42400" w:rsidRDefault="00D42400">
      <w:pPr>
        <w:rPr>
          <w:sz w:val="24"/>
          <w:szCs w:val="24"/>
        </w:rPr>
      </w:pPr>
    </w:p>
    <w:p w:rsidR="00D42400" w:rsidRDefault="00261ED1">
      <w:pPr>
        <w:rPr>
          <w:sz w:val="24"/>
          <w:szCs w:val="24"/>
        </w:rPr>
      </w:pPr>
      <w:r>
        <w:rPr>
          <w:sz w:val="24"/>
          <w:szCs w:val="24"/>
        </w:rPr>
        <w:t>Factors that can contribute to a road crash:</w:t>
      </w:r>
    </w:p>
    <w:p w:rsidR="00D42400" w:rsidRDefault="00D42400">
      <w:pPr>
        <w:rPr>
          <w:sz w:val="24"/>
          <w:szCs w:val="24"/>
        </w:rPr>
      </w:pPr>
    </w:p>
    <w:p w:rsidR="00D42400" w:rsidRDefault="00261ED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Human factors </w:t>
      </w:r>
      <w:r>
        <w:rPr>
          <w:sz w:val="24"/>
          <w:szCs w:val="24"/>
        </w:rPr>
        <w:t xml:space="preserve">– the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of the people involved – such as: deliberate risk taking; distraction (mobile ph</w:t>
      </w:r>
      <w:r>
        <w:rPr>
          <w:sz w:val="24"/>
          <w:szCs w:val="24"/>
        </w:rPr>
        <w:t>ones, music, friends); tiredness (resulting in poor concentration); driving while affected by alcohol or drugs; lateness (resulting in speeding); disregard for road rules; choosing the unsafe option (such as a pedestrian crossing between moving vehicles)</w:t>
      </w:r>
    </w:p>
    <w:p w:rsidR="00D42400" w:rsidRDefault="00261ED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ehicle factors</w:t>
      </w:r>
      <w:r>
        <w:rPr>
          <w:sz w:val="24"/>
          <w:szCs w:val="24"/>
        </w:rPr>
        <w:t> – features of the vehicle involved – such as poorly maintained vehicle; lack of modern safety features (such as lane assist, brake assist, electronic stability control (ESC), ABS brakes)</w:t>
      </w:r>
    </w:p>
    <w:p w:rsidR="00D42400" w:rsidRDefault="00261ED1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Environmental factors</w:t>
      </w:r>
      <w:r>
        <w:rPr>
          <w:sz w:val="24"/>
          <w:szCs w:val="24"/>
        </w:rPr>
        <w:t> – features of the road and surro</w:t>
      </w:r>
      <w:r>
        <w:rPr>
          <w:sz w:val="24"/>
          <w:szCs w:val="24"/>
        </w:rPr>
        <w:t>unding area – such as the surface and condition of the road, and the roadside; poor visibility as a result of heavy rain or bright sunshine; wet roads needing people to travel slower so they have more time to come to a stop; speed limits that make pedestri</w:t>
      </w:r>
      <w:r>
        <w:rPr>
          <w:sz w:val="24"/>
          <w:szCs w:val="24"/>
        </w:rPr>
        <w:t>ans and cyclists more vulnerable.</w:t>
      </w:r>
    </w:p>
    <w:p w:rsidR="00D42400" w:rsidRDefault="00D42400">
      <w:pPr>
        <w:rPr>
          <w:sz w:val="24"/>
          <w:szCs w:val="24"/>
        </w:rPr>
      </w:pPr>
    </w:p>
    <w:p w:rsidR="00D42400" w:rsidRDefault="00D42400">
      <w:pPr>
        <w:rPr>
          <w:sz w:val="24"/>
          <w:szCs w:val="24"/>
        </w:rPr>
      </w:pPr>
    </w:p>
    <w:p w:rsidR="00D42400" w:rsidRDefault="00D42400">
      <w:pPr>
        <w:rPr>
          <w:sz w:val="24"/>
          <w:szCs w:val="24"/>
        </w:rPr>
      </w:pPr>
    </w:p>
    <w:p w:rsidR="00D42400" w:rsidRDefault="00261ED1">
      <w:pPr>
        <w:rPr>
          <w:sz w:val="24"/>
          <w:szCs w:val="24"/>
        </w:rPr>
      </w:pPr>
      <w:r>
        <w:rPr>
          <w:sz w:val="24"/>
          <w:szCs w:val="24"/>
        </w:rPr>
        <w:t xml:space="preserve">Here, our attempt would be to understand how influential an impact </w:t>
      </w:r>
      <w:proofErr w:type="gramStart"/>
      <w:r>
        <w:rPr>
          <w:sz w:val="24"/>
          <w:szCs w:val="24"/>
        </w:rPr>
        <w:t>does environmental factors play</w:t>
      </w:r>
      <w:proofErr w:type="gramEnd"/>
      <w:r>
        <w:rPr>
          <w:sz w:val="24"/>
          <w:szCs w:val="24"/>
        </w:rPr>
        <w:t xml:space="preserve"> a role in the accident severity.</w:t>
      </w:r>
    </w:p>
    <w:p w:rsidR="00D42400" w:rsidRDefault="00D42400">
      <w:pPr>
        <w:rPr>
          <w:sz w:val="24"/>
          <w:szCs w:val="24"/>
        </w:rPr>
      </w:pPr>
    </w:p>
    <w:p w:rsidR="00D42400" w:rsidRDefault="00261ED1">
      <w:pPr>
        <w:pStyle w:val="Heading2"/>
        <w:numPr>
          <w:ilvl w:val="0"/>
          <w:numId w:val="1"/>
        </w:numPr>
      </w:pPr>
      <w:r>
        <w:t>Business Problem</w:t>
      </w:r>
    </w:p>
    <w:p w:rsidR="00D42400" w:rsidRDefault="00D42400"/>
    <w:p w:rsidR="00D42400" w:rsidRDefault="00261ED1">
      <w:pPr>
        <w:rPr>
          <w:sz w:val="24"/>
          <w:szCs w:val="24"/>
        </w:rPr>
      </w:pPr>
      <w:r>
        <w:rPr>
          <w:sz w:val="24"/>
          <w:szCs w:val="24"/>
        </w:rPr>
        <w:t>Accident Severity prediction is essential as nations, Governments an</w:t>
      </w:r>
      <w:r>
        <w:rPr>
          <w:sz w:val="24"/>
          <w:szCs w:val="24"/>
        </w:rPr>
        <w:t>d individuals each want to achieve efficiency in their own domains. Collisions, accidents and damage to property/assets cumulatively are a huge loss for the economy- physically, financially affecting the economy, which strives to achieve and sustain an eff</w:t>
      </w:r>
      <w:r>
        <w:rPr>
          <w:sz w:val="24"/>
          <w:szCs w:val="24"/>
        </w:rPr>
        <w:t>icient approach of its resources.</w:t>
      </w:r>
    </w:p>
    <w:p w:rsidR="00D42400" w:rsidRDefault="00D42400">
      <w:pPr>
        <w:rPr>
          <w:sz w:val="24"/>
          <w:szCs w:val="24"/>
        </w:rPr>
      </w:pPr>
    </w:p>
    <w:p w:rsidR="00D42400" w:rsidRDefault="00261ED1">
      <w:pPr>
        <w:rPr>
          <w:sz w:val="24"/>
          <w:szCs w:val="24"/>
        </w:rPr>
      </w:pPr>
      <w:r>
        <w:rPr>
          <w:sz w:val="24"/>
          <w:szCs w:val="24"/>
        </w:rPr>
        <w:t xml:space="preserve">External (which include </w:t>
      </w:r>
      <w:proofErr w:type="gramStart"/>
      <w:r>
        <w:rPr>
          <w:sz w:val="24"/>
          <w:szCs w:val="24"/>
        </w:rPr>
        <w:t>environmental )</w:t>
      </w:r>
      <w:proofErr w:type="gramEnd"/>
      <w:r>
        <w:rPr>
          <w:sz w:val="24"/>
          <w:szCs w:val="24"/>
        </w:rPr>
        <w:t xml:space="preserve"> factors, reduce the governments/ corporations efforts to achieve efficiency.</w:t>
      </w:r>
    </w:p>
    <w:p w:rsidR="00D42400" w:rsidRDefault="00D42400">
      <w:pPr>
        <w:rPr>
          <w:sz w:val="24"/>
          <w:szCs w:val="24"/>
        </w:rPr>
      </w:pPr>
    </w:p>
    <w:p w:rsidR="00D42400" w:rsidRDefault="00261ED1">
      <w:pPr>
        <w:rPr>
          <w:sz w:val="24"/>
          <w:szCs w:val="24"/>
        </w:rPr>
      </w:pPr>
      <w:r>
        <w:rPr>
          <w:sz w:val="24"/>
          <w:szCs w:val="24"/>
        </w:rPr>
        <w:t xml:space="preserve">Through the real-time governmental MIS on accident severity, we aim to identify how influential are </w:t>
      </w:r>
      <w:r>
        <w:rPr>
          <w:sz w:val="24"/>
          <w:szCs w:val="24"/>
        </w:rPr>
        <w:t>external/ environmental factors in determining the severity of a collision.</w:t>
      </w:r>
    </w:p>
    <w:p w:rsidR="00D42400" w:rsidRDefault="00D42400">
      <w:pPr>
        <w:rPr>
          <w:sz w:val="24"/>
          <w:szCs w:val="24"/>
        </w:rPr>
      </w:pPr>
    </w:p>
    <w:p w:rsidR="00D42400" w:rsidRDefault="00261ED1">
      <w:pPr>
        <w:pStyle w:val="Heading2"/>
        <w:numPr>
          <w:ilvl w:val="0"/>
          <w:numId w:val="1"/>
        </w:numPr>
      </w:pPr>
      <w:r>
        <w:t>Data Source</w:t>
      </w:r>
    </w:p>
    <w:p w:rsidR="00D42400" w:rsidRDefault="00261ED1">
      <w:pPr>
        <w:rPr>
          <w:rFonts w:ascii="SimSun" w:eastAsia="SimSun" w:hAnsi="SimSun" w:cs="SimSun"/>
          <w:sz w:val="24"/>
          <w:szCs w:val="24"/>
        </w:rPr>
      </w:pPr>
      <w:r>
        <w:rPr>
          <w:sz w:val="24"/>
          <w:szCs w:val="24"/>
        </w:rPr>
        <w:t>As stated, the reliable government data on accident severity is well documented and maintained in a database which records the traffic information based in Seattle. Th</w:t>
      </w:r>
      <w:r>
        <w:rPr>
          <w:sz w:val="24"/>
          <w:szCs w:val="24"/>
        </w:rPr>
        <w:t xml:space="preserve">e sample dataset on collisions can be found out through the link </w:t>
      </w:r>
      <w:hyperlink r:id="rId6" w:history="1">
        <w:r>
          <w:rPr>
            <w:rStyle w:val="Hyperlink"/>
            <w:rFonts w:eastAsia="SimSun" w:hAnsi="SimSun" w:cs="SimSun"/>
            <w:sz w:val="24"/>
            <w:szCs w:val="24"/>
          </w:rPr>
          <w:t>https://data-seattlecitygis.opendata.arcgis.com/datasets/collisions/data</w:t>
        </w:r>
      </w:hyperlink>
    </w:p>
    <w:p w:rsidR="00D42400" w:rsidRDefault="00D42400">
      <w:pPr>
        <w:rPr>
          <w:rFonts w:ascii="SimSun" w:eastAsia="SimSun" w:hAnsi="SimSun" w:cs="SimSun"/>
          <w:sz w:val="24"/>
          <w:szCs w:val="24"/>
        </w:rPr>
      </w:pPr>
    </w:p>
    <w:p w:rsidR="00D42400" w:rsidRDefault="00261ED1">
      <w:pPr>
        <w:pStyle w:val="Heading3"/>
        <w:numPr>
          <w:ilvl w:val="0"/>
          <w:numId w:val="1"/>
        </w:numPr>
      </w:pPr>
      <w:r>
        <w:lastRenderedPageBreak/>
        <w:t>Data Parameters</w:t>
      </w:r>
    </w:p>
    <w:p w:rsidR="00D42400" w:rsidRDefault="00261ED1">
      <w:pPr>
        <w:rPr>
          <w:sz w:val="24"/>
          <w:szCs w:val="24"/>
        </w:rPr>
      </w:pPr>
      <w:r>
        <w:rPr>
          <w:sz w:val="24"/>
          <w:szCs w:val="24"/>
        </w:rPr>
        <w:t>The data-set</w:t>
      </w:r>
      <w:r>
        <w:rPr>
          <w:sz w:val="24"/>
          <w:szCs w:val="24"/>
        </w:rPr>
        <w:t xml:space="preserve"> comprises of the following fields which gives us a brief on the entire collision brief for the records captured.</w:t>
      </w:r>
    </w:p>
    <w:p w:rsidR="00D42400" w:rsidRDefault="00D42400">
      <w:pPr>
        <w:rPr>
          <w:rFonts w:ascii="SimSun" w:eastAsia="SimSun" w:hAnsi="SimSun" w:cs="SimSun"/>
          <w:sz w:val="24"/>
          <w:szCs w:val="2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6"/>
        <w:gridCol w:w="4541"/>
      </w:tblGrid>
      <w:tr w:rsidR="00D42400">
        <w:trPr>
          <w:trHeight w:val="657"/>
        </w:trPr>
        <w:tc>
          <w:tcPr>
            <w:tcW w:w="2246" w:type="dxa"/>
            <w:shd w:val="clear" w:color="auto" w:fill="BFBFBF"/>
          </w:tcPr>
          <w:p w:rsidR="00D42400" w:rsidRDefault="00261ED1">
            <w:pPr>
              <w:pStyle w:val="TableParagraph"/>
              <w:spacing w:before="9" w:line="240" w:lineRule="auto"/>
              <w:rPr>
                <w:rFonts w:asciiTheme="minorHAnsi"/>
                <w:sz w:val="28"/>
              </w:rPr>
            </w:pPr>
            <w:r>
              <w:rPr>
                <w:rFonts w:asciiTheme="minorHAnsi"/>
                <w:w w:val="105"/>
                <w:sz w:val="28"/>
              </w:rPr>
              <w:t>Attribute</w:t>
            </w:r>
          </w:p>
        </w:tc>
        <w:tc>
          <w:tcPr>
            <w:tcW w:w="4541" w:type="dxa"/>
            <w:shd w:val="clear" w:color="auto" w:fill="BFBFBF"/>
          </w:tcPr>
          <w:p w:rsidR="00D42400" w:rsidRDefault="00261ED1">
            <w:pPr>
              <w:pStyle w:val="TableParagraph"/>
              <w:spacing w:before="9" w:line="240" w:lineRule="auto"/>
              <w:ind w:left="105"/>
              <w:rPr>
                <w:rFonts w:asciiTheme="minorHAnsi"/>
                <w:sz w:val="28"/>
              </w:rPr>
            </w:pPr>
            <w:r>
              <w:rPr>
                <w:rFonts w:asciiTheme="minorHAnsi"/>
                <w:w w:val="105"/>
                <w:sz w:val="28"/>
              </w:rPr>
              <w:t>Description</w:t>
            </w:r>
          </w:p>
        </w:tc>
      </w:tr>
      <w:tr w:rsidR="00D42400">
        <w:trPr>
          <w:trHeight w:val="280"/>
        </w:trPr>
        <w:tc>
          <w:tcPr>
            <w:tcW w:w="2246" w:type="dxa"/>
          </w:tcPr>
          <w:p w:rsidR="00D42400" w:rsidRDefault="00261ED1">
            <w:pPr>
              <w:pStyle w:val="TableParagraph"/>
              <w:spacing w:before="11" w:line="249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OBJECTID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spacing w:before="11"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ESRI unique identifier</w:t>
            </w:r>
          </w:p>
        </w:tc>
      </w:tr>
      <w:tr w:rsidR="00D42400">
        <w:trPr>
          <w:trHeight w:val="282"/>
        </w:trPr>
        <w:tc>
          <w:tcPr>
            <w:tcW w:w="2246" w:type="dxa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SHAPE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spacing w:before="13" w:line="249" w:lineRule="exact"/>
              <w:ind w:left="106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ESRI geometry field</w:t>
            </w:r>
          </w:p>
        </w:tc>
      </w:tr>
      <w:tr w:rsidR="00D42400">
        <w:trPr>
          <w:trHeight w:val="282"/>
        </w:trPr>
        <w:tc>
          <w:tcPr>
            <w:tcW w:w="2246" w:type="dxa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INCKEY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spacing w:before="13"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A unique key for the incident</w:t>
            </w:r>
          </w:p>
        </w:tc>
      </w:tr>
      <w:tr w:rsidR="00D42400">
        <w:trPr>
          <w:trHeight w:val="282"/>
        </w:trPr>
        <w:tc>
          <w:tcPr>
            <w:tcW w:w="2246" w:type="dxa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COLDETKEY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spacing w:before="13"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 xml:space="preserve">Secondary </w:t>
            </w:r>
            <w:r>
              <w:rPr>
                <w:rFonts w:asciiTheme="minorHAnsi"/>
                <w:sz w:val="22"/>
              </w:rPr>
              <w:t>key for the incident</w:t>
            </w:r>
          </w:p>
        </w:tc>
      </w:tr>
      <w:tr w:rsidR="00D42400">
        <w:trPr>
          <w:trHeight w:val="1110"/>
        </w:trPr>
        <w:tc>
          <w:tcPr>
            <w:tcW w:w="2246" w:type="dxa"/>
          </w:tcPr>
          <w:p w:rsidR="00D42400" w:rsidRDefault="00261ED1">
            <w:pPr>
              <w:pStyle w:val="TableParagraph"/>
              <w:spacing w:before="35" w:line="240" w:lineRule="auto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ADDRTYPE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Collision address</w:t>
            </w:r>
            <w:r>
              <w:rPr>
                <w:rFonts w:asciiTheme="minorHAnsi"/>
                <w:spacing w:val="-8"/>
                <w:sz w:val="22"/>
              </w:rPr>
              <w:t xml:space="preserve"> </w:t>
            </w:r>
            <w:r>
              <w:rPr>
                <w:rFonts w:asciiTheme="minorHAnsi"/>
                <w:sz w:val="22"/>
              </w:rPr>
              <w:t>type:</w:t>
            </w:r>
          </w:p>
          <w:p w:rsidR="00D42400" w:rsidRDefault="00261ED1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after="0" w:line="240" w:lineRule="auto"/>
              <w:ind w:hanging="361"/>
              <w:rPr>
                <w:rFonts w:asciiTheme="minorHAnsi" w:hAnsi="Trebuchet MS"/>
                <w:sz w:val="22"/>
              </w:rPr>
            </w:pPr>
            <w:r>
              <w:rPr>
                <w:rFonts w:asciiTheme="minorHAnsi" w:hAnsi="Trebuchet MS"/>
                <w:sz w:val="22"/>
              </w:rPr>
              <w:t>Alley</w:t>
            </w:r>
          </w:p>
          <w:p w:rsidR="00D42400" w:rsidRDefault="00261ED1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11" w:after="0" w:line="240" w:lineRule="auto"/>
              <w:ind w:hanging="361"/>
              <w:rPr>
                <w:rFonts w:asciiTheme="minorHAnsi" w:hAnsi="Trebuchet MS"/>
                <w:sz w:val="22"/>
              </w:rPr>
            </w:pPr>
            <w:r>
              <w:rPr>
                <w:rFonts w:asciiTheme="minorHAnsi" w:hAnsi="Trebuchet MS"/>
                <w:sz w:val="22"/>
              </w:rPr>
              <w:t>Block</w:t>
            </w:r>
          </w:p>
          <w:p w:rsidR="00D42400" w:rsidRDefault="00261ED1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11" w:after="0" w:line="261" w:lineRule="exact"/>
              <w:ind w:hanging="361"/>
              <w:rPr>
                <w:rFonts w:asciiTheme="minorHAnsi" w:hAnsi="Trebuchet MS"/>
                <w:sz w:val="22"/>
              </w:rPr>
            </w:pPr>
            <w:r>
              <w:rPr>
                <w:rFonts w:asciiTheme="minorHAnsi" w:hAnsi="Trebuchet MS"/>
                <w:sz w:val="22"/>
              </w:rPr>
              <w:t>Intersection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INTKEY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Key that corresponds to the intersection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associated with a collision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spacing w:line="265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LOCATION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spacing w:line="265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Description of the general location of the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collision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spacing w:before="59" w:line="240" w:lineRule="auto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SEVERITYCODE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spacing w:line="240" w:lineRule="auto"/>
              <w:ind w:left="105" w:right="296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 xml:space="preserve">A code that </w:t>
            </w:r>
            <w:r>
              <w:rPr>
                <w:rFonts w:asciiTheme="minorHAnsi"/>
                <w:sz w:val="22"/>
              </w:rPr>
              <w:t>corresponds to the severity of the collision:</w:t>
            </w:r>
          </w:p>
          <w:p w:rsidR="00D42400" w:rsidRDefault="00261ED1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after="0" w:line="240" w:lineRule="auto"/>
              <w:ind w:hanging="361"/>
              <w:rPr>
                <w:rFonts w:asciiTheme="minorHAnsi"/>
                <w:sz w:val="22"/>
              </w:rPr>
            </w:pPr>
            <w:r>
              <w:rPr>
                <w:rFonts w:asciiTheme="minorHAnsi" w:hAnsi="Trebuchet MS"/>
                <w:sz w:val="22"/>
              </w:rPr>
              <w:t>3</w:t>
            </w:r>
            <w:r>
              <w:rPr>
                <w:rFonts w:asciiTheme="minorHAnsi"/>
                <w:sz w:val="22"/>
              </w:rPr>
              <w:t>—</w:t>
            </w:r>
            <w:r>
              <w:rPr>
                <w:rFonts w:asciiTheme="minorHAnsi"/>
                <w:sz w:val="22"/>
              </w:rPr>
              <w:t>fatality</w:t>
            </w:r>
          </w:p>
          <w:p w:rsidR="00D42400" w:rsidRDefault="00261ED1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after="0" w:line="240" w:lineRule="auto"/>
              <w:ind w:hanging="361"/>
              <w:rPr>
                <w:rFonts w:asciiTheme="minorHAnsi"/>
                <w:sz w:val="22"/>
              </w:rPr>
            </w:pPr>
            <w:r>
              <w:rPr>
                <w:rFonts w:asciiTheme="minorHAnsi" w:hAnsi="Trebuchet MS"/>
                <w:sz w:val="22"/>
              </w:rPr>
              <w:t>2b</w:t>
            </w:r>
            <w:r>
              <w:rPr>
                <w:rFonts w:asciiTheme="minorHAnsi"/>
                <w:sz w:val="22"/>
              </w:rPr>
              <w:t>—</w:t>
            </w:r>
            <w:r>
              <w:rPr>
                <w:rFonts w:asciiTheme="minorHAnsi"/>
                <w:sz w:val="22"/>
              </w:rPr>
              <w:t>serious</w:t>
            </w:r>
            <w:r>
              <w:rPr>
                <w:rFonts w:asciiTheme="minorHAnsi"/>
                <w:spacing w:val="-1"/>
                <w:sz w:val="22"/>
              </w:rPr>
              <w:t xml:space="preserve"> </w:t>
            </w:r>
            <w:r>
              <w:rPr>
                <w:rFonts w:asciiTheme="minorHAnsi"/>
                <w:sz w:val="22"/>
              </w:rPr>
              <w:t>injury</w:t>
            </w:r>
          </w:p>
          <w:p w:rsidR="00D42400" w:rsidRDefault="00261ED1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before="1" w:after="0" w:line="279" w:lineRule="exact"/>
              <w:ind w:hanging="361"/>
              <w:rPr>
                <w:rFonts w:asciiTheme="minorHAnsi"/>
                <w:sz w:val="22"/>
              </w:rPr>
            </w:pPr>
            <w:r>
              <w:rPr>
                <w:rFonts w:asciiTheme="minorHAnsi" w:hAnsi="Trebuchet MS"/>
                <w:sz w:val="22"/>
              </w:rPr>
              <w:t>2</w:t>
            </w:r>
            <w:r>
              <w:rPr>
                <w:rFonts w:asciiTheme="minorHAnsi"/>
                <w:sz w:val="22"/>
              </w:rPr>
              <w:t>—</w:t>
            </w:r>
            <w:r>
              <w:rPr>
                <w:rFonts w:asciiTheme="minorHAnsi"/>
                <w:sz w:val="22"/>
              </w:rPr>
              <w:t>injury</w:t>
            </w:r>
          </w:p>
          <w:p w:rsidR="00D42400" w:rsidRDefault="00261ED1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after="0" w:line="279" w:lineRule="exact"/>
              <w:ind w:hanging="361"/>
              <w:rPr>
                <w:rFonts w:asciiTheme="minorHAnsi"/>
                <w:sz w:val="22"/>
              </w:rPr>
            </w:pPr>
            <w:r>
              <w:rPr>
                <w:rFonts w:asciiTheme="minorHAnsi" w:hAnsi="Trebuchet MS"/>
                <w:sz w:val="22"/>
              </w:rPr>
              <w:t>1</w:t>
            </w:r>
            <w:r>
              <w:rPr>
                <w:rFonts w:asciiTheme="minorHAnsi"/>
                <w:sz w:val="22"/>
              </w:rPr>
              <w:t>—</w:t>
            </w:r>
            <w:r>
              <w:rPr>
                <w:rFonts w:asciiTheme="minorHAnsi"/>
                <w:sz w:val="22"/>
              </w:rPr>
              <w:t>prop</w:t>
            </w:r>
            <w:r>
              <w:rPr>
                <w:rFonts w:asciiTheme="minorHAnsi"/>
                <w:spacing w:val="-2"/>
                <w:sz w:val="22"/>
              </w:rPr>
              <w:t xml:space="preserve"> </w:t>
            </w:r>
            <w:r>
              <w:rPr>
                <w:rFonts w:asciiTheme="minorHAnsi"/>
                <w:sz w:val="22"/>
              </w:rPr>
              <w:t>damage</w:t>
            </w:r>
          </w:p>
          <w:p w:rsidR="00D42400" w:rsidRDefault="00261ED1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after="0" w:line="261" w:lineRule="exact"/>
              <w:ind w:hanging="361"/>
              <w:rPr>
                <w:rFonts w:asciiTheme="minorHAnsi"/>
                <w:sz w:val="22"/>
              </w:rPr>
            </w:pPr>
            <w:r>
              <w:rPr>
                <w:rFonts w:asciiTheme="minorHAnsi" w:hAnsi="Trebuchet MS"/>
                <w:sz w:val="22"/>
              </w:rPr>
              <w:t>0</w:t>
            </w:r>
            <w:r>
              <w:rPr>
                <w:rFonts w:asciiTheme="minorHAnsi"/>
                <w:sz w:val="22"/>
              </w:rPr>
              <w:t>—</w:t>
            </w:r>
            <w:r>
              <w:rPr>
                <w:rFonts w:asciiTheme="minorHAnsi"/>
                <w:sz w:val="22"/>
              </w:rPr>
              <w:t>unknown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SEVERITYDESC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A detailed description of the severity of the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collision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COLLISIONTYPE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spacing w:before="13"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Collision type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PERSONCOUNT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The total number of people involved</w:t>
            </w:r>
            <w:r>
              <w:rPr>
                <w:rFonts w:asciiTheme="minorHAnsi"/>
                <w:sz w:val="22"/>
              </w:rPr>
              <w:t xml:space="preserve"> in the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collision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PEDCOUNT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The number of pedestrians involved in the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proofErr w:type="gramStart"/>
            <w:r>
              <w:rPr>
                <w:rFonts w:asciiTheme="minorHAnsi"/>
                <w:sz w:val="22"/>
              </w:rPr>
              <w:t>collision</w:t>
            </w:r>
            <w:proofErr w:type="gramEnd"/>
            <w:r>
              <w:rPr>
                <w:rFonts w:asciiTheme="minorHAnsi"/>
                <w:sz w:val="22"/>
              </w:rPr>
              <w:t>. This is entered by the state.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PEDCYLCOUNT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The number of bicycles involved in the collision.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This is entered by the state.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lastRenderedPageBreak/>
              <w:t>VEHCOUNT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 xml:space="preserve">The number of vehicles involved in the </w:t>
            </w:r>
            <w:r>
              <w:rPr>
                <w:rFonts w:asciiTheme="minorHAnsi"/>
                <w:sz w:val="22"/>
              </w:rPr>
              <w:t>collision.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This is entered by the state.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INJURIES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The number of total injuries in the collision. This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proofErr w:type="gramStart"/>
            <w:r>
              <w:rPr>
                <w:rFonts w:asciiTheme="minorHAnsi"/>
                <w:sz w:val="22"/>
              </w:rPr>
              <w:t>is</w:t>
            </w:r>
            <w:proofErr w:type="gramEnd"/>
            <w:r>
              <w:rPr>
                <w:rFonts w:asciiTheme="minorHAnsi"/>
                <w:sz w:val="22"/>
              </w:rPr>
              <w:t xml:space="preserve"> entered by the state.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SERIOUSINJURIES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The number of serious injuries in the collision.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This is entered by the state.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FATALITIES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 xml:space="preserve">The number of </w:t>
            </w:r>
            <w:r>
              <w:rPr>
                <w:rFonts w:asciiTheme="minorHAnsi"/>
                <w:sz w:val="22"/>
              </w:rPr>
              <w:t>fatalities in the collision. This is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proofErr w:type="gramStart"/>
            <w:r>
              <w:rPr>
                <w:rFonts w:asciiTheme="minorHAnsi"/>
                <w:sz w:val="22"/>
              </w:rPr>
              <w:t>entered</w:t>
            </w:r>
            <w:proofErr w:type="gramEnd"/>
            <w:r>
              <w:rPr>
                <w:rFonts w:asciiTheme="minorHAnsi"/>
                <w:sz w:val="22"/>
              </w:rPr>
              <w:t xml:space="preserve"> by the state.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INCDATE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spacing w:before="13"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The date of the incident.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INCDTTM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spacing w:before="13"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The date and time of the incident.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D42400">
            <w:pPr>
              <w:pStyle w:val="TableParagraph"/>
              <w:spacing w:before="10" w:line="240" w:lineRule="auto"/>
              <w:ind w:left="0"/>
              <w:rPr>
                <w:rFonts w:asciiTheme="minorHAnsi"/>
                <w:sz w:val="22"/>
              </w:rPr>
            </w:pPr>
          </w:p>
          <w:p w:rsidR="00D42400" w:rsidRDefault="00261ED1">
            <w:pPr>
              <w:pStyle w:val="TableParagraph"/>
              <w:spacing w:line="249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JUNCTIONTYPE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Category of junction at which collision took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place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SDOT_COLCODE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spacing w:before="13"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A code given to the collision by SDOT.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SDOT_COLDESC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A description of the collision corresponding to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proofErr w:type="gramStart"/>
            <w:r>
              <w:rPr>
                <w:rFonts w:asciiTheme="minorHAnsi"/>
                <w:sz w:val="22"/>
              </w:rPr>
              <w:t>the</w:t>
            </w:r>
            <w:proofErr w:type="gramEnd"/>
            <w:r>
              <w:rPr>
                <w:rFonts w:asciiTheme="minorHAnsi"/>
                <w:sz w:val="22"/>
              </w:rPr>
              <w:t xml:space="preserve"> collision code.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D42400">
            <w:pPr>
              <w:pStyle w:val="TableParagraph"/>
              <w:spacing w:before="10" w:line="240" w:lineRule="auto"/>
              <w:ind w:left="0"/>
              <w:rPr>
                <w:rFonts w:asciiTheme="minorHAnsi"/>
                <w:sz w:val="22"/>
              </w:rPr>
            </w:pPr>
          </w:p>
          <w:p w:rsidR="00D42400" w:rsidRDefault="00261ED1">
            <w:pPr>
              <w:pStyle w:val="TableParagraph"/>
              <w:spacing w:line="249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INATTENTIONIND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Whether or not collision was due to inattention.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(Y/N)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UNDERINFL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Whether or not a driver involved was under the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proofErr w:type="gramStart"/>
            <w:r>
              <w:rPr>
                <w:rFonts w:asciiTheme="minorHAnsi"/>
                <w:sz w:val="22"/>
              </w:rPr>
              <w:t>influence</w:t>
            </w:r>
            <w:proofErr w:type="gramEnd"/>
            <w:r>
              <w:rPr>
                <w:rFonts w:asciiTheme="minorHAnsi"/>
                <w:sz w:val="22"/>
              </w:rPr>
              <w:t xml:space="preserve"> of drugs or alcohol.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spacing w:line="265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WEATHER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spacing w:line="265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 xml:space="preserve">A </w:t>
            </w:r>
            <w:r>
              <w:rPr>
                <w:rFonts w:asciiTheme="minorHAnsi"/>
                <w:sz w:val="22"/>
              </w:rPr>
              <w:t>description of the weather conditions during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proofErr w:type="gramStart"/>
            <w:r>
              <w:rPr>
                <w:rFonts w:asciiTheme="minorHAnsi"/>
                <w:sz w:val="22"/>
              </w:rPr>
              <w:t>the</w:t>
            </w:r>
            <w:proofErr w:type="gramEnd"/>
            <w:r>
              <w:rPr>
                <w:rFonts w:asciiTheme="minorHAnsi"/>
                <w:sz w:val="22"/>
              </w:rPr>
              <w:t xml:space="preserve"> time of the collision.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ROADCOND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spacing w:before="13"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The condition of the road during the collision.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LIGHTCOND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spacing w:before="13"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The light conditions during the collision.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PEDROWNOTGRNT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Whether or not the pedestrian right of way was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proofErr w:type="gramStart"/>
            <w:r>
              <w:rPr>
                <w:rFonts w:asciiTheme="minorHAnsi"/>
                <w:sz w:val="22"/>
              </w:rPr>
              <w:t>not</w:t>
            </w:r>
            <w:proofErr w:type="gramEnd"/>
            <w:r>
              <w:rPr>
                <w:rFonts w:asciiTheme="minorHAnsi"/>
                <w:sz w:val="22"/>
              </w:rPr>
              <w:t xml:space="preserve"> </w:t>
            </w:r>
            <w:r>
              <w:rPr>
                <w:rFonts w:asciiTheme="minorHAnsi"/>
                <w:sz w:val="22"/>
              </w:rPr>
              <w:t>granted. (Y/N)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SDOTCOLNUM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spacing w:before="13"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A number given to the collision by SDOT.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SPEEDING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Whether or not speeding was a factor in the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proofErr w:type="gramStart"/>
            <w:r>
              <w:rPr>
                <w:rFonts w:asciiTheme="minorHAnsi"/>
                <w:sz w:val="22"/>
              </w:rPr>
              <w:t>collision</w:t>
            </w:r>
            <w:proofErr w:type="gramEnd"/>
            <w:r>
              <w:rPr>
                <w:rFonts w:asciiTheme="minorHAnsi"/>
                <w:sz w:val="22"/>
              </w:rPr>
              <w:t>. (Y/N)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ST_COLCODE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spacing w:line="240" w:lineRule="auto"/>
              <w:ind w:left="105" w:right="176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 xml:space="preserve">A code provided by the state that describes the collision. For more information about these codes, please see the </w:t>
            </w:r>
            <w:r>
              <w:rPr>
                <w:rFonts w:asciiTheme="minorHAnsi"/>
                <w:color w:val="0000FF"/>
                <w:sz w:val="22"/>
              </w:rPr>
              <w:t>State Collision Code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color w:val="0000FF"/>
                <w:sz w:val="22"/>
              </w:rPr>
              <w:lastRenderedPageBreak/>
              <w:t>Dictionary</w:t>
            </w:r>
            <w:r>
              <w:rPr>
                <w:rFonts w:asciiTheme="minorHAnsi"/>
                <w:sz w:val="22"/>
              </w:rPr>
              <w:t>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lastRenderedPageBreak/>
              <w:t>ST_COLDESC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A description that corresponds to the state</w:t>
            </w:r>
            <w:r>
              <w:rPr>
                <w:rFonts w:asciiTheme="minorHAnsi"/>
                <w:sz w:val="22"/>
              </w:rPr>
              <w:t>’</w:t>
            </w:r>
            <w:r>
              <w:rPr>
                <w:rFonts w:asciiTheme="minorHAnsi"/>
                <w:sz w:val="22"/>
              </w:rPr>
              <w:t>s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proofErr w:type="gramStart"/>
            <w:r>
              <w:rPr>
                <w:rFonts w:asciiTheme="minorHAnsi"/>
                <w:sz w:val="22"/>
              </w:rPr>
              <w:t>coding</w:t>
            </w:r>
            <w:proofErr w:type="gramEnd"/>
            <w:r>
              <w:rPr>
                <w:rFonts w:asciiTheme="minorHAnsi"/>
                <w:sz w:val="22"/>
              </w:rPr>
              <w:t xml:space="preserve"> designation.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SEGLANEKEY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 xml:space="preserve">A key for the lane </w:t>
            </w:r>
            <w:r>
              <w:rPr>
                <w:rFonts w:asciiTheme="minorHAnsi"/>
                <w:sz w:val="22"/>
              </w:rPr>
              <w:t>segment in which the collision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proofErr w:type="gramStart"/>
            <w:r>
              <w:rPr>
                <w:rFonts w:asciiTheme="minorHAnsi"/>
                <w:sz w:val="22"/>
              </w:rPr>
              <w:t>occurred</w:t>
            </w:r>
            <w:proofErr w:type="gramEnd"/>
            <w:r>
              <w:rPr>
                <w:rFonts w:asciiTheme="minorHAnsi"/>
                <w:sz w:val="22"/>
              </w:rPr>
              <w:t>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CROSSWALKKEY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A key for the crosswalk at which the collision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proofErr w:type="gramStart"/>
            <w:r>
              <w:rPr>
                <w:rFonts w:asciiTheme="minorHAnsi"/>
                <w:sz w:val="22"/>
              </w:rPr>
              <w:t>occurred</w:t>
            </w:r>
            <w:proofErr w:type="gramEnd"/>
            <w:r>
              <w:rPr>
                <w:rFonts w:asciiTheme="minorHAnsi"/>
                <w:sz w:val="22"/>
              </w:rPr>
              <w:t>.</w:t>
            </w:r>
          </w:p>
        </w:tc>
      </w:tr>
      <w:tr w:rsidR="00D42400">
        <w:trPr>
          <w:trHeight w:val="537"/>
        </w:trPr>
        <w:tc>
          <w:tcPr>
            <w:tcW w:w="2246" w:type="dxa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HITPARKEDCAR</w:t>
            </w:r>
          </w:p>
        </w:tc>
        <w:tc>
          <w:tcPr>
            <w:tcW w:w="4541" w:type="dxa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Whether or not the collision involved hitting a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proofErr w:type="gramStart"/>
            <w:r>
              <w:rPr>
                <w:rFonts w:asciiTheme="minorHAnsi"/>
                <w:sz w:val="22"/>
              </w:rPr>
              <w:t>parked</w:t>
            </w:r>
            <w:proofErr w:type="gramEnd"/>
            <w:r>
              <w:rPr>
                <w:rFonts w:asciiTheme="minorHAnsi"/>
                <w:sz w:val="22"/>
              </w:rPr>
              <w:t xml:space="preserve"> car. (Y/N)</w:t>
            </w:r>
          </w:p>
        </w:tc>
      </w:tr>
    </w:tbl>
    <w:p w:rsidR="00D42400" w:rsidRDefault="00D42400">
      <w:pPr>
        <w:rPr>
          <w:sz w:val="24"/>
          <w:szCs w:val="24"/>
        </w:rPr>
      </w:pPr>
    </w:p>
    <w:p w:rsidR="00D42400" w:rsidRDefault="00D42400">
      <w:pPr>
        <w:rPr>
          <w:sz w:val="24"/>
          <w:szCs w:val="24"/>
        </w:rPr>
      </w:pPr>
    </w:p>
    <w:p w:rsidR="00D42400" w:rsidRDefault="00D42400">
      <w:pPr>
        <w:rPr>
          <w:sz w:val="24"/>
          <w:szCs w:val="24"/>
        </w:rPr>
      </w:pPr>
    </w:p>
    <w:p w:rsidR="00D42400" w:rsidRDefault="00261ED1">
      <w:pPr>
        <w:pStyle w:val="Heading4"/>
      </w:pPr>
      <w:r>
        <w:t>4.2 Data Wrangling</w:t>
      </w:r>
    </w:p>
    <w:p w:rsidR="00D42400" w:rsidRDefault="00D42400"/>
    <w:p w:rsidR="00D42400" w:rsidRDefault="00261ED1">
      <w:pPr>
        <w:rPr>
          <w:sz w:val="24"/>
          <w:szCs w:val="24"/>
        </w:rPr>
      </w:pPr>
      <w:r>
        <w:rPr>
          <w:sz w:val="24"/>
          <w:szCs w:val="24"/>
        </w:rPr>
        <w:t xml:space="preserve">As stated, we aim to understand the </w:t>
      </w:r>
      <w:r>
        <w:rPr>
          <w:sz w:val="24"/>
          <w:szCs w:val="24"/>
        </w:rPr>
        <w:t>influence of external factors in determining the severity of a collision. Hence, the following information has been considered keeping the above perspective to hold true.</w:t>
      </w:r>
    </w:p>
    <w:p w:rsidR="00D42400" w:rsidRDefault="00261ED1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Data inputs attributed </w:t>
      </w:r>
      <w:r>
        <w:rPr>
          <w:b/>
          <w:bCs/>
          <w:sz w:val="24"/>
          <w:szCs w:val="24"/>
        </w:rPr>
        <w:t xml:space="preserve">status </w:t>
      </w:r>
      <w:r>
        <w:rPr>
          <w:sz w:val="24"/>
          <w:szCs w:val="24"/>
        </w:rPr>
        <w:t>as “matched” by the Seattle MIS have only been consider</w:t>
      </w:r>
      <w:r>
        <w:rPr>
          <w:sz w:val="24"/>
          <w:szCs w:val="24"/>
        </w:rPr>
        <w:t xml:space="preserve">ed and “unmatched” </w:t>
      </w:r>
      <w:proofErr w:type="spellStart"/>
      <w:r>
        <w:rPr>
          <w:sz w:val="24"/>
          <w:szCs w:val="24"/>
        </w:rPr>
        <w:t>criterias</w:t>
      </w:r>
      <w:proofErr w:type="spellEnd"/>
      <w:r>
        <w:rPr>
          <w:sz w:val="24"/>
          <w:szCs w:val="24"/>
        </w:rPr>
        <w:t xml:space="preserve"> have been removed.</w:t>
      </w:r>
    </w:p>
    <w:p w:rsidR="00D42400" w:rsidRDefault="00261ED1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following attributes have been considered-</w:t>
      </w:r>
    </w:p>
    <w:tbl>
      <w:tblPr>
        <w:tblpPr w:leftFromText="180" w:rightFromText="180" w:vertAnchor="text" w:horzAnchor="page" w:tblpX="1689" w:tblpY="593"/>
        <w:tblOverlap w:val="never"/>
        <w:tblW w:w="9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6"/>
        <w:gridCol w:w="3714"/>
        <w:gridCol w:w="3178"/>
      </w:tblGrid>
      <w:tr w:rsidR="00D42400">
        <w:trPr>
          <w:trHeight w:val="352"/>
        </w:trPr>
        <w:tc>
          <w:tcPr>
            <w:tcW w:w="2246" w:type="dxa"/>
            <w:shd w:val="clear" w:color="auto" w:fill="auto"/>
          </w:tcPr>
          <w:p w:rsidR="00D42400" w:rsidRDefault="00261ED1">
            <w:pPr>
              <w:pStyle w:val="TableParagraph"/>
              <w:spacing w:before="9" w:line="240" w:lineRule="auto"/>
              <w:rPr>
                <w:rFonts w:asciiTheme="minorHAnsi"/>
                <w:b/>
                <w:bCs/>
                <w:sz w:val="28"/>
              </w:rPr>
            </w:pPr>
            <w:r>
              <w:rPr>
                <w:rFonts w:asciiTheme="minorHAnsi"/>
                <w:b/>
                <w:bCs/>
                <w:w w:val="105"/>
                <w:sz w:val="28"/>
              </w:rPr>
              <w:t>Attribute</w:t>
            </w:r>
          </w:p>
        </w:tc>
        <w:tc>
          <w:tcPr>
            <w:tcW w:w="3714" w:type="dxa"/>
            <w:shd w:val="clear" w:color="auto" w:fill="auto"/>
          </w:tcPr>
          <w:p w:rsidR="00D42400" w:rsidRDefault="00261ED1">
            <w:pPr>
              <w:pStyle w:val="TableParagraph"/>
              <w:spacing w:before="9" w:line="240" w:lineRule="auto"/>
              <w:ind w:left="105"/>
              <w:rPr>
                <w:rFonts w:asciiTheme="minorHAnsi"/>
                <w:b/>
                <w:bCs/>
                <w:sz w:val="28"/>
              </w:rPr>
            </w:pPr>
            <w:r>
              <w:rPr>
                <w:rFonts w:asciiTheme="minorHAnsi"/>
                <w:b/>
                <w:bCs/>
                <w:w w:val="105"/>
                <w:sz w:val="28"/>
              </w:rPr>
              <w:t>Description</w:t>
            </w:r>
          </w:p>
        </w:tc>
        <w:tc>
          <w:tcPr>
            <w:tcW w:w="3178" w:type="dxa"/>
            <w:shd w:val="clear" w:color="auto" w:fill="auto"/>
          </w:tcPr>
          <w:p w:rsidR="00D42400" w:rsidRDefault="00261ED1">
            <w:pPr>
              <w:pStyle w:val="TableParagraph"/>
              <w:spacing w:before="9" w:line="240" w:lineRule="auto"/>
              <w:ind w:left="105"/>
              <w:rPr>
                <w:rFonts w:asciiTheme="minorHAnsi"/>
                <w:b/>
                <w:bCs/>
                <w:w w:val="105"/>
                <w:sz w:val="28"/>
              </w:rPr>
            </w:pPr>
            <w:r>
              <w:rPr>
                <w:rFonts w:asciiTheme="minorHAnsi"/>
                <w:b/>
                <w:bCs/>
                <w:w w:val="105"/>
                <w:sz w:val="28"/>
              </w:rPr>
              <w:t>Reasoning</w:t>
            </w:r>
          </w:p>
        </w:tc>
      </w:tr>
      <w:tr w:rsidR="00D42400">
        <w:trPr>
          <w:trHeight w:val="707"/>
        </w:trPr>
        <w:tc>
          <w:tcPr>
            <w:tcW w:w="2246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ADDRTYPE</w:t>
            </w:r>
          </w:p>
        </w:tc>
        <w:tc>
          <w:tcPr>
            <w:tcW w:w="3714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Collision address type:</w:t>
            </w:r>
          </w:p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Alley</w:t>
            </w:r>
          </w:p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Block</w:t>
            </w:r>
          </w:p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Intersection</w:t>
            </w:r>
          </w:p>
        </w:tc>
        <w:tc>
          <w:tcPr>
            <w:tcW w:w="3178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 xml:space="preserve">Alleys, blocks and intersections are not under the control of the </w:t>
            </w:r>
            <w:r>
              <w:rPr>
                <w:rFonts w:asciiTheme="minorHAnsi"/>
                <w:sz w:val="22"/>
                <w:szCs w:val="22"/>
              </w:rPr>
              <w:t>driver</w:t>
            </w:r>
          </w:p>
        </w:tc>
      </w:tr>
      <w:tr w:rsidR="00D42400">
        <w:trPr>
          <w:trHeight w:val="707"/>
        </w:trPr>
        <w:tc>
          <w:tcPr>
            <w:tcW w:w="2246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SEVERITYCODE</w:t>
            </w:r>
          </w:p>
        </w:tc>
        <w:tc>
          <w:tcPr>
            <w:tcW w:w="3714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A code that corresponds to the severity of the collision:</w:t>
            </w:r>
          </w:p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3</w:t>
            </w:r>
            <w:r>
              <w:rPr>
                <w:rFonts w:asciiTheme="minorHAnsi"/>
                <w:sz w:val="22"/>
                <w:szCs w:val="22"/>
              </w:rPr>
              <w:t>—</w:t>
            </w:r>
            <w:r>
              <w:rPr>
                <w:rFonts w:asciiTheme="minorHAnsi"/>
                <w:sz w:val="22"/>
                <w:szCs w:val="22"/>
              </w:rPr>
              <w:t>fatality</w:t>
            </w:r>
          </w:p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2b</w:t>
            </w:r>
            <w:r>
              <w:rPr>
                <w:rFonts w:asciiTheme="minorHAnsi"/>
                <w:sz w:val="22"/>
                <w:szCs w:val="22"/>
              </w:rPr>
              <w:t>—</w:t>
            </w:r>
            <w:r>
              <w:rPr>
                <w:rFonts w:asciiTheme="minorHAnsi"/>
                <w:sz w:val="22"/>
                <w:szCs w:val="22"/>
              </w:rPr>
              <w:t>serious injury</w:t>
            </w:r>
          </w:p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2</w:t>
            </w:r>
            <w:r>
              <w:rPr>
                <w:rFonts w:asciiTheme="minorHAnsi"/>
                <w:sz w:val="22"/>
                <w:szCs w:val="22"/>
              </w:rPr>
              <w:t>—</w:t>
            </w:r>
            <w:r>
              <w:rPr>
                <w:rFonts w:asciiTheme="minorHAnsi"/>
                <w:sz w:val="22"/>
                <w:szCs w:val="22"/>
              </w:rPr>
              <w:t>injury</w:t>
            </w:r>
          </w:p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lastRenderedPageBreak/>
              <w:t>1</w:t>
            </w:r>
            <w:r>
              <w:rPr>
                <w:rFonts w:asciiTheme="minorHAnsi"/>
                <w:sz w:val="22"/>
                <w:szCs w:val="22"/>
              </w:rPr>
              <w:t>—</w:t>
            </w:r>
            <w:r>
              <w:rPr>
                <w:rFonts w:asciiTheme="minorHAnsi"/>
                <w:sz w:val="22"/>
                <w:szCs w:val="22"/>
              </w:rPr>
              <w:t>prop damage</w:t>
            </w:r>
          </w:p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0</w:t>
            </w:r>
            <w:r>
              <w:rPr>
                <w:rFonts w:asciiTheme="minorHAnsi"/>
                <w:sz w:val="22"/>
                <w:szCs w:val="22"/>
              </w:rPr>
              <w:t>—</w:t>
            </w:r>
            <w:r>
              <w:rPr>
                <w:rFonts w:asciiTheme="minorHAnsi"/>
                <w:sz w:val="22"/>
                <w:szCs w:val="22"/>
              </w:rPr>
              <w:t>unknown</w:t>
            </w:r>
          </w:p>
        </w:tc>
        <w:tc>
          <w:tcPr>
            <w:tcW w:w="3178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lastRenderedPageBreak/>
              <w:t>The attribute which will be finally predicted using our model</w:t>
            </w:r>
          </w:p>
        </w:tc>
      </w:tr>
      <w:tr w:rsidR="00D42400">
        <w:trPr>
          <w:trHeight w:val="707"/>
        </w:trPr>
        <w:tc>
          <w:tcPr>
            <w:tcW w:w="2246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COLLISIONTYPE</w:t>
            </w:r>
          </w:p>
        </w:tc>
        <w:tc>
          <w:tcPr>
            <w:tcW w:w="3714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Collision type</w:t>
            </w:r>
          </w:p>
        </w:tc>
        <w:tc>
          <w:tcPr>
            <w:tcW w:w="3178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External factors not in</w:t>
            </w:r>
            <w:r>
              <w:rPr>
                <w:rFonts w:asciiTheme="minorHAnsi"/>
                <w:sz w:val="22"/>
                <w:szCs w:val="22"/>
              </w:rPr>
              <w:t xml:space="preserve"> control of the driver</w:t>
            </w:r>
          </w:p>
        </w:tc>
      </w:tr>
      <w:tr w:rsidR="00D42400">
        <w:trPr>
          <w:trHeight w:val="707"/>
        </w:trPr>
        <w:tc>
          <w:tcPr>
            <w:tcW w:w="2246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WEATHER</w:t>
            </w:r>
          </w:p>
        </w:tc>
        <w:tc>
          <w:tcPr>
            <w:tcW w:w="3714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A description of the weather conditions during</w:t>
            </w:r>
          </w:p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proofErr w:type="gramStart"/>
            <w:r>
              <w:rPr>
                <w:rFonts w:asciiTheme="minorHAnsi"/>
                <w:sz w:val="22"/>
                <w:szCs w:val="22"/>
              </w:rPr>
              <w:t>the</w:t>
            </w:r>
            <w:proofErr w:type="gramEnd"/>
            <w:r>
              <w:rPr>
                <w:rFonts w:asciiTheme="minorHAnsi"/>
                <w:sz w:val="22"/>
                <w:szCs w:val="22"/>
              </w:rPr>
              <w:t xml:space="preserve"> time of the collision.</w:t>
            </w:r>
          </w:p>
        </w:tc>
        <w:tc>
          <w:tcPr>
            <w:tcW w:w="3178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External factors</w:t>
            </w:r>
          </w:p>
        </w:tc>
      </w:tr>
      <w:tr w:rsidR="00D42400">
        <w:trPr>
          <w:trHeight w:val="707"/>
        </w:trPr>
        <w:tc>
          <w:tcPr>
            <w:tcW w:w="2246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ROADCOND</w:t>
            </w:r>
          </w:p>
        </w:tc>
        <w:tc>
          <w:tcPr>
            <w:tcW w:w="3714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The condition of the road during the collision.</w:t>
            </w:r>
          </w:p>
        </w:tc>
        <w:tc>
          <w:tcPr>
            <w:tcW w:w="3178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  <w:szCs w:val="22"/>
              </w:rPr>
            </w:pPr>
            <w:r>
              <w:rPr>
                <w:rFonts w:asciiTheme="minorHAnsi"/>
                <w:sz w:val="22"/>
                <w:szCs w:val="22"/>
              </w:rPr>
              <w:t>External factors</w:t>
            </w:r>
          </w:p>
        </w:tc>
      </w:tr>
      <w:tr w:rsidR="00D42400">
        <w:trPr>
          <w:trHeight w:val="707"/>
        </w:trPr>
        <w:tc>
          <w:tcPr>
            <w:tcW w:w="2246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LIGHTCOND</w:t>
            </w:r>
          </w:p>
        </w:tc>
        <w:tc>
          <w:tcPr>
            <w:tcW w:w="3714" w:type="dxa"/>
            <w:shd w:val="clear" w:color="auto" w:fill="auto"/>
          </w:tcPr>
          <w:p w:rsidR="00D42400" w:rsidRDefault="00261ED1">
            <w:pPr>
              <w:pStyle w:val="TableParagraph"/>
              <w:spacing w:before="13" w:line="249" w:lineRule="exact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The light conditions during the collision.</w:t>
            </w:r>
          </w:p>
        </w:tc>
        <w:tc>
          <w:tcPr>
            <w:tcW w:w="3178" w:type="dxa"/>
            <w:shd w:val="clear" w:color="auto" w:fill="auto"/>
          </w:tcPr>
          <w:p w:rsidR="00D42400" w:rsidRDefault="00261ED1">
            <w:pPr>
              <w:pStyle w:val="TableParagraph"/>
              <w:spacing w:before="9" w:line="240" w:lineRule="auto"/>
              <w:ind w:left="105"/>
              <w:rPr>
                <w:rFonts w:asciiTheme="minorHAnsi"/>
                <w:w w:val="105"/>
                <w:sz w:val="22"/>
                <w:szCs w:val="16"/>
              </w:rPr>
            </w:pPr>
            <w:r>
              <w:rPr>
                <w:rFonts w:asciiTheme="minorHAnsi"/>
                <w:w w:val="105"/>
                <w:sz w:val="22"/>
                <w:szCs w:val="16"/>
              </w:rPr>
              <w:t>External factors</w:t>
            </w:r>
          </w:p>
        </w:tc>
      </w:tr>
      <w:tr w:rsidR="00D42400">
        <w:trPr>
          <w:trHeight w:val="707"/>
        </w:trPr>
        <w:tc>
          <w:tcPr>
            <w:tcW w:w="2246" w:type="dxa"/>
            <w:shd w:val="clear" w:color="auto" w:fill="auto"/>
          </w:tcPr>
          <w:p w:rsidR="00D42400" w:rsidRDefault="00261ED1">
            <w:pPr>
              <w:pStyle w:val="TableParagraph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SPEEDING</w:t>
            </w:r>
          </w:p>
        </w:tc>
        <w:tc>
          <w:tcPr>
            <w:tcW w:w="3714" w:type="dxa"/>
            <w:shd w:val="clear" w:color="auto" w:fill="auto"/>
          </w:tcPr>
          <w:p w:rsidR="00D42400" w:rsidRDefault="00261ED1">
            <w:pPr>
              <w:pStyle w:val="TableParagraph"/>
              <w:ind w:left="105"/>
              <w:rPr>
                <w:rFonts w:asciiTheme="minorHAnsi"/>
                <w:sz w:val="22"/>
              </w:rPr>
            </w:pPr>
            <w:r>
              <w:rPr>
                <w:rFonts w:asciiTheme="minorHAnsi"/>
                <w:sz w:val="22"/>
              </w:rPr>
              <w:t>Whether or not speeding was a factor in the</w:t>
            </w:r>
          </w:p>
          <w:p w:rsidR="00D42400" w:rsidRDefault="00261ED1">
            <w:pPr>
              <w:pStyle w:val="TableParagraph"/>
              <w:spacing w:line="249" w:lineRule="exact"/>
              <w:ind w:left="105"/>
              <w:rPr>
                <w:rFonts w:asciiTheme="minorHAnsi"/>
                <w:sz w:val="22"/>
              </w:rPr>
            </w:pPr>
            <w:proofErr w:type="gramStart"/>
            <w:r>
              <w:rPr>
                <w:rFonts w:asciiTheme="minorHAnsi"/>
                <w:sz w:val="22"/>
              </w:rPr>
              <w:t>collision</w:t>
            </w:r>
            <w:proofErr w:type="gramEnd"/>
            <w:r>
              <w:rPr>
                <w:rFonts w:asciiTheme="minorHAnsi"/>
                <w:sz w:val="22"/>
              </w:rPr>
              <w:t>. (Y/N)</w:t>
            </w:r>
          </w:p>
        </w:tc>
        <w:tc>
          <w:tcPr>
            <w:tcW w:w="3178" w:type="dxa"/>
            <w:shd w:val="clear" w:color="auto" w:fill="auto"/>
          </w:tcPr>
          <w:p w:rsidR="00D42400" w:rsidRDefault="00261ED1">
            <w:pPr>
              <w:pStyle w:val="TableParagraph"/>
              <w:spacing w:before="9" w:line="240" w:lineRule="auto"/>
              <w:ind w:left="105"/>
              <w:rPr>
                <w:rFonts w:asciiTheme="minorHAnsi"/>
                <w:w w:val="105"/>
                <w:sz w:val="22"/>
                <w:szCs w:val="16"/>
              </w:rPr>
            </w:pPr>
            <w:r>
              <w:rPr>
                <w:rFonts w:asciiTheme="minorHAnsi"/>
                <w:w w:val="105"/>
                <w:sz w:val="22"/>
                <w:szCs w:val="16"/>
              </w:rPr>
              <w:t>Speeding depends upon the road, environment which is an external factor</w:t>
            </w:r>
          </w:p>
        </w:tc>
      </w:tr>
    </w:tbl>
    <w:p w:rsidR="00D42400" w:rsidRDefault="00D42400">
      <w:pPr>
        <w:rPr>
          <w:sz w:val="24"/>
          <w:szCs w:val="24"/>
        </w:rPr>
      </w:pPr>
    </w:p>
    <w:p w:rsidR="00D42400" w:rsidRDefault="00D42400">
      <w:pPr>
        <w:rPr>
          <w:sz w:val="24"/>
          <w:szCs w:val="24"/>
        </w:rPr>
      </w:pPr>
    </w:p>
    <w:p w:rsidR="00D42400" w:rsidRDefault="00D42400">
      <w:pPr>
        <w:rPr>
          <w:sz w:val="24"/>
          <w:szCs w:val="24"/>
        </w:rPr>
      </w:pPr>
    </w:p>
    <w:p w:rsidR="00D42400" w:rsidRDefault="00261ED1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Rows with unknown values in severity code, WEATHER, LIGHTCOND, WEATHERCOND, ROADCOND were </w:t>
      </w:r>
      <w:r>
        <w:rPr>
          <w:sz w:val="24"/>
          <w:szCs w:val="24"/>
        </w:rPr>
        <w:t>dropped</w:t>
      </w:r>
    </w:p>
    <w:p w:rsidR="00D42400" w:rsidRDefault="00261ED1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Rows with null values in severity code, </w:t>
      </w:r>
      <w:proofErr w:type="spellStart"/>
      <w:r>
        <w:rPr>
          <w:sz w:val="24"/>
          <w:szCs w:val="24"/>
        </w:rPr>
        <w:t>addrtype</w:t>
      </w:r>
      <w:proofErr w:type="spellEnd"/>
      <w:r>
        <w:rPr>
          <w:sz w:val="24"/>
          <w:szCs w:val="24"/>
        </w:rPr>
        <w:t xml:space="preserve">, collision type, weather, </w:t>
      </w:r>
      <w:proofErr w:type="spellStart"/>
      <w:r>
        <w:rPr>
          <w:sz w:val="24"/>
          <w:szCs w:val="24"/>
        </w:rPr>
        <w:t>roadcond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lightcond</w:t>
      </w:r>
      <w:proofErr w:type="spellEnd"/>
      <w:r>
        <w:rPr>
          <w:sz w:val="24"/>
          <w:szCs w:val="24"/>
        </w:rPr>
        <w:t xml:space="preserve"> have been removed/dropped.</w:t>
      </w:r>
    </w:p>
    <w:p w:rsidR="00D42400" w:rsidRDefault="00261ED1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Speeding blank values have been converted to “0” and SPEEDING ‘Y’ values have been converted to 1</w:t>
      </w:r>
    </w:p>
    <w:p w:rsidR="00D42400" w:rsidRDefault="00261ED1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Severity Code has been conve</w:t>
      </w:r>
      <w:r>
        <w:rPr>
          <w:sz w:val="24"/>
          <w:szCs w:val="24"/>
        </w:rPr>
        <w:t xml:space="preserve">rted to the following numeric codes to convert the dataset into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type.</w:t>
      </w:r>
    </w:p>
    <w:tbl>
      <w:tblPr>
        <w:tblW w:w="33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846"/>
      </w:tblGrid>
      <w:tr w:rsidR="00D42400">
        <w:trPr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Severity Code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Description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Property damage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Injury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Fatality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Serious Injury</w:t>
            </w:r>
          </w:p>
        </w:tc>
      </w:tr>
    </w:tbl>
    <w:p w:rsidR="00D42400" w:rsidRDefault="00261ED1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categorical values of certain parameters have been converted to the following numeric codes-</w:t>
      </w:r>
    </w:p>
    <w:p w:rsidR="00D42400" w:rsidRDefault="00D42400">
      <w:pPr>
        <w:rPr>
          <w:sz w:val="24"/>
          <w:szCs w:val="24"/>
        </w:rPr>
      </w:pPr>
    </w:p>
    <w:tbl>
      <w:tblPr>
        <w:tblW w:w="22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141"/>
      </w:tblGrid>
      <w:tr w:rsidR="00D42400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lastRenderedPageBreak/>
              <w:t>ADDRTYPE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ADDRTYPE CODE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Block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Intersection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2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Alley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0</w:t>
            </w:r>
          </w:p>
        </w:tc>
      </w:tr>
    </w:tbl>
    <w:p w:rsidR="00D42400" w:rsidRDefault="00D42400">
      <w:pPr>
        <w:rPr>
          <w:sz w:val="24"/>
          <w:szCs w:val="24"/>
        </w:rPr>
      </w:pPr>
    </w:p>
    <w:tbl>
      <w:tblPr>
        <w:tblW w:w="36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1438"/>
      </w:tblGrid>
      <w:tr w:rsidR="00D42400">
        <w:trPr>
          <w:trHeight w:val="30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WEATHER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WEATHERCODE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Clear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Raining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6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Overcast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4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Snowing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9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Other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3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Fog/Smog/Smoke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2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Sleet/Hail/Freezing/Rain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8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Blowing Sand/Dirt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0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Severe Crosswind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7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Partly cloudy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5</w:t>
            </w:r>
          </w:p>
        </w:tc>
      </w:tr>
    </w:tbl>
    <w:tbl>
      <w:tblPr>
        <w:tblpPr w:leftFromText="180" w:rightFromText="180" w:vertAnchor="text" w:horzAnchor="page" w:tblpX="1812" w:tblpY="282"/>
        <w:tblOverlap w:val="never"/>
        <w:tblW w:w="42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1608"/>
      </w:tblGrid>
      <w:tr w:rsidR="00D42400">
        <w:trPr>
          <w:trHeight w:val="30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LIGHTCOND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LIGHTCONDCODE</w:t>
            </w:r>
          </w:p>
        </w:tc>
      </w:tr>
      <w:tr w:rsidR="00D42400">
        <w:trPr>
          <w:trHeight w:val="30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Daylight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5</w:t>
            </w:r>
          </w:p>
        </w:tc>
      </w:tr>
      <w:tr w:rsidR="00D42400">
        <w:trPr>
          <w:trHeight w:val="30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Dark-Street Lights On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2</w:t>
            </w:r>
          </w:p>
        </w:tc>
      </w:tr>
      <w:tr w:rsidR="00D42400">
        <w:trPr>
          <w:trHeight w:val="30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Dusk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6</w:t>
            </w:r>
          </w:p>
        </w:tc>
      </w:tr>
      <w:tr w:rsidR="00D42400">
        <w:trPr>
          <w:trHeight w:val="30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Dawn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4</w:t>
            </w:r>
          </w:p>
        </w:tc>
      </w:tr>
      <w:tr w:rsidR="00D42400">
        <w:trPr>
          <w:trHeight w:val="30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Dark-No street lights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0</w:t>
            </w:r>
          </w:p>
        </w:tc>
      </w:tr>
      <w:tr w:rsidR="00D42400">
        <w:trPr>
          <w:trHeight w:val="30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Dark-Street lights off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</w:tr>
      <w:tr w:rsidR="00D42400">
        <w:trPr>
          <w:trHeight w:val="30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Other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7</w:t>
            </w:r>
          </w:p>
        </w:tc>
      </w:tr>
      <w:tr w:rsidR="00D42400">
        <w:trPr>
          <w:trHeight w:val="30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Dark-Unknown Lighting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3</w:t>
            </w:r>
          </w:p>
        </w:tc>
      </w:tr>
    </w:tbl>
    <w:p w:rsidR="00D42400" w:rsidRDefault="00D42400">
      <w:pPr>
        <w:rPr>
          <w:sz w:val="24"/>
          <w:szCs w:val="24"/>
        </w:rPr>
      </w:pPr>
    </w:p>
    <w:p w:rsidR="00D42400" w:rsidRDefault="00D42400">
      <w:pPr>
        <w:rPr>
          <w:sz w:val="24"/>
          <w:szCs w:val="24"/>
        </w:rPr>
      </w:pPr>
    </w:p>
    <w:p w:rsidR="00D42400" w:rsidRDefault="00D42400">
      <w:pPr>
        <w:rPr>
          <w:sz w:val="24"/>
          <w:szCs w:val="24"/>
        </w:rPr>
      </w:pPr>
    </w:p>
    <w:p w:rsidR="00D42400" w:rsidRDefault="00D42400">
      <w:pPr>
        <w:rPr>
          <w:sz w:val="24"/>
          <w:szCs w:val="24"/>
        </w:rPr>
      </w:pPr>
    </w:p>
    <w:p w:rsidR="00D42400" w:rsidRDefault="00D42400">
      <w:pPr>
        <w:rPr>
          <w:sz w:val="24"/>
          <w:szCs w:val="24"/>
        </w:rPr>
      </w:pPr>
    </w:p>
    <w:p w:rsidR="00D42400" w:rsidRDefault="00D42400">
      <w:pPr>
        <w:rPr>
          <w:sz w:val="24"/>
          <w:szCs w:val="24"/>
        </w:rPr>
      </w:pPr>
    </w:p>
    <w:p w:rsidR="00D42400" w:rsidRDefault="00D42400">
      <w:pPr>
        <w:rPr>
          <w:sz w:val="24"/>
          <w:szCs w:val="24"/>
        </w:rPr>
      </w:pPr>
    </w:p>
    <w:p w:rsidR="00D42400" w:rsidRDefault="00D42400">
      <w:pPr>
        <w:rPr>
          <w:sz w:val="24"/>
          <w:szCs w:val="24"/>
        </w:rPr>
      </w:pPr>
    </w:p>
    <w:p w:rsidR="00D42400" w:rsidRDefault="00D42400">
      <w:pPr>
        <w:rPr>
          <w:sz w:val="24"/>
          <w:szCs w:val="24"/>
        </w:rPr>
      </w:pPr>
    </w:p>
    <w:tbl>
      <w:tblPr>
        <w:tblW w:w="28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1755"/>
      </w:tblGrid>
      <w:tr w:rsidR="00D42400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ROADCOND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ROADCONDCODE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Dry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0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Wet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7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lastRenderedPageBreak/>
              <w:t>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1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Snow/Slush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5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Other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3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Standing water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6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Sand/Mud/Dirt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4</w:t>
            </w:r>
          </w:p>
        </w:tc>
      </w:tr>
      <w:tr w:rsidR="00D4240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Oil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42400" w:rsidRDefault="00261ED1"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2</w:t>
            </w:r>
          </w:p>
        </w:tc>
      </w:tr>
    </w:tbl>
    <w:p w:rsidR="00D42400" w:rsidRDefault="00D42400">
      <w:pPr>
        <w:rPr>
          <w:sz w:val="24"/>
          <w:szCs w:val="24"/>
        </w:rPr>
      </w:pPr>
    </w:p>
    <w:p w:rsidR="00D42400" w:rsidRDefault="00D42400">
      <w:pPr>
        <w:rPr>
          <w:sz w:val="24"/>
          <w:szCs w:val="24"/>
        </w:rPr>
      </w:pPr>
    </w:p>
    <w:p w:rsidR="00D42400" w:rsidRDefault="00261ED1">
      <w:pPr>
        <w:pStyle w:val="Heading3"/>
      </w:pPr>
      <w:r>
        <w:t>Exploratory Data Analysis</w:t>
      </w:r>
    </w:p>
    <w:p w:rsidR="00D42400" w:rsidRDefault="00261ED1">
      <w:r>
        <w:t>On observing our datasets, we see the above mentioned column values in the Collision dataset</w:t>
      </w:r>
    </w:p>
    <w:p w:rsidR="00D42400" w:rsidRDefault="00261ED1">
      <w:r>
        <w:t>.</w:t>
      </w:r>
    </w:p>
    <w:p w:rsidR="00D42400" w:rsidRDefault="00261ED1">
      <w:pPr>
        <w:rPr>
          <w:sz w:val="24"/>
          <w:szCs w:val="24"/>
        </w:rPr>
      </w:pPr>
      <w:r>
        <w:rPr>
          <w:sz w:val="24"/>
          <w:szCs w:val="24"/>
        </w:rPr>
        <w:t>Most frequent and recorded collision type are those in</w:t>
      </w:r>
    </w:p>
    <w:p w:rsidR="00D42400" w:rsidRDefault="00261ED1">
      <w:pPr>
        <w:numPr>
          <w:ilvl w:val="0"/>
          <w:numId w:val="6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Angles</w:t>
      </w:r>
    </w:p>
    <w:p w:rsidR="00D42400" w:rsidRDefault="00261ED1">
      <w:pPr>
        <w:numPr>
          <w:ilvl w:val="0"/>
          <w:numId w:val="6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Parked Cars</w:t>
      </w:r>
    </w:p>
    <w:p w:rsidR="00D42400" w:rsidRDefault="00261ED1">
      <w:pPr>
        <w:numPr>
          <w:ilvl w:val="0"/>
          <w:numId w:val="6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Rear Ended Collisions</w:t>
      </w:r>
    </w:p>
    <w:p w:rsidR="00D42400" w:rsidRDefault="00261ED1">
      <w:pPr>
        <w:rPr>
          <w:sz w:val="24"/>
          <w:szCs w:val="24"/>
        </w:rPr>
      </w:pPr>
      <w:r>
        <w:rPr>
          <w:sz w:val="24"/>
          <w:szCs w:val="24"/>
        </w:rPr>
        <w:t xml:space="preserve">Head-on </w:t>
      </w:r>
      <w:r>
        <w:rPr>
          <w:sz w:val="24"/>
          <w:szCs w:val="24"/>
        </w:rPr>
        <w:t>Collisions are very less</w:t>
      </w:r>
    </w:p>
    <w:p w:rsidR="00D42400" w:rsidRDefault="00261ED1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114300" distR="114300">
            <wp:extent cx="5273040" cy="1991360"/>
            <wp:effectExtent l="0" t="0" r="3810" b="8890"/>
            <wp:docPr id="2" name="Picture 2" descr="SEVE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VERIT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00" w:rsidRDefault="00261ED1">
      <w:pPr>
        <w:rPr>
          <w:sz w:val="24"/>
          <w:szCs w:val="24"/>
        </w:rPr>
      </w:pPr>
      <w:r>
        <w:rPr>
          <w:sz w:val="24"/>
          <w:szCs w:val="24"/>
        </w:rPr>
        <w:t>We also understand that from the given dataset, the collisions are more when the roads are dry.</w:t>
      </w:r>
    </w:p>
    <w:p w:rsidR="00D42400" w:rsidRDefault="00261ED1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5798185" cy="2711450"/>
            <wp:effectExtent l="0" t="0" r="12065" b="0"/>
            <wp:docPr id="3" name="Picture 3" descr="R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oa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00" w:rsidRDefault="00D42400">
      <w:pPr>
        <w:rPr>
          <w:sz w:val="24"/>
          <w:szCs w:val="24"/>
        </w:rPr>
      </w:pPr>
    </w:p>
    <w:p w:rsidR="00D42400" w:rsidRDefault="00D42400">
      <w:pPr>
        <w:rPr>
          <w:sz w:val="24"/>
          <w:szCs w:val="24"/>
        </w:rPr>
      </w:pPr>
    </w:p>
    <w:p w:rsidR="00D42400" w:rsidRDefault="00D42400">
      <w:pPr>
        <w:rPr>
          <w:sz w:val="24"/>
          <w:szCs w:val="24"/>
        </w:rPr>
      </w:pPr>
    </w:p>
    <w:p w:rsidR="00D42400" w:rsidRDefault="00261ED1">
      <w:pPr>
        <w:rPr>
          <w:sz w:val="24"/>
          <w:szCs w:val="24"/>
        </w:rPr>
      </w:pPr>
      <w:r>
        <w:rPr>
          <w:sz w:val="24"/>
          <w:szCs w:val="24"/>
        </w:rPr>
        <w:t>When considering severity, property damage is considered the most common form of the result of collision.</w:t>
      </w:r>
    </w:p>
    <w:p w:rsidR="00D42400" w:rsidRDefault="00D42400">
      <w:pPr>
        <w:rPr>
          <w:sz w:val="24"/>
          <w:szCs w:val="24"/>
        </w:rPr>
      </w:pPr>
    </w:p>
    <w:p w:rsidR="00D42400" w:rsidRDefault="00D42400">
      <w:pPr>
        <w:rPr>
          <w:sz w:val="24"/>
          <w:szCs w:val="24"/>
        </w:rPr>
      </w:pPr>
    </w:p>
    <w:p w:rsidR="00D42400" w:rsidRDefault="00261ED1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114300" distR="114300">
            <wp:extent cx="5271135" cy="3061970"/>
            <wp:effectExtent l="0" t="0" r="5715" b="0"/>
            <wp:docPr id="4" name="Picture 4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00" w:rsidRDefault="00D42400">
      <w:pPr>
        <w:rPr>
          <w:sz w:val="24"/>
          <w:szCs w:val="24"/>
        </w:rPr>
      </w:pPr>
    </w:p>
    <w:p w:rsidR="00D42400" w:rsidRDefault="00D42400">
      <w:pPr>
        <w:rPr>
          <w:sz w:val="24"/>
          <w:szCs w:val="24"/>
        </w:rPr>
      </w:pPr>
    </w:p>
    <w:p w:rsidR="00D42400" w:rsidRDefault="00261ED1">
      <w:pPr>
        <w:pStyle w:val="Heading5"/>
      </w:pPr>
      <w:r>
        <w:lastRenderedPageBreak/>
        <w:t xml:space="preserve">Model </w:t>
      </w:r>
      <w:r>
        <w:t>Development &amp; Evaluation</w:t>
      </w:r>
    </w:p>
    <w:p w:rsidR="00D42400" w:rsidRDefault="00261ED1">
      <w:pPr>
        <w:rPr>
          <w:sz w:val="24"/>
          <w:szCs w:val="24"/>
        </w:rPr>
      </w:pPr>
      <w:r>
        <w:rPr>
          <w:sz w:val="24"/>
          <w:szCs w:val="24"/>
        </w:rPr>
        <w:t xml:space="preserve">For approaching the model development phase, the Support Vector Mechanism of Machine Learning model has been used, alongside with K-Nearest </w:t>
      </w:r>
      <w:proofErr w:type="spellStart"/>
      <w:r>
        <w:rPr>
          <w:sz w:val="24"/>
          <w:szCs w:val="24"/>
        </w:rPr>
        <w:t>Neighbour</w:t>
      </w:r>
      <w:proofErr w:type="spellEnd"/>
    </w:p>
    <w:p w:rsidR="00D42400" w:rsidRDefault="00D42400">
      <w:pPr>
        <w:rPr>
          <w:sz w:val="24"/>
          <w:szCs w:val="24"/>
        </w:rPr>
      </w:pPr>
    </w:p>
    <w:p w:rsidR="00D42400" w:rsidRDefault="00261ED1">
      <w:pPr>
        <w:rPr>
          <w:sz w:val="24"/>
          <w:szCs w:val="24"/>
        </w:rPr>
      </w:pPr>
      <w:r>
        <w:rPr>
          <w:sz w:val="24"/>
          <w:szCs w:val="24"/>
        </w:rPr>
        <w:t>The reasons for choosing them are as follows-</w:t>
      </w:r>
    </w:p>
    <w:p w:rsidR="00D42400" w:rsidRDefault="00261ED1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Clustering of parameters help us </w:t>
      </w:r>
      <w:r>
        <w:rPr>
          <w:sz w:val="24"/>
          <w:szCs w:val="24"/>
        </w:rPr>
        <w:t>in providing a better scope of understanding and prediction</w:t>
      </w:r>
    </w:p>
    <w:p w:rsidR="00D42400" w:rsidRDefault="00261ED1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 want to negate outliers as much as possible</w:t>
      </w:r>
    </w:p>
    <w:p w:rsidR="00D42400" w:rsidRDefault="00261ED1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Large Datasets are more accurate while using KNN.</w:t>
      </w:r>
    </w:p>
    <w:p w:rsidR="00D42400" w:rsidRDefault="00261ED1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Hence, a clustering based approach is used.</w:t>
      </w:r>
    </w:p>
    <w:p w:rsidR="00D42400" w:rsidRDefault="00D42400">
      <w:pPr>
        <w:rPr>
          <w:sz w:val="24"/>
          <w:szCs w:val="24"/>
        </w:rPr>
      </w:pPr>
    </w:p>
    <w:p w:rsidR="00D42400" w:rsidRDefault="00D42400">
      <w:pPr>
        <w:rPr>
          <w:sz w:val="24"/>
          <w:szCs w:val="24"/>
        </w:rPr>
      </w:pPr>
    </w:p>
    <w:p w:rsidR="00D42400" w:rsidRDefault="00261ED1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114300" distR="114300">
            <wp:extent cx="4038600" cy="2667000"/>
            <wp:effectExtent l="0" t="0" r="0" b="0"/>
            <wp:docPr id="5" name="Picture 5" descr="k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kn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00" w:rsidRDefault="00D42400">
      <w:pPr>
        <w:rPr>
          <w:sz w:val="24"/>
          <w:szCs w:val="24"/>
        </w:rPr>
      </w:pPr>
    </w:p>
    <w:tbl>
      <w:tblPr>
        <w:tblpPr w:leftFromText="180" w:rightFromText="180" w:vertAnchor="text" w:horzAnchor="page" w:tblpX="4357" w:tblpY="619"/>
        <w:tblOverlap w:val="never"/>
        <w:tblW w:w="0" w:type="auto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84"/>
        <w:gridCol w:w="850"/>
        <w:gridCol w:w="943"/>
      </w:tblGrid>
      <w:tr w:rsidR="00D4240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42400" w:rsidRDefault="00261ED1">
            <w:pPr>
              <w:spacing w:line="240" w:lineRule="auto"/>
              <w:jc w:val="right"/>
              <w:textAlignment w:val="center"/>
              <w:rPr>
                <w:rFonts w:eastAsia="&amp;quot" w:hAnsi="&amp;quot" w:cs="&amp;quot"/>
                <w:b/>
                <w:color w:val="000000"/>
                <w:sz w:val="21"/>
                <w:szCs w:val="21"/>
              </w:rPr>
            </w:pPr>
            <w:r>
              <w:rPr>
                <w:rFonts w:eastAsia="&amp;quot" w:hAnsi="&amp;quot" w:cs="&amp;quot"/>
                <w:b/>
                <w:color w:val="000000"/>
                <w:sz w:val="21"/>
                <w:szCs w:val="21"/>
                <w:lang w:bidi="ar"/>
              </w:rPr>
              <w:t>Algorithm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42400" w:rsidRDefault="00261ED1">
            <w:pPr>
              <w:spacing w:line="240" w:lineRule="auto"/>
              <w:jc w:val="right"/>
              <w:textAlignment w:val="center"/>
              <w:rPr>
                <w:rFonts w:eastAsia="&amp;quot" w:hAnsi="&amp;quot" w:cs="&amp;quot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eastAsia="&amp;quot" w:hAnsi="&amp;quot" w:cs="&amp;quot"/>
                <w:b/>
                <w:color w:val="000000"/>
                <w:sz w:val="21"/>
                <w:szCs w:val="21"/>
                <w:lang w:bidi="ar"/>
              </w:rPr>
              <w:t>Jaccard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42400" w:rsidRDefault="00261ED1">
            <w:pPr>
              <w:spacing w:line="240" w:lineRule="auto"/>
              <w:jc w:val="right"/>
              <w:textAlignment w:val="center"/>
              <w:rPr>
                <w:rFonts w:eastAsia="&amp;quot" w:hAnsi="&amp;quot" w:cs="&amp;quot"/>
                <w:b/>
                <w:color w:val="000000"/>
                <w:sz w:val="21"/>
                <w:szCs w:val="21"/>
              </w:rPr>
            </w:pPr>
            <w:r>
              <w:rPr>
                <w:rFonts w:eastAsia="&amp;quot" w:hAnsi="&amp;quot" w:cs="&amp;quot"/>
                <w:b/>
                <w:color w:val="000000"/>
                <w:sz w:val="21"/>
                <w:szCs w:val="21"/>
                <w:lang w:bidi="ar"/>
              </w:rPr>
              <w:t>F1-score</w:t>
            </w:r>
          </w:p>
        </w:tc>
      </w:tr>
      <w:tr w:rsidR="00D424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42400" w:rsidRDefault="00261ED1">
            <w:pPr>
              <w:spacing w:line="240" w:lineRule="auto"/>
              <w:jc w:val="right"/>
              <w:textAlignment w:val="center"/>
              <w:rPr>
                <w:rFonts w:eastAsia="&amp;quot" w:hAnsi="&amp;quot" w:cs="&amp;quot"/>
                <w:b/>
                <w:color w:val="000000"/>
                <w:sz w:val="21"/>
                <w:szCs w:val="21"/>
              </w:rPr>
            </w:pPr>
            <w:r>
              <w:rPr>
                <w:rFonts w:eastAsia="&amp;quot" w:hAnsi="&amp;quot" w:cs="&amp;quot"/>
                <w:b/>
                <w:color w:val="000000"/>
                <w:sz w:val="21"/>
                <w:szCs w:val="21"/>
                <w:lang w:bidi="ar"/>
              </w:rPr>
              <w:t>KNN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42400" w:rsidRDefault="00261ED1">
            <w:pPr>
              <w:spacing w:line="240" w:lineRule="auto"/>
              <w:jc w:val="right"/>
              <w:textAlignment w:val="center"/>
              <w:rPr>
                <w:rFonts w:eastAsia="&amp;quot" w:hAnsi="&amp;quot" w:cs="&amp;quot"/>
                <w:color w:val="000000"/>
                <w:sz w:val="21"/>
                <w:szCs w:val="21"/>
              </w:rPr>
            </w:pPr>
            <w:r>
              <w:rPr>
                <w:rFonts w:eastAsia="&amp;quot" w:hAnsi="&amp;quot" w:cs="&amp;quot"/>
                <w:color w:val="000000"/>
                <w:sz w:val="21"/>
                <w:szCs w:val="21"/>
                <w:lang w:bidi="ar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42400" w:rsidRDefault="00261ED1">
            <w:pPr>
              <w:spacing w:line="240" w:lineRule="auto"/>
              <w:jc w:val="right"/>
              <w:textAlignment w:val="center"/>
              <w:rPr>
                <w:rFonts w:eastAsia="&amp;quot" w:hAnsi="&amp;quot" w:cs="&amp;quot"/>
                <w:color w:val="000000"/>
                <w:sz w:val="21"/>
                <w:szCs w:val="21"/>
              </w:rPr>
            </w:pPr>
            <w:r>
              <w:rPr>
                <w:rFonts w:eastAsia="&amp;quot" w:hAnsi="&amp;quot" w:cs="&amp;quot"/>
                <w:color w:val="000000"/>
                <w:sz w:val="21"/>
                <w:szCs w:val="21"/>
                <w:lang w:bidi="ar"/>
              </w:rPr>
              <w:t>0.65</w:t>
            </w:r>
          </w:p>
        </w:tc>
      </w:tr>
      <w:tr w:rsidR="00D424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42400" w:rsidRDefault="00261ED1">
            <w:pPr>
              <w:spacing w:line="240" w:lineRule="auto"/>
              <w:jc w:val="right"/>
              <w:textAlignment w:val="center"/>
              <w:rPr>
                <w:rFonts w:eastAsia="&amp;quot" w:hAnsi="&amp;quot" w:cs="&amp;quot"/>
                <w:b/>
                <w:color w:val="000000"/>
                <w:sz w:val="21"/>
                <w:szCs w:val="21"/>
              </w:rPr>
            </w:pPr>
            <w:r>
              <w:rPr>
                <w:rFonts w:eastAsia="&amp;quot" w:hAnsi="&amp;quot" w:cs="&amp;quot"/>
                <w:b/>
                <w:color w:val="000000"/>
                <w:sz w:val="21"/>
                <w:szCs w:val="21"/>
                <w:lang w:bidi="ar"/>
              </w:rPr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42400" w:rsidRDefault="00261ED1">
            <w:pPr>
              <w:spacing w:line="240" w:lineRule="auto"/>
              <w:jc w:val="right"/>
              <w:textAlignment w:val="center"/>
              <w:rPr>
                <w:rFonts w:eastAsia="&amp;quot" w:hAnsi="&amp;quot" w:cs="&amp;quot"/>
                <w:color w:val="000000"/>
                <w:sz w:val="21"/>
                <w:szCs w:val="21"/>
              </w:rPr>
            </w:pPr>
            <w:r>
              <w:rPr>
                <w:rFonts w:eastAsia="&amp;quot" w:hAnsi="&amp;quot" w:cs="&amp;quot"/>
                <w:color w:val="000000"/>
                <w:sz w:val="21"/>
                <w:szCs w:val="21"/>
                <w:lang w:bidi="ar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42400" w:rsidRDefault="00261ED1">
            <w:pPr>
              <w:spacing w:line="240" w:lineRule="auto"/>
              <w:jc w:val="right"/>
              <w:textAlignment w:val="center"/>
              <w:rPr>
                <w:rFonts w:eastAsia="&amp;quot" w:hAnsi="&amp;quot" w:cs="&amp;quot"/>
                <w:color w:val="000000"/>
                <w:sz w:val="21"/>
                <w:szCs w:val="21"/>
              </w:rPr>
            </w:pPr>
            <w:r>
              <w:rPr>
                <w:rFonts w:eastAsia="&amp;quot" w:hAnsi="&amp;quot" w:cs="&amp;quot"/>
                <w:color w:val="000000"/>
                <w:sz w:val="21"/>
                <w:szCs w:val="21"/>
                <w:lang w:bidi="ar"/>
              </w:rPr>
              <w:t>0.58</w:t>
            </w:r>
          </w:p>
        </w:tc>
      </w:tr>
    </w:tbl>
    <w:p w:rsidR="00D42400" w:rsidRDefault="00D42400">
      <w:pPr>
        <w:rPr>
          <w:sz w:val="24"/>
          <w:szCs w:val="24"/>
        </w:rPr>
      </w:pPr>
    </w:p>
    <w:p w:rsidR="00D42400" w:rsidRDefault="00D42400"/>
    <w:p w:rsidR="00D42400" w:rsidRDefault="00D42400"/>
    <w:p w:rsidR="00D42400" w:rsidRDefault="00D42400"/>
    <w:p w:rsidR="00D42400" w:rsidRDefault="00D42400"/>
    <w:p w:rsidR="00D42400" w:rsidRDefault="00D42400"/>
    <w:p w:rsidR="00D42400" w:rsidRDefault="00D42400"/>
    <w:p w:rsidR="00D42400" w:rsidRDefault="00D42400"/>
    <w:p w:rsidR="00D42400" w:rsidRDefault="00D42400"/>
    <w:p w:rsidR="00D42400" w:rsidRDefault="00261ED1">
      <w:r>
        <w:t>We find the KNN model to be the more responsive to understand the problem, when compared to Support Vector Mechanism.</w:t>
      </w:r>
    </w:p>
    <w:p w:rsidR="00D42400" w:rsidRDefault="00D42400"/>
    <w:p w:rsidR="00D42400" w:rsidRDefault="00261ED1">
      <w:pPr>
        <w:pStyle w:val="Heading3"/>
      </w:pPr>
      <w:r>
        <w:t>Conclusion</w:t>
      </w:r>
    </w:p>
    <w:p w:rsidR="00D42400" w:rsidRDefault="00261ED1">
      <w:r>
        <w:t xml:space="preserve">In this study, we analyzed the role of </w:t>
      </w:r>
      <w:proofErr w:type="gramStart"/>
      <w:r>
        <w:t>external ,</w:t>
      </w:r>
      <w:proofErr w:type="gramEnd"/>
      <w:r>
        <w:t xml:space="preserve"> environmental effects in influencing the probability of </w:t>
      </w:r>
      <w:r>
        <w:t>a traffic collision. While as already stated, there are many factors playing a role in identification of collision, external environmental influence is also relevant.</w:t>
      </w:r>
    </w:p>
    <w:p w:rsidR="00D42400" w:rsidRDefault="00261ED1">
      <w:r>
        <w:t xml:space="preserve">The purpose of this study was to understand how high the influence is, </w:t>
      </w:r>
      <w:proofErr w:type="spellStart"/>
      <w:r>
        <w:t>amd</w:t>
      </w:r>
      <w:proofErr w:type="spellEnd"/>
      <w:r>
        <w:t xml:space="preserve"> whether </w:t>
      </w:r>
      <w:proofErr w:type="gramStart"/>
      <w:r>
        <w:t>can we</w:t>
      </w:r>
      <w:proofErr w:type="gramEnd"/>
      <w:r>
        <w:t xml:space="preserve"> predict the collision by only considering environmental factors.</w:t>
      </w:r>
    </w:p>
    <w:p w:rsidR="00D42400" w:rsidRDefault="00261ED1">
      <w:r>
        <w:t>The answer we get is NO.</w:t>
      </w:r>
    </w:p>
    <w:p w:rsidR="00D42400" w:rsidRDefault="00261ED1">
      <w:r>
        <w:t>Even if government, corporations, individuals ensure that the highways and related traffic is streamlined, efficient. They upgrade their systems and adopt the best o</w:t>
      </w:r>
      <w:r>
        <w:t xml:space="preserve">f practices. Still, there will be collisions as a probability of 50% is </w:t>
      </w:r>
      <w:proofErr w:type="spellStart"/>
      <w:r>
        <w:t>dependant</w:t>
      </w:r>
      <w:proofErr w:type="spellEnd"/>
      <w:r>
        <w:t xml:space="preserve"> on external factors viz. The Spot of collision, </w:t>
      </w:r>
      <w:proofErr w:type="gramStart"/>
      <w:r>
        <w:t>The</w:t>
      </w:r>
      <w:proofErr w:type="gramEnd"/>
      <w:r>
        <w:t xml:space="preserve"> entities involved in collision, the road, weather, lighting conditions, the clarity, ease of roads which leads to speeding</w:t>
      </w:r>
      <w:r>
        <w:t>.</w:t>
      </w:r>
    </w:p>
    <w:p w:rsidR="00D42400" w:rsidRDefault="00D42400"/>
    <w:sectPr w:rsidR="00D424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Segoe Print"/>
    <w:charset w:val="00"/>
    <w:family w:val="swiss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269771"/>
    <w:multiLevelType w:val="singleLevel"/>
    <w:tmpl w:val="8926977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2AA415B"/>
    <w:multiLevelType w:val="singleLevel"/>
    <w:tmpl w:val="92AA415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84F5D3F"/>
    <w:multiLevelType w:val="singleLevel"/>
    <w:tmpl w:val="C84F5D3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CF092B84"/>
    <w:multiLevelType w:val="multilevel"/>
    <w:tmpl w:val="CF092B84"/>
    <w:lvl w:ilvl="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CC9E969"/>
    <w:multiLevelType w:val="singleLevel"/>
    <w:tmpl w:val="0CC9E969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7EC7F168"/>
    <w:multiLevelType w:val="singleLevel"/>
    <w:tmpl w:val="7EC7F16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00"/>
    <w:rsid w:val="00261ED1"/>
    <w:rsid w:val="004F2482"/>
    <w:rsid w:val="00D42400"/>
    <w:rsid w:val="00D51900"/>
    <w:rsid w:val="02C01270"/>
    <w:rsid w:val="104F7590"/>
    <w:rsid w:val="2F952FC6"/>
    <w:rsid w:val="3C660FAB"/>
    <w:rsid w:val="481245E7"/>
    <w:rsid w:val="6BA0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6090256-3413-4814-954A-5284542A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="0" w:afterAutospacing="1"/>
    </w:pPr>
    <w:rPr>
      <w:rFonts w:asciiTheme="minorHAnsi" w:eastAsiaTheme="minorHAnsi" w:hAnsiTheme="minorHAnsi"/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  <w:rPr>
      <w:rFonts w:ascii="Carlito" w:eastAsia="Carlito" w:hAnsi="Carlito" w:cs="Carli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-seattlecitygis.opendata.arcgis.com/datasets/collisions/dat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1500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</dc:creator>
  <cp:lastModifiedBy>Shravan Vuppalapati</cp:lastModifiedBy>
  <cp:revision>2</cp:revision>
  <dcterms:created xsi:type="dcterms:W3CDTF">2020-10-02T16:26:00Z</dcterms:created>
  <dcterms:modified xsi:type="dcterms:W3CDTF">2020-10-02T16:26:00Z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1033-11.2.0.9259</vt:lpwstr>
  </property>
</Properties>
</file>