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27BA" w14:textId="0FEE4FB4" w:rsidR="008C1A6D" w:rsidRPr="008C1A6D" w:rsidRDefault="008C1A6D" w:rsidP="008C1A6D">
      <w:pPr>
        <w:rPr>
          <w:b/>
          <w:bCs/>
          <w:sz w:val="28"/>
          <w:szCs w:val="28"/>
        </w:rPr>
      </w:pPr>
      <w:r w:rsidRPr="008C1A6D">
        <w:rPr>
          <w:b/>
          <w:bCs/>
          <w:sz w:val="28"/>
          <w:szCs w:val="28"/>
        </w:rPr>
        <w:t>Superstore Analysis Documentation</w:t>
      </w:r>
    </w:p>
    <w:p w14:paraId="7B008455" w14:textId="77777777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1. Project Overview</w:t>
      </w:r>
    </w:p>
    <w:p w14:paraId="5DE1BC9E" w14:textId="77777777" w:rsidR="008C1A6D" w:rsidRPr="008C1A6D" w:rsidRDefault="008C1A6D" w:rsidP="008C1A6D">
      <w:pPr>
        <w:numPr>
          <w:ilvl w:val="0"/>
          <w:numId w:val="1"/>
        </w:numPr>
      </w:pPr>
      <w:r w:rsidRPr="008C1A6D">
        <w:t>Title: Superstore Data Analysis</w:t>
      </w:r>
    </w:p>
    <w:p w14:paraId="380DF076" w14:textId="77777777" w:rsidR="008C1A6D" w:rsidRPr="008C1A6D" w:rsidRDefault="008C1A6D" w:rsidP="008C1A6D">
      <w:pPr>
        <w:numPr>
          <w:ilvl w:val="0"/>
          <w:numId w:val="1"/>
        </w:numPr>
      </w:pPr>
      <w:r w:rsidRPr="008C1A6D">
        <w:t>Objective: Comprehensive analysis of sales, profitability, and operations</w:t>
      </w:r>
    </w:p>
    <w:p w14:paraId="09CEAA66" w14:textId="77777777" w:rsidR="008C1A6D" w:rsidRPr="008C1A6D" w:rsidRDefault="008C1A6D" w:rsidP="008C1A6D">
      <w:pPr>
        <w:numPr>
          <w:ilvl w:val="0"/>
          <w:numId w:val="1"/>
        </w:numPr>
      </w:pPr>
      <w:r w:rsidRPr="008C1A6D">
        <w:t>Data Period: 2014-2017</w:t>
      </w:r>
    </w:p>
    <w:p w14:paraId="586BC220" w14:textId="77777777" w:rsidR="008C1A6D" w:rsidRPr="008C1A6D" w:rsidRDefault="008C1A6D" w:rsidP="008C1A6D">
      <w:pPr>
        <w:numPr>
          <w:ilvl w:val="0"/>
          <w:numId w:val="1"/>
        </w:numPr>
      </w:pPr>
      <w:r w:rsidRPr="008C1A6D">
        <w:t>Scope: Sales performance, customer segmentation, shipping efficiency</w:t>
      </w:r>
    </w:p>
    <w:p w14:paraId="390332DF" w14:textId="77777777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2. Data Architecture</w:t>
      </w:r>
    </w:p>
    <w:p w14:paraId="4AC36868" w14:textId="77777777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Database Schema</w:t>
      </w:r>
    </w:p>
    <w:p w14:paraId="45893DFD" w14:textId="77777777" w:rsidR="008C1A6D" w:rsidRPr="008C1A6D" w:rsidRDefault="008C1A6D" w:rsidP="008C1A6D">
      <w:pPr>
        <w:numPr>
          <w:ilvl w:val="0"/>
          <w:numId w:val="2"/>
        </w:numPr>
      </w:pPr>
      <w:r w:rsidRPr="008C1A6D">
        <w:t xml:space="preserve">Customers Table </w:t>
      </w:r>
    </w:p>
    <w:p w14:paraId="3D1BF571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CustomerID</w:t>
      </w:r>
      <w:proofErr w:type="spellEnd"/>
      <w:r w:rsidRPr="008C1A6D">
        <w:t xml:space="preserve"> (PK)</w:t>
      </w:r>
    </w:p>
    <w:p w14:paraId="74A3C46B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CustomerName</w:t>
      </w:r>
      <w:proofErr w:type="spellEnd"/>
    </w:p>
    <w:p w14:paraId="49B32AF1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Segment</w:t>
      </w:r>
    </w:p>
    <w:p w14:paraId="798332F1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Region</w:t>
      </w:r>
    </w:p>
    <w:p w14:paraId="39464E1F" w14:textId="77777777" w:rsidR="008C1A6D" w:rsidRPr="008C1A6D" w:rsidRDefault="008C1A6D" w:rsidP="008C1A6D">
      <w:pPr>
        <w:numPr>
          <w:ilvl w:val="0"/>
          <w:numId w:val="2"/>
        </w:numPr>
      </w:pPr>
      <w:r w:rsidRPr="008C1A6D">
        <w:t xml:space="preserve">Orders Table </w:t>
      </w:r>
    </w:p>
    <w:p w14:paraId="592FDDCB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OrderID</w:t>
      </w:r>
      <w:proofErr w:type="spellEnd"/>
      <w:r w:rsidRPr="008C1A6D">
        <w:t xml:space="preserve"> (PK)</w:t>
      </w:r>
    </w:p>
    <w:p w14:paraId="1C5C891E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OrderDate</w:t>
      </w:r>
      <w:proofErr w:type="spellEnd"/>
    </w:p>
    <w:p w14:paraId="25050B9B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ShipDate</w:t>
      </w:r>
      <w:proofErr w:type="spellEnd"/>
    </w:p>
    <w:p w14:paraId="4D9B0CA1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ShipMode</w:t>
      </w:r>
      <w:proofErr w:type="spellEnd"/>
    </w:p>
    <w:p w14:paraId="504055BA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CustomerID</w:t>
      </w:r>
      <w:proofErr w:type="spellEnd"/>
      <w:r w:rsidRPr="008C1A6D">
        <w:t xml:space="preserve"> (FK)</w:t>
      </w:r>
    </w:p>
    <w:p w14:paraId="4F25A739" w14:textId="77777777" w:rsidR="008C1A6D" w:rsidRPr="008C1A6D" w:rsidRDefault="008C1A6D" w:rsidP="008C1A6D">
      <w:pPr>
        <w:numPr>
          <w:ilvl w:val="0"/>
          <w:numId w:val="2"/>
        </w:numPr>
      </w:pPr>
      <w:r w:rsidRPr="008C1A6D">
        <w:t xml:space="preserve">Products Table </w:t>
      </w:r>
    </w:p>
    <w:p w14:paraId="728D09B3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ProductID</w:t>
      </w:r>
      <w:proofErr w:type="spellEnd"/>
      <w:r w:rsidRPr="008C1A6D">
        <w:t xml:space="preserve"> (PK)</w:t>
      </w:r>
    </w:p>
    <w:p w14:paraId="27BA099F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Category</w:t>
      </w:r>
    </w:p>
    <w:p w14:paraId="270FDA53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SubCategory</w:t>
      </w:r>
      <w:proofErr w:type="spellEnd"/>
    </w:p>
    <w:p w14:paraId="26377985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ProductName</w:t>
      </w:r>
    </w:p>
    <w:p w14:paraId="393DB537" w14:textId="77777777" w:rsidR="008C1A6D" w:rsidRPr="008C1A6D" w:rsidRDefault="008C1A6D" w:rsidP="008C1A6D">
      <w:pPr>
        <w:numPr>
          <w:ilvl w:val="0"/>
          <w:numId w:val="2"/>
        </w:numPr>
      </w:pPr>
      <w:r w:rsidRPr="008C1A6D">
        <w:t xml:space="preserve">Sales Table </w:t>
      </w:r>
    </w:p>
    <w:p w14:paraId="0F5DC6EA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SalesID</w:t>
      </w:r>
      <w:proofErr w:type="spellEnd"/>
      <w:r w:rsidRPr="008C1A6D">
        <w:t xml:space="preserve"> (PK)</w:t>
      </w:r>
    </w:p>
    <w:p w14:paraId="1BA4C0DF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OrderID</w:t>
      </w:r>
      <w:proofErr w:type="spellEnd"/>
      <w:r w:rsidRPr="008C1A6D">
        <w:t xml:space="preserve"> (FK)</w:t>
      </w:r>
    </w:p>
    <w:p w14:paraId="1A87F7E4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ProductID</w:t>
      </w:r>
      <w:proofErr w:type="spellEnd"/>
      <w:r w:rsidRPr="008C1A6D">
        <w:t xml:space="preserve"> (FK)</w:t>
      </w:r>
    </w:p>
    <w:p w14:paraId="6D3DA73D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Quantity</w:t>
      </w:r>
    </w:p>
    <w:p w14:paraId="7145BEF3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lastRenderedPageBreak/>
        <w:t>Discount</w:t>
      </w:r>
    </w:p>
    <w:p w14:paraId="1BBB70C8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SalesAmount</w:t>
      </w:r>
      <w:proofErr w:type="spellEnd"/>
    </w:p>
    <w:p w14:paraId="00E26FEB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Profit</w:t>
      </w:r>
    </w:p>
    <w:p w14:paraId="09EC33E3" w14:textId="77777777" w:rsidR="008C1A6D" w:rsidRPr="008C1A6D" w:rsidRDefault="008C1A6D" w:rsidP="008C1A6D">
      <w:pPr>
        <w:numPr>
          <w:ilvl w:val="0"/>
          <w:numId w:val="2"/>
        </w:numPr>
      </w:pPr>
      <w:r w:rsidRPr="008C1A6D">
        <w:t xml:space="preserve">Regions Table </w:t>
      </w:r>
    </w:p>
    <w:p w14:paraId="458F30B5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RegionID</w:t>
      </w:r>
      <w:proofErr w:type="spellEnd"/>
      <w:r w:rsidRPr="008C1A6D">
        <w:t xml:space="preserve"> (PK)</w:t>
      </w:r>
    </w:p>
    <w:p w14:paraId="214C594C" w14:textId="77777777" w:rsidR="008C1A6D" w:rsidRPr="008C1A6D" w:rsidRDefault="008C1A6D" w:rsidP="008C1A6D">
      <w:pPr>
        <w:numPr>
          <w:ilvl w:val="1"/>
          <w:numId w:val="2"/>
        </w:numPr>
      </w:pPr>
      <w:proofErr w:type="spellStart"/>
      <w:r w:rsidRPr="008C1A6D">
        <w:t>RegionName</w:t>
      </w:r>
      <w:proofErr w:type="spellEnd"/>
    </w:p>
    <w:p w14:paraId="090A8A0F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Country</w:t>
      </w:r>
    </w:p>
    <w:p w14:paraId="745F25EE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State</w:t>
      </w:r>
    </w:p>
    <w:p w14:paraId="013F1C6B" w14:textId="77777777" w:rsidR="008C1A6D" w:rsidRPr="008C1A6D" w:rsidRDefault="008C1A6D" w:rsidP="008C1A6D">
      <w:pPr>
        <w:numPr>
          <w:ilvl w:val="1"/>
          <w:numId w:val="2"/>
        </w:numPr>
      </w:pPr>
      <w:r w:rsidRPr="008C1A6D">
        <w:t>City</w:t>
      </w:r>
    </w:p>
    <w:p w14:paraId="6D31D935" w14:textId="77777777" w:rsidR="008C1A6D" w:rsidRDefault="008C1A6D" w:rsidP="008C1A6D">
      <w:pPr>
        <w:numPr>
          <w:ilvl w:val="1"/>
          <w:numId w:val="2"/>
        </w:numPr>
      </w:pPr>
      <w:proofErr w:type="spellStart"/>
      <w:r w:rsidRPr="008C1A6D">
        <w:t>PostalCode</w:t>
      </w:r>
      <w:proofErr w:type="spellEnd"/>
    </w:p>
    <w:p w14:paraId="60AC167C" w14:textId="77777777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Data Cleaning Steps</w:t>
      </w:r>
    </w:p>
    <w:p w14:paraId="44E76EC2" w14:textId="77777777" w:rsidR="008C1A6D" w:rsidRPr="008C1A6D" w:rsidRDefault="008C1A6D" w:rsidP="008C1A6D">
      <w:pPr>
        <w:numPr>
          <w:ilvl w:val="0"/>
          <w:numId w:val="3"/>
        </w:numPr>
      </w:pPr>
      <w:r w:rsidRPr="008C1A6D">
        <w:t>Date format standardization</w:t>
      </w:r>
    </w:p>
    <w:p w14:paraId="7D90EEE6" w14:textId="77777777" w:rsidR="008C1A6D" w:rsidRPr="008C1A6D" w:rsidRDefault="008C1A6D" w:rsidP="008C1A6D">
      <w:pPr>
        <w:numPr>
          <w:ilvl w:val="0"/>
          <w:numId w:val="3"/>
        </w:numPr>
      </w:pPr>
      <w:r w:rsidRPr="008C1A6D">
        <w:t>Removal of duplicate sales entries</w:t>
      </w:r>
    </w:p>
    <w:p w14:paraId="3C29F95F" w14:textId="77777777" w:rsidR="008C1A6D" w:rsidRPr="008C1A6D" w:rsidRDefault="008C1A6D" w:rsidP="008C1A6D">
      <w:pPr>
        <w:numPr>
          <w:ilvl w:val="0"/>
          <w:numId w:val="3"/>
        </w:numPr>
      </w:pPr>
      <w:r w:rsidRPr="008C1A6D">
        <w:t>Validation of numeric fields</w:t>
      </w:r>
    </w:p>
    <w:p w14:paraId="015AA202" w14:textId="2D445EEE" w:rsidR="008C1A6D" w:rsidRDefault="008C1A6D" w:rsidP="008C1A6D">
      <w:pPr>
        <w:numPr>
          <w:ilvl w:val="0"/>
          <w:numId w:val="3"/>
        </w:numPr>
      </w:pPr>
      <w:r w:rsidRPr="008C1A6D">
        <w:t>Addition of derived columns (</w:t>
      </w:r>
      <w:proofErr w:type="spellStart"/>
      <w:r w:rsidRPr="008C1A6D">
        <w:t>IsLoss</w:t>
      </w:r>
      <w:proofErr w:type="spellEnd"/>
      <w:r w:rsidRPr="008C1A6D">
        <w:t xml:space="preserve"> flag)</w:t>
      </w:r>
    </w:p>
    <w:p w14:paraId="50BB3350" w14:textId="77777777" w:rsidR="008C1A6D" w:rsidRDefault="008C1A6D" w:rsidP="008C1A6D">
      <w:pPr>
        <w:ind w:left="720"/>
      </w:pPr>
    </w:p>
    <w:p w14:paraId="0D05CB85" w14:textId="51AAFBA1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2. Analysis Results</w:t>
      </w:r>
    </w:p>
    <w:p w14:paraId="325D67EA" w14:textId="77777777" w:rsidR="008C1A6D" w:rsidRDefault="008C1A6D" w:rsidP="008C1A6D"/>
    <w:p w14:paraId="44683CA2" w14:textId="4CDF5061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Sales &amp; Revenue Analysis</w:t>
      </w:r>
    </w:p>
    <w:p w14:paraId="6DEAF305" w14:textId="44C30583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Category Performance</w:t>
      </w:r>
    </w:p>
    <w:p w14:paraId="6979F914" w14:textId="77777777" w:rsidR="008C1A6D" w:rsidRDefault="008C1A6D" w:rsidP="008C1A6D">
      <w:r>
        <w:t>- Technology</w:t>
      </w:r>
    </w:p>
    <w:p w14:paraId="0755749F" w14:textId="77777777" w:rsidR="008C1A6D" w:rsidRDefault="008C1A6D" w:rsidP="008C1A6D">
      <w:r>
        <w:t xml:space="preserve">  - Revenue Contribution: 36.44%</w:t>
      </w:r>
    </w:p>
    <w:p w14:paraId="7467B101" w14:textId="77777777" w:rsidR="008C1A6D" w:rsidRDefault="008C1A6D" w:rsidP="008C1A6D">
      <w:r>
        <w:t xml:space="preserve">  - Profit Contribution: 50.97%</w:t>
      </w:r>
    </w:p>
    <w:p w14:paraId="48FE6AE0" w14:textId="77777777" w:rsidR="008C1A6D" w:rsidRDefault="008C1A6D" w:rsidP="008C1A6D">
      <w:r>
        <w:t xml:space="preserve">  - Highest profit margin: 17.39%</w:t>
      </w:r>
    </w:p>
    <w:p w14:paraId="6356E26C" w14:textId="77777777" w:rsidR="008C1A6D" w:rsidRDefault="008C1A6D" w:rsidP="008C1A6D"/>
    <w:p w14:paraId="17393B47" w14:textId="77777777" w:rsidR="008C1A6D" w:rsidRDefault="008C1A6D" w:rsidP="008C1A6D">
      <w:r>
        <w:t>- Furniture</w:t>
      </w:r>
    </w:p>
    <w:p w14:paraId="09A3D7CE" w14:textId="77777777" w:rsidR="008C1A6D" w:rsidRDefault="008C1A6D" w:rsidP="008C1A6D">
      <w:r>
        <w:t xml:space="preserve">  - Revenue Contribution: 32.32%</w:t>
      </w:r>
    </w:p>
    <w:p w14:paraId="6D9AB879" w14:textId="77777777" w:rsidR="008C1A6D" w:rsidRDefault="008C1A6D" w:rsidP="008C1A6D">
      <w:r>
        <w:t xml:space="preserve">  - Profit Contribution: 6.39%</w:t>
      </w:r>
    </w:p>
    <w:p w14:paraId="63A3F477" w14:textId="77777777" w:rsidR="008C1A6D" w:rsidRDefault="008C1A6D" w:rsidP="008C1A6D">
      <w:r>
        <w:t xml:space="preserve">  - Lowest profit margin: 2.46%</w:t>
      </w:r>
    </w:p>
    <w:p w14:paraId="23E65279" w14:textId="77777777" w:rsidR="008C1A6D" w:rsidRDefault="008C1A6D" w:rsidP="008C1A6D"/>
    <w:p w14:paraId="55F6AC3F" w14:textId="77777777" w:rsidR="008C1A6D" w:rsidRDefault="008C1A6D" w:rsidP="008C1A6D">
      <w:r>
        <w:t>- Office Supplies</w:t>
      </w:r>
    </w:p>
    <w:p w14:paraId="733AC0E1" w14:textId="77777777" w:rsidR="008C1A6D" w:rsidRDefault="008C1A6D" w:rsidP="008C1A6D">
      <w:r>
        <w:t xml:space="preserve">  - Revenue Contribution: 31.24%</w:t>
      </w:r>
    </w:p>
    <w:p w14:paraId="30066955" w14:textId="77777777" w:rsidR="008C1A6D" w:rsidRDefault="008C1A6D" w:rsidP="008C1A6D">
      <w:r>
        <w:t xml:space="preserve">  - Profit Contribution: 42.64%</w:t>
      </w:r>
    </w:p>
    <w:p w14:paraId="0103A372" w14:textId="77777777" w:rsidR="008C1A6D" w:rsidRDefault="008C1A6D" w:rsidP="008C1A6D">
      <w:r>
        <w:t xml:space="preserve">  - Balanced performance</w:t>
      </w:r>
    </w:p>
    <w:p w14:paraId="03A1FD6C" w14:textId="77777777" w:rsidR="008C1A6D" w:rsidRDefault="008C1A6D" w:rsidP="008C1A6D"/>
    <w:p w14:paraId="7883C3C4" w14:textId="24C023E5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Top Performing Products</w:t>
      </w:r>
    </w:p>
    <w:p w14:paraId="71FA2FFF" w14:textId="7A2DD13E" w:rsidR="008C1A6D" w:rsidRDefault="008C1A6D" w:rsidP="008C1A6D">
      <w:r>
        <w:t>1. Canon image</w:t>
      </w:r>
      <w:r>
        <w:t xml:space="preserve"> </w:t>
      </w:r>
      <w:r>
        <w:t>CLASS 2200 Advanced Copier</w:t>
      </w:r>
    </w:p>
    <w:p w14:paraId="2610408D" w14:textId="77777777" w:rsidR="008C1A6D" w:rsidRDefault="008C1A6D" w:rsidP="008C1A6D">
      <w:r>
        <w:t xml:space="preserve">   - Revenue: $61,599.83</w:t>
      </w:r>
    </w:p>
    <w:p w14:paraId="58891EE3" w14:textId="77777777" w:rsidR="008C1A6D" w:rsidRDefault="008C1A6D" w:rsidP="008C1A6D">
      <w:r>
        <w:t xml:space="preserve">   - Profit: $25,199.94</w:t>
      </w:r>
    </w:p>
    <w:p w14:paraId="1F72D71D" w14:textId="77777777" w:rsidR="008C1A6D" w:rsidRDefault="008C1A6D" w:rsidP="008C1A6D">
      <w:r>
        <w:t xml:space="preserve">   - Revenue Contribution: 2.68%</w:t>
      </w:r>
    </w:p>
    <w:p w14:paraId="13B3358D" w14:textId="77777777" w:rsidR="008C1A6D" w:rsidRDefault="008C1A6D" w:rsidP="008C1A6D"/>
    <w:p w14:paraId="5D1A16AC" w14:textId="77777777" w:rsidR="008C1A6D" w:rsidRDefault="008C1A6D" w:rsidP="008C1A6D">
      <w:r>
        <w:t>2. Fellowes PB500 Electric Punch Plastic Comb Binding Machine</w:t>
      </w:r>
    </w:p>
    <w:p w14:paraId="4CE4A404" w14:textId="77777777" w:rsidR="008C1A6D" w:rsidRDefault="008C1A6D" w:rsidP="008C1A6D">
      <w:r>
        <w:t xml:space="preserve">   - Revenue: $27,453.38</w:t>
      </w:r>
    </w:p>
    <w:p w14:paraId="7A751DFE" w14:textId="77777777" w:rsidR="008C1A6D" w:rsidRDefault="008C1A6D" w:rsidP="008C1A6D">
      <w:r>
        <w:t xml:space="preserve">   - Profit: $7,753.06</w:t>
      </w:r>
    </w:p>
    <w:p w14:paraId="7A0C92BB" w14:textId="77777777" w:rsidR="008C1A6D" w:rsidRDefault="008C1A6D" w:rsidP="008C1A6D"/>
    <w:p w14:paraId="4F65FAB5" w14:textId="2708D1DA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Discount Analysis</w:t>
      </w:r>
    </w:p>
    <w:p w14:paraId="164FC574" w14:textId="371E78B0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Discount Impact</w:t>
      </w:r>
    </w:p>
    <w:p w14:paraId="0D56A280" w14:textId="77777777" w:rsidR="008C1A6D" w:rsidRDefault="008C1A6D" w:rsidP="008C1A6D">
      <w:r>
        <w:t>- 0% Discount:</w:t>
      </w:r>
    </w:p>
    <w:p w14:paraId="4FA4B42F" w14:textId="77777777" w:rsidR="008C1A6D" w:rsidRDefault="008C1A6D" w:rsidP="008C1A6D">
      <w:r>
        <w:t xml:space="preserve">  - Transactions: 4,788</w:t>
      </w:r>
    </w:p>
    <w:p w14:paraId="7CA144F0" w14:textId="77777777" w:rsidR="008C1A6D" w:rsidRDefault="008C1A6D" w:rsidP="008C1A6D">
      <w:r>
        <w:t xml:space="preserve">  - Revenue: $1,084,207.54</w:t>
      </w:r>
    </w:p>
    <w:p w14:paraId="51DEB188" w14:textId="77777777" w:rsidR="008C1A6D" w:rsidRDefault="008C1A6D" w:rsidP="008C1A6D">
      <w:r>
        <w:t xml:space="preserve">  - Highest profitability</w:t>
      </w:r>
    </w:p>
    <w:p w14:paraId="674DA278" w14:textId="77777777" w:rsidR="008C1A6D" w:rsidRDefault="008C1A6D" w:rsidP="008C1A6D"/>
    <w:p w14:paraId="53609702" w14:textId="77777777" w:rsidR="008C1A6D" w:rsidRDefault="008C1A6D" w:rsidP="008C1A6D"/>
    <w:p w14:paraId="285EBD4C" w14:textId="77777777" w:rsidR="008C1A6D" w:rsidRDefault="008C1A6D" w:rsidP="008C1A6D">
      <w:r>
        <w:t>- 10-20% Range:</w:t>
      </w:r>
    </w:p>
    <w:p w14:paraId="5590CF12" w14:textId="77777777" w:rsidR="008C1A6D" w:rsidRDefault="008C1A6D" w:rsidP="008C1A6D">
      <w:r>
        <w:t xml:space="preserve">  - Sustainable profitability</w:t>
      </w:r>
    </w:p>
    <w:p w14:paraId="2F64C3CD" w14:textId="77777777" w:rsidR="008C1A6D" w:rsidRDefault="008C1A6D" w:rsidP="008C1A6D">
      <w:r>
        <w:t xml:space="preserve">  - High transaction volume</w:t>
      </w:r>
    </w:p>
    <w:p w14:paraId="47B85648" w14:textId="77777777" w:rsidR="008C1A6D" w:rsidRDefault="008C1A6D" w:rsidP="008C1A6D">
      <w:r>
        <w:t xml:space="preserve">  - Example: 20% discount generated $763,714.49 revenue</w:t>
      </w:r>
    </w:p>
    <w:p w14:paraId="05D2D496" w14:textId="77777777" w:rsidR="008C1A6D" w:rsidRDefault="008C1A6D" w:rsidP="008C1A6D"/>
    <w:p w14:paraId="04323C76" w14:textId="77777777" w:rsidR="008C1A6D" w:rsidRDefault="008C1A6D" w:rsidP="008C1A6D">
      <w:r>
        <w:lastRenderedPageBreak/>
        <w:t>- Above 30%:</w:t>
      </w:r>
    </w:p>
    <w:p w14:paraId="164636AA" w14:textId="77777777" w:rsidR="008C1A6D" w:rsidRDefault="008C1A6D" w:rsidP="008C1A6D">
      <w:r>
        <w:t xml:space="preserve">  - Consistent losses</w:t>
      </w:r>
    </w:p>
    <w:p w14:paraId="1EABC94A" w14:textId="77777777" w:rsidR="008C1A6D" w:rsidRDefault="008C1A6D" w:rsidP="008C1A6D">
      <w:r>
        <w:t xml:space="preserve">  - 40% discount: -$23,057.08 profit</w:t>
      </w:r>
    </w:p>
    <w:p w14:paraId="3F55D1D5" w14:textId="77777777" w:rsidR="008C1A6D" w:rsidRDefault="008C1A6D" w:rsidP="008C1A6D">
      <w:r>
        <w:t xml:space="preserve">  - 80% discount: -$30,539.13 profit</w:t>
      </w:r>
    </w:p>
    <w:p w14:paraId="5A5FA9D3" w14:textId="77777777" w:rsidR="008C1A6D" w:rsidRDefault="008C1A6D" w:rsidP="008C1A6D"/>
    <w:p w14:paraId="2302EE81" w14:textId="3198F4D6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Shipping Performance</w:t>
      </w:r>
    </w:p>
    <w:p w14:paraId="42847F17" w14:textId="41720B6E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Mode Analysis</w:t>
      </w:r>
    </w:p>
    <w:p w14:paraId="700C5FFB" w14:textId="77777777" w:rsidR="008C1A6D" w:rsidRDefault="008C1A6D" w:rsidP="008C1A6D">
      <w:r>
        <w:t>1. Standard Class</w:t>
      </w:r>
    </w:p>
    <w:p w14:paraId="25CB1D17" w14:textId="77777777" w:rsidR="008C1A6D" w:rsidRDefault="008C1A6D" w:rsidP="008C1A6D">
      <w:r>
        <w:t xml:space="preserve">   - Revenue: $1,356,643.42</w:t>
      </w:r>
    </w:p>
    <w:p w14:paraId="7C27CD66" w14:textId="77777777" w:rsidR="008C1A6D" w:rsidRDefault="008C1A6D" w:rsidP="008C1A6D">
      <w:r>
        <w:t xml:space="preserve">   - Profit: $163,698.46</w:t>
      </w:r>
    </w:p>
    <w:p w14:paraId="1DFFBE4A" w14:textId="77777777" w:rsidR="008C1A6D" w:rsidRDefault="008C1A6D" w:rsidP="008C1A6D">
      <w:r>
        <w:t xml:space="preserve">   - Orders: 5,961</w:t>
      </w:r>
    </w:p>
    <w:p w14:paraId="7733D680" w14:textId="77777777" w:rsidR="008C1A6D" w:rsidRDefault="008C1A6D" w:rsidP="008C1A6D">
      <w:r>
        <w:t xml:space="preserve">   - Delay Rate: 62.93%</w:t>
      </w:r>
    </w:p>
    <w:p w14:paraId="1AB8E07E" w14:textId="77777777" w:rsidR="008C1A6D" w:rsidRDefault="008C1A6D" w:rsidP="008C1A6D">
      <w:r>
        <w:t xml:space="preserve">   - Average Shipping Days: 5</w:t>
      </w:r>
    </w:p>
    <w:p w14:paraId="4188FC25" w14:textId="77777777" w:rsidR="008C1A6D" w:rsidRDefault="008C1A6D" w:rsidP="008C1A6D"/>
    <w:p w14:paraId="3F3DDE06" w14:textId="77777777" w:rsidR="008C1A6D" w:rsidRDefault="008C1A6D" w:rsidP="008C1A6D">
      <w:r>
        <w:t>2. Second Class</w:t>
      </w:r>
    </w:p>
    <w:p w14:paraId="437B6A11" w14:textId="77777777" w:rsidR="008C1A6D" w:rsidRDefault="008C1A6D" w:rsidP="008C1A6D">
      <w:r>
        <w:t xml:space="preserve">   - Revenue: $455,977.69</w:t>
      </w:r>
    </w:p>
    <w:p w14:paraId="70A0D881" w14:textId="77777777" w:rsidR="008C1A6D" w:rsidRDefault="008C1A6D" w:rsidP="008C1A6D">
      <w:r>
        <w:t xml:space="preserve">   - Profit: $56,541.24</w:t>
      </w:r>
    </w:p>
    <w:p w14:paraId="659EADE5" w14:textId="77777777" w:rsidR="008C1A6D" w:rsidRDefault="008C1A6D" w:rsidP="008C1A6D">
      <w:r>
        <w:t xml:space="preserve">   - Delay Rate: 20.26%</w:t>
      </w:r>
    </w:p>
    <w:p w14:paraId="13820CBA" w14:textId="77777777" w:rsidR="008C1A6D" w:rsidRDefault="008C1A6D" w:rsidP="008C1A6D">
      <w:r>
        <w:t xml:space="preserve">   - Average Shipping Days: 3.23</w:t>
      </w:r>
    </w:p>
    <w:p w14:paraId="7F2EE993" w14:textId="77777777" w:rsidR="008C1A6D" w:rsidRDefault="008C1A6D" w:rsidP="008C1A6D"/>
    <w:p w14:paraId="45C39A79" w14:textId="77777777" w:rsidR="008C1A6D" w:rsidRDefault="008C1A6D" w:rsidP="008C1A6D">
      <w:r>
        <w:t>3. First Class</w:t>
      </w:r>
    </w:p>
    <w:p w14:paraId="7C09E759" w14:textId="77777777" w:rsidR="008C1A6D" w:rsidRDefault="008C1A6D" w:rsidP="008C1A6D">
      <w:r>
        <w:t xml:space="preserve">   - Revenue: $351,354.75</w:t>
      </w:r>
    </w:p>
    <w:p w14:paraId="22FD47E8" w14:textId="77777777" w:rsidR="008C1A6D" w:rsidRDefault="008C1A6D" w:rsidP="008C1A6D">
      <w:r>
        <w:t xml:space="preserve">   - Profit: $48,935.32</w:t>
      </w:r>
    </w:p>
    <w:p w14:paraId="69BC4B72" w14:textId="77777777" w:rsidR="008C1A6D" w:rsidRDefault="008C1A6D" w:rsidP="008C1A6D">
      <w:r>
        <w:t xml:space="preserve">   - Delay Rate: 16.54%</w:t>
      </w:r>
    </w:p>
    <w:p w14:paraId="77A74F25" w14:textId="77777777" w:rsidR="008C1A6D" w:rsidRDefault="008C1A6D" w:rsidP="008C1A6D">
      <w:r>
        <w:t xml:space="preserve">   - Average Shipping Days: 2.19</w:t>
      </w:r>
    </w:p>
    <w:p w14:paraId="68942C82" w14:textId="77777777" w:rsidR="008C1A6D" w:rsidRDefault="008C1A6D" w:rsidP="008C1A6D"/>
    <w:p w14:paraId="177C70FD" w14:textId="77777777" w:rsidR="008C1A6D" w:rsidRDefault="008C1A6D" w:rsidP="008C1A6D">
      <w:r>
        <w:t>4. Same Day</w:t>
      </w:r>
    </w:p>
    <w:p w14:paraId="1C0753C2" w14:textId="77777777" w:rsidR="008C1A6D" w:rsidRDefault="008C1A6D" w:rsidP="008C1A6D">
      <w:r>
        <w:t xml:space="preserve">   - Revenue: $128,363.12</w:t>
      </w:r>
    </w:p>
    <w:p w14:paraId="6024F5A4" w14:textId="77777777" w:rsidR="008C1A6D" w:rsidRDefault="008C1A6D" w:rsidP="008C1A6D">
      <w:r>
        <w:t xml:space="preserve">   - Profit: $15,891.90</w:t>
      </w:r>
    </w:p>
    <w:p w14:paraId="04F08F51" w14:textId="77777777" w:rsidR="008C1A6D" w:rsidRDefault="008C1A6D" w:rsidP="008C1A6D">
      <w:r>
        <w:lastRenderedPageBreak/>
        <w:t xml:space="preserve">   - Delay Rate: 0.25%</w:t>
      </w:r>
    </w:p>
    <w:p w14:paraId="1BB6B7C5" w14:textId="77777777" w:rsidR="008C1A6D" w:rsidRDefault="008C1A6D" w:rsidP="008C1A6D">
      <w:r>
        <w:t xml:space="preserve">   - Average Shipping Days: 1</w:t>
      </w:r>
    </w:p>
    <w:p w14:paraId="4BC019F1" w14:textId="77777777" w:rsidR="008C1A6D" w:rsidRPr="008C1A6D" w:rsidRDefault="008C1A6D" w:rsidP="008C1A6D">
      <w:pPr>
        <w:rPr>
          <w:b/>
          <w:bCs/>
        </w:rPr>
      </w:pPr>
    </w:p>
    <w:p w14:paraId="733184B4" w14:textId="25B27F08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Regional Performance</w:t>
      </w:r>
    </w:p>
    <w:p w14:paraId="4DBCD40B" w14:textId="77777777" w:rsidR="008C1A6D" w:rsidRDefault="008C1A6D" w:rsidP="008C1A6D">
      <w:r>
        <w:t>- East Region</w:t>
      </w:r>
    </w:p>
    <w:p w14:paraId="601F7DFD" w14:textId="77777777" w:rsidR="008C1A6D" w:rsidRDefault="008C1A6D" w:rsidP="008C1A6D">
      <w:r>
        <w:t xml:space="preserve">  - Highest profit margin: 15.39%</w:t>
      </w:r>
    </w:p>
    <w:p w14:paraId="33314481" w14:textId="77777777" w:rsidR="008C1A6D" w:rsidRDefault="008C1A6D" w:rsidP="008C1A6D">
      <w:r>
        <w:t xml:space="preserve">  - Strong overall performance</w:t>
      </w:r>
    </w:p>
    <w:p w14:paraId="041DCA6E" w14:textId="77777777" w:rsidR="008C1A6D" w:rsidRDefault="008C1A6D" w:rsidP="008C1A6D"/>
    <w:p w14:paraId="05EB8EF8" w14:textId="77777777" w:rsidR="008C1A6D" w:rsidRDefault="008C1A6D" w:rsidP="008C1A6D">
      <w:r>
        <w:t>- West Region</w:t>
      </w:r>
    </w:p>
    <w:p w14:paraId="38D86BA1" w14:textId="77777777" w:rsidR="008C1A6D" w:rsidRDefault="008C1A6D" w:rsidP="008C1A6D">
      <w:r>
        <w:t xml:space="preserve">  - High total profits</w:t>
      </w:r>
    </w:p>
    <w:p w14:paraId="61A5C76B" w14:textId="77777777" w:rsidR="008C1A6D" w:rsidRDefault="008C1A6D" w:rsidP="008C1A6D">
      <w:r>
        <w:t xml:space="preserve">  - Consistent performance</w:t>
      </w:r>
    </w:p>
    <w:p w14:paraId="2FE03C19" w14:textId="77777777" w:rsidR="008C1A6D" w:rsidRDefault="008C1A6D" w:rsidP="008C1A6D"/>
    <w:p w14:paraId="486E57F5" w14:textId="77777777" w:rsidR="008C1A6D" w:rsidRDefault="008C1A6D" w:rsidP="008C1A6D">
      <w:r>
        <w:t>- South Region</w:t>
      </w:r>
    </w:p>
    <w:p w14:paraId="4C3139C7" w14:textId="77777777" w:rsidR="008C1A6D" w:rsidRDefault="008C1A6D" w:rsidP="008C1A6D">
      <w:r>
        <w:t xml:space="preserve">  - Lowest profit margin: 7.46%</w:t>
      </w:r>
    </w:p>
    <w:p w14:paraId="17827717" w14:textId="77777777" w:rsidR="008C1A6D" w:rsidRDefault="008C1A6D" w:rsidP="008C1A6D">
      <w:r>
        <w:t xml:space="preserve">  - Needs improvement</w:t>
      </w:r>
    </w:p>
    <w:p w14:paraId="031F6123" w14:textId="77777777" w:rsidR="008C1A6D" w:rsidRDefault="008C1A6D" w:rsidP="008C1A6D"/>
    <w:p w14:paraId="265B9B08" w14:textId="77777777" w:rsidR="008C1A6D" w:rsidRDefault="008C1A6D" w:rsidP="008C1A6D"/>
    <w:p w14:paraId="66178635" w14:textId="77777777" w:rsidR="008C1A6D" w:rsidRDefault="008C1A6D" w:rsidP="008C1A6D"/>
    <w:p w14:paraId="65DE1C88" w14:textId="01FC5242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Customer Segmentation Results</w:t>
      </w:r>
    </w:p>
    <w:p w14:paraId="14F97CAE" w14:textId="77777777" w:rsidR="008C1A6D" w:rsidRDefault="008C1A6D" w:rsidP="008C1A6D">
      <w:r>
        <w:t>Based on RFM (Recency, Frequency, Monetary) Analysis:</w:t>
      </w:r>
    </w:p>
    <w:p w14:paraId="4230DF93" w14:textId="77777777" w:rsidR="008C1A6D" w:rsidRDefault="008C1A6D" w:rsidP="008C1A6D">
      <w:r>
        <w:t>- Best Customers: High scores across all metrics</w:t>
      </w:r>
    </w:p>
    <w:p w14:paraId="67FDE55D" w14:textId="77777777" w:rsidR="008C1A6D" w:rsidRDefault="008C1A6D" w:rsidP="008C1A6D">
      <w:r>
        <w:t>- Loyal Customers: High recency and frequency</w:t>
      </w:r>
    </w:p>
    <w:p w14:paraId="12550E42" w14:textId="77777777" w:rsidR="008C1A6D" w:rsidRDefault="008C1A6D" w:rsidP="008C1A6D">
      <w:r>
        <w:t>- At Risk: Low recency but high monetary value</w:t>
      </w:r>
    </w:p>
    <w:p w14:paraId="6410BBE9" w14:textId="77777777" w:rsidR="008C1A6D" w:rsidRDefault="008C1A6D" w:rsidP="008C1A6D">
      <w:r>
        <w:t>- Lost Customers: Low scores across all metrics</w:t>
      </w:r>
    </w:p>
    <w:p w14:paraId="7105D3DA" w14:textId="77777777" w:rsidR="008C1A6D" w:rsidRDefault="008C1A6D" w:rsidP="008C1A6D"/>
    <w:p w14:paraId="49C462D0" w14:textId="77777777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3. Key Recommendations</w:t>
      </w:r>
    </w:p>
    <w:p w14:paraId="4F7DF49E" w14:textId="02A9DE5E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Product Strategy</w:t>
      </w:r>
    </w:p>
    <w:p w14:paraId="2E1E2A57" w14:textId="77777777" w:rsidR="008C1A6D" w:rsidRDefault="008C1A6D" w:rsidP="008C1A6D">
      <w:r>
        <w:t>1. Technology Category</w:t>
      </w:r>
    </w:p>
    <w:p w14:paraId="564B1662" w14:textId="77777777" w:rsidR="008C1A6D" w:rsidRDefault="008C1A6D" w:rsidP="008C1A6D">
      <w:r>
        <w:t xml:space="preserve">   - Maintain focus on high-margin products</w:t>
      </w:r>
    </w:p>
    <w:p w14:paraId="19A69215" w14:textId="77777777" w:rsidR="008C1A6D" w:rsidRDefault="008C1A6D" w:rsidP="008C1A6D">
      <w:r>
        <w:lastRenderedPageBreak/>
        <w:t xml:space="preserve">   - Expand successful product lines</w:t>
      </w:r>
    </w:p>
    <w:p w14:paraId="263EF95C" w14:textId="77777777" w:rsidR="008C1A6D" w:rsidRDefault="008C1A6D" w:rsidP="008C1A6D">
      <w:r>
        <w:t xml:space="preserve">   - Example: Promote Canon </w:t>
      </w:r>
      <w:proofErr w:type="spellStart"/>
      <w:r>
        <w:t>imageCLASS</w:t>
      </w:r>
      <w:proofErr w:type="spellEnd"/>
      <w:r>
        <w:t xml:space="preserve"> series</w:t>
      </w:r>
    </w:p>
    <w:p w14:paraId="58F10E12" w14:textId="77777777" w:rsidR="008C1A6D" w:rsidRDefault="008C1A6D" w:rsidP="008C1A6D"/>
    <w:p w14:paraId="32B5A59A" w14:textId="77777777" w:rsidR="008C1A6D" w:rsidRDefault="008C1A6D" w:rsidP="008C1A6D">
      <w:r>
        <w:t>2. Furniture Category</w:t>
      </w:r>
    </w:p>
    <w:p w14:paraId="7D9ECF58" w14:textId="77777777" w:rsidR="008C1A6D" w:rsidRDefault="008C1A6D" w:rsidP="008C1A6D">
      <w:r>
        <w:t xml:space="preserve">   - Review pricing strategy</w:t>
      </w:r>
    </w:p>
    <w:p w14:paraId="50857155" w14:textId="77777777" w:rsidR="008C1A6D" w:rsidRDefault="008C1A6D" w:rsidP="008C1A6D">
      <w:r>
        <w:t xml:space="preserve">   - Analyze cost structure</w:t>
      </w:r>
    </w:p>
    <w:p w14:paraId="2A59A837" w14:textId="77777777" w:rsidR="008C1A6D" w:rsidRDefault="008C1A6D" w:rsidP="008C1A6D">
      <w:r>
        <w:t xml:space="preserve">   - Address low profit margins</w:t>
      </w:r>
    </w:p>
    <w:p w14:paraId="4C9713C1" w14:textId="77777777" w:rsidR="008C1A6D" w:rsidRDefault="008C1A6D" w:rsidP="008C1A6D"/>
    <w:p w14:paraId="5ADDC1C8" w14:textId="77777777" w:rsidR="008C1A6D" w:rsidRDefault="008C1A6D" w:rsidP="008C1A6D">
      <w:r>
        <w:t>3. Office Supplies</w:t>
      </w:r>
    </w:p>
    <w:p w14:paraId="085FFA5D" w14:textId="77777777" w:rsidR="008C1A6D" w:rsidRDefault="008C1A6D" w:rsidP="008C1A6D">
      <w:r>
        <w:t xml:space="preserve">   - Balance current performance</w:t>
      </w:r>
    </w:p>
    <w:p w14:paraId="65147A0E" w14:textId="77777777" w:rsidR="008C1A6D" w:rsidRDefault="008C1A6D" w:rsidP="008C1A6D">
      <w:r>
        <w:t xml:space="preserve">   - Identify high-margin opportunities</w:t>
      </w:r>
    </w:p>
    <w:p w14:paraId="5D9B54BC" w14:textId="77777777" w:rsidR="008C1A6D" w:rsidRDefault="008C1A6D" w:rsidP="008C1A6D"/>
    <w:p w14:paraId="2B0E8E7C" w14:textId="779DF0A8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Discount Strategy</w:t>
      </w:r>
    </w:p>
    <w:p w14:paraId="687CEAE2" w14:textId="77777777" w:rsidR="008C1A6D" w:rsidRDefault="008C1A6D" w:rsidP="008C1A6D">
      <w:r>
        <w:t>1. Optimal Range (0-20%)</w:t>
      </w:r>
    </w:p>
    <w:p w14:paraId="1B4BD704" w14:textId="77777777" w:rsidR="008C1A6D" w:rsidRDefault="008C1A6D" w:rsidP="008C1A6D">
      <w:r>
        <w:t xml:space="preserve">   - Focus promotional activities</w:t>
      </w:r>
    </w:p>
    <w:p w14:paraId="4784720B" w14:textId="77777777" w:rsidR="008C1A6D" w:rsidRDefault="008C1A6D" w:rsidP="008C1A6D">
      <w:r>
        <w:t xml:space="preserve">   - Maintain profitability</w:t>
      </w:r>
    </w:p>
    <w:p w14:paraId="3F17F5AD" w14:textId="77777777" w:rsidR="008C1A6D" w:rsidRDefault="008C1A6D" w:rsidP="008C1A6D">
      <w:r>
        <w:t xml:space="preserve">   - Target specific product categories</w:t>
      </w:r>
    </w:p>
    <w:p w14:paraId="1538B3FC" w14:textId="77777777" w:rsidR="008C1A6D" w:rsidRDefault="008C1A6D" w:rsidP="008C1A6D"/>
    <w:p w14:paraId="3B5D7E9F" w14:textId="77777777" w:rsidR="008C1A6D" w:rsidRDefault="008C1A6D" w:rsidP="008C1A6D">
      <w:r>
        <w:t>2. High Discount Mitigation</w:t>
      </w:r>
    </w:p>
    <w:p w14:paraId="0CCF7CD2" w14:textId="77777777" w:rsidR="008C1A6D" w:rsidRDefault="008C1A6D" w:rsidP="008C1A6D">
      <w:r>
        <w:t xml:space="preserve">   - Limit discounts above 30%</w:t>
      </w:r>
    </w:p>
    <w:p w14:paraId="0EF43CB7" w14:textId="77777777" w:rsidR="008C1A6D" w:rsidRDefault="008C1A6D" w:rsidP="008C1A6D">
      <w:r>
        <w:t xml:space="preserve">   - Use high discounts only for clearance</w:t>
      </w:r>
    </w:p>
    <w:p w14:paraId="4AC9E357" w14:textId="77777777" w:rsidR="008C1A6D" w:rsidRDefault="008C1A6D" w:rsidP="008C1A6D">
      <w:r>
        <w:t xml:space="preserve">   - Monitor discount impact</w:t>
      </w:r>
    </w:p>
    <w:p w14:paraId="3E23568C" w14:textId="77777777" w:rsidR="008C1A6D" w:rsidRDefault="008C1A6D" w:rsidP="008C1A6D"/>
    <w:p w14:paraId="6CBC1FCF" w14:textId="1338F38B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>Shipping Improvements</w:t>
      </w:r>
    </w:p>
    <w:p w14:paraId="081D3812" w14:textId="77777777" w:rsidR="008C1A6D" w:rsidRDefault="008C1A6D" w:rsidP="008C1A6D">
      <w:r>
        <w:t>1. Standard Class</w:t>
      </w:r>
    </w:p>
    <w:p w14:paraId="63FCC55B" w14:textId="77777777" w:rsidR="008C1A6D" w:rsidRDefault="008C1A6D" w:rsidP="008C1A6D">
      <w:r>
        <w:t xml:space="preserve">   - Address high delay rate</w:t>
      </w:r>
    </w:p>
    <w:p w14:paraId="732C2473" w14:textId="77777777" w:rsidR="008C1A6D" w:rsidRDefault="008C1A6D" w:rsidP="008C1A6D">
      <w:r>
        <w:t xml:space="preserve">   - Improve efficiency</w:t>
      </w:r>
    </w:p>
    <w:p w14:paraId="7F7F3B4C" w14:textId="77777777" w:rsidR="008C1A6D" w:rsidRDefault="008C1A6D" w:rsidP="008C1A6D">
      <w:r>
        <w:t xml:space="preserve">   - Review processes</w:t>
      </w:r>
    </w:p>
    <w:p w14:paraId="4F12C5A0" w14:textId="77777777" w:rsidR="008C1A6D" w:rsidRDefault="008C1A6D" w:rsidP="008C1A6D"/>
    <w:p w14:paraId="1E345E13" w14:textId="77777777" w:rsidR="008C1A6D" w:rsidRDefault="008C1A6D" w:rsidP="008C1A6D">
      <w:r>
        <w:lastRenderedPageBreak/>
        <w:t>2. Premium Services</w:t>
      </w:r>
    </w:p>
    <w:p w14:paraId="5A09B54D" w14:textId="77777777" w:rsidR="008C1A6D" w:rsidRDefault="008C1A6D" w:rsidP="008C1A6D">
      <w:r>
        <w:t xml:space="preserve">   - Promote First Class for valuable shipments</w:t>
      </w:r>
    </w:p>
    <w:p w14:paraId="417D1FDE" w14:textId="77777777" w:rsidR="008C1A6D" w:rsidRDefault="008C1A6D" w:rsidP="008C1A6D">
      <w:r>
        <w:t xml:space="preserve">   - Expand Same Day delivery where profitable</w:t>
      </w:r>
    </w:p>
    <w:p w14:paraId="783C59C4" w14:textId="77777777" w:rsidR="008C1A6D" w:rsidRDefault="008C1A6D" w:rsidP="008C1A6D">
      <w:r>
        <w:t xml:space="preserve">   - Leverage low delay rates</w:t>
      </w:r>
    </w:p>
    <w:p w14:paraId="64DAB4CE" w14:textId="77777777" w:rsidR="008C1A6D" w:rsidRDefault="008C1A6D" w:rsidP="008C1A6D"/>
    <w:p w14:paraId="2024C65B" w14:textId="491279E2" w:rsidR="008C1A6D" w:rsidRPr="008C1A6D" w:rsidRDefault="008C1A6D" w:rsidP="008C1A6D">
      <w:pPr>
        <w:rPr>
          <w:b/>
          <w:bCs/>
        </w:rPr>
      </w:pPr>
      <w:r w:rsidRPr="008C1A6D">
        <w:rPr>
          <w:b/>
          <w:bCs/>
        </w:rPr>
        <w:t xml:space="preserve"> Regional Focus</w:t>
      </w:r>
    </w:p>
    <w:p w14:paraId="3DDA6607" w14:textId="77777777" w:rsidR="008C1A6D" w:rsidRDefault="008C1A6D" w:rsidP="008C1A6D">
      <w:r>
        <w:t>1. Strong Regions (East &amp; West)</w:t>
      </w:r>
    </w:p>
    <w:p w14:paraId="7E88F3A1" w14:textId="77777777" w:rsidR="008C1A6D" w:rsidRDefault="008C1A6D" w:rsidP="008C1A6D">
      <w:r>
        <w:t xml:space="preserve">   - Build on success</w:t>
      </w:r>
    </w:p>
    <w:p w14:paraId="66F76691" w14:textId="77777777" w:rsidR="008C1A6D" w:rsidRDefault="008C1A6D" w:rsidP="008C1A6D">
      <w:r>
        <w:t xml:space="preserve">   - Identify growth opportunities</w:t>
      </w:r>
    </w:p>
    <w:p w14:paraId="3C26A4EA" w14:textId="77777777" w:rsidR="008C1A6D" w:rsidRDefault="008C1A6D" w:rsidP="008C1A6D">
      <w:r>
        <w:t xml:space="preserve">   - Replicate successful strategies</w:t>
      </w:r>
    </w:p>
    <w:p w14:paraId="31916F7D" w14:textId="77777777" w:rsidR="008C1A6D" w:rsidRDefault="008C1A6D" w:rsidP="008C1A6D"/>
    <w:p w14:paraId="6EE4B19D" w14:textId="77777777" w:rsidR="008C1A6D" w:rsidRDefault="008C1A6D" w:rsidP="008C1A6D"/>
    <w:p w14:paraId="336ED704" w14:textId="77777777" w:rsidR="008C1A6D" w:rsidRDefault="008C1A6D" w:rsidP="008C1A6D">
      <w:r>
        <w:t>2. Underperforming Regions (South)</w:t>
      </w:r>
    </w:p>
    <w:p w14:paraId="3E3B8EAB" w14:textId="77777777" w:rsidR="008C1A6D" w:rsidRDefault="008C1A6D" w:rsidP="008C1A6D">
      <w:r>
        <w:t xml:space="preserve">   - Address efficiency issues</w:t>
      </w:r>
    </w:p>
    <w:p w14:paraId="0DDD0446" w14:textId="77777777" w:rsidR="008C1A6D" w:rsidRDefault="008C1A6D" w:rsidP="008C1A6D">
      <w:r>
        <w:t xml:space="preserve">   - Review local strategies</w:t>
      </w:r>
    </w:p>
    <w:p w14:paraId="75095C08" w14:textId="72F9B636" w:rsidR="008C1A6D" w:rsidRDefault="008C1A6D" w:rsidP="008C1A6D">
      <w:r>
        <w:t xml:space="preserve">   - Implement targeted improvements</w:t>
      </w:r>
    </w:p>
    <w:sectPr w:rsidR="008C1A6D" w:rsidSect="008C1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4312C"/>
    <w:multiLevelType w:val="multilevel"/>
    <w:tmpl w:val="2E0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54DD1"/>
    <w:multiLevelType w:val="multilevel"/>
    <w:tmpl w:val="010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A569E"/>
    <w:multiLevelType w:val="multilevel"/>
    <w:tmpl w:val="506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22082">
    <w:abstractNumId w:val="2"/>
  </w:num>
  <w:num w:numId="2" w16cid:durableId="1345740301">
    <w:abstractNumId w:val="1"/>
  </w:num>
  <w:num w:numId="3" w16cid:durableId="167182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D"/>
    <w:rsid w:val="008C1A6D"/>
    <w:rsid w:val="008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9D03"/>
  <w15:chartTrackingRefBased/>
  <w15:docId w15:val="{91A8671B-0AE9-B444-9285-CB649F0B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Pilla</dc:creator>
  <cp:keywords/>
  <dc:description/>
  <cp:lastModifiedBy>Sravani Pilla</cp:lastModifiedBy>
  <cp:revision>1</cp:revision>
  <dcterms:created xsi:type="dcterms:W3CDTF">2025-01-18T15:30:00Z</dcterms:created>
  <dcterms:modified xsi:type="dcterms:W3CDTF">2025-01-18T15:34:00Z</dcterms:modified>
</cp:coreProperties>
</file>