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AC739" w14:textId="77777777" w:rsidR="00AD2E43" w:rsidRDefault="00AD2E43" w:rsidP="00A475DD">
      <w:pPr>
        <w:ind w:left="1440" w:right="-333" w:hanging="1440"/>
        <w:jc w:val="center"/>
      </w:pPr>
    </w:p>
    <w:p w14:paraId="18D999E5" w14:textId="77777777" w:rsidR="00AD2E43" w:rsidRDefault="00AD2E43" w:rsidP="00A475DD">
      <w:pPr>
        <w:ind w:left="1440" w:right="-333" w:hanging="1440"/>
        <w:jc w:val="center"/>
      </w:pPr>
    </w:p>
    <w:p w14:paraId="6EF1A4E7" w14:textId="77777777" w:rsidR="00AD2E43" w:rsidRDefault="00AD2E43" w:rsidP="00A475DD">
      <w:pPr>
        <w:ind w:left="1440" w:right="-333" w:hanging="1440"/>
        <w:jc w:val="center"/>
      </w:pPr>
    </w:p>
    <w:p w14:paraId="47503365" w14:textId="77777777" w:rsidR="00AD2E43" w:rsidRDefault="00AD2E43" w:rsidP="00A475DD">
      <w:pPr>
        <w:pStyle w:val="Heading2"/>
        <w:ind w:right="-333"/>
      </w:pPr>
    </w:p>
    <w:p w14:paraId="6AD07EBC" w14:textId="36AC78EE" w:rsidR="00C301A1" w:rsidRPr="00417477" w:rsidRDefault="00C301A1" w:rsidP="00596740">
      <w:pPr>
        <w:spacing w:line="240" w:lineRule="auto"/>
        <w:ind w:left="1440" w:right="-333" w:hanging="1440"/>
        <w:jc w:val="center"/>
        <w:rPr>
          <w:rFonts w:ascii="Calibri" w:hAnsi="Calibri" w:cs="Calibri"/>
          <w:b/>
          <w:color w:val="E36C0A" w:themeColor="accent6" w:themeShade="BF"/>
          <w:sz w:val="36"/>
          <w:szCs w:val="36"/>
        </w:rPr>
      </w:pPr>
      <w:r w:rsidRPr="00417477">
        <w:rPr>
          <w:rFonts w:ascii="Calibri" w:hAnsi="Calibri" w:cs="Calibri"/>
          <w:b/>
          <w:color w:val="E36C0A" w:themeColor="accent6" w:themeShade="BF"/>
          <w:sz w:val="36"/>
          <w:szCs w:val="36"/>
        </w:rPr>
        <w:t>Cognizant Technology Solutions</w:t>
      </w:r>
      <w:r w:rsidR="00024FA8" w:rsidRPr="00417477">
        <w:rPr>
          <w:rFonts w:ascii="Calibri" w:hAnsi="Calibri" w:cs="Calibri"/>
          <w:b/>
          <w:color w:val="E36C0A" w:themeColor="accent6" w:themeShade="BF"/>
          <w:sz w:val="36"/>
          <w:szCs w:val="36"/>
        </w:rPr>
        <w:t xml:space="preserve"> </w:t>
      </w:r>
    </w:p>
    <w:p w14:paraId="15BB9B2F" w14:textId="0BC9B322" w:rsidR="00596740" w:rsidRPr="005E3034" w:rsidRDefault="00596740" w:rsidP="005E3034">
      <w:pPr>
        <w:spacing w:before="0" w:after="0" w:line="240" w:lineRule="auto"/>
        <w:ind w:left="1440" w:right="-333" w:hanging="1440"/>
        <w:jc w:val="center"/>
        <w:rPr>
          <w:rFonts w:asciiTheme="minorHAnsi" w:hAnsiTheme="minorHAnsi" w:cstheme="minorHAnsi"/>
          <w:sz w:val="32"/>
          <w:szCs w:val="32"/>
        </w:rPr>
      </w:pPr>
      <w:r w:rsidRPr="005E3034">
        <w:rPr>
          <w:rFonts w:asciiTheme="minorHAnsi" w:hAnsiTheme="minorHAnsi" w:cstheme="minorHAnsi"/>
          <w:bCs/>
          <w:sz w:val="32"/>
          <w:szCs w:val="32"/>
        </w:rPr>
        <w:t>Case Study</w:t>
      </w:r>
      <w:r w:rsidRPr="005E3034">
        <w:rPr>
          <w:rFonts w:asciiTheme="minorHAnsi" w:hAnsiTheme="minorHAnsi" w:cstheme="minorHAnsi"/>
          <w:sz w:val="32"/>
          <w:szCs w:val="32"/>
        </w:rPr>
        <w:t xml:space="preserve"> by </w:t>
      </w:r>
      <w:proofErr w:type="spellStart"/>
      <w:r w:rsidR="00024FA8" w:rsidRPr="005E3034">
        <w:rPr>
          <w:rFonts w:asciiTheme="minorHAnsi" w:hAnsiTheme="minorHAnsi" w:cstheme="minorHAnsi"/>
          <w:sz w:val="32"/>
          <w:szCs w:val="32"/>
        </w:rPr>
        <w:t>Sravani</w:t>
      </w:r>
      <w:proofErr w:type="spellEnd"/>
      <w:r w:rsidR="00024FA8" w:rsidRPr="005E3034">
        <w:rPr>
          <w:rFonts w:asciiTheme="minorHAnsi" w:hAnsiTheme="minorHAnsi" w:cstheme="minorHAnsi"/>
          <w:sz w:val="32"/>
          <w:szCs w:val="32"/>
        </w:rPr>
        <w:t xml:space="preserve"> </w:t>
      </w:r>
      <w:proofErr w:type="spellStart"/>
      <w:r w:rsidR="00024FA8" w:rsidRPr="005E3034">
        <w:rPr>
          <w:rFonts w:asciiTheme="minorHAnsi" w:hAnsiTheme="minorHAnsi" w:cstheme="minorHAnsi"/>
          <w:sz w:val="32"/>
          <w:szCs w:val="32"/>
        </w:rPr>
        <w:t>Ravulaparthi</w:t>
      </w:r>
      <w:proofErr w:type="spellEnd"/>
    </w:p>
    <w:p w14:paraId="5E592D83" w14:textId="593D2467" w:rsidR="00596740" w:rsidRPr="00596740" w:rsidRDefault="00596740" w:rsidP="005E3034">
      <w:pPr>
        <w:spacing w:before="0" w:after="0" w:line="240" w:lineRule="auto"/>
        <w:ind w:left="1440" w:right="-333" w:hanging="1440"/>
        <w:jc w:val="center"/>
        <w:rPr>
          <w:rFonts w:asciiTheme="minorHAnsi" w:hAnsiTheme="minorHAnsi" w:cstheme="minorHAnsi"/>
          <w:sz w:val="28"/>
          <w:szCs w:val="28"/>
        </w:rPr>
      </w:pPr>
      <w:r w:rsidRPr="00596740">
        <w:rPr>
          <w:rFonts w:asciiTheme="minorHAnsi" w:hAnsiTheme="minorHAnsi" w:cstheme="minorHAnsi"/>
          <w:sz w:val="28"/>
          <w:szCs w:val="28"/>
        </w:rPr>
        <w:t xml:space="preserve"> ENMG 652 Management, Leadership and Communication</w:t>
      </w:r>
    </w:p>
    <w:p w14:paraId="5D84C1CD" w14:textId="2D26B2A3" w:rsidR="005E4C90" w:rsidRDefault="00024FA8" w:rsidP="005E3034">
      <w:pPr>
        <w:spacing w:before="0" w:after="0" w:line="240" w:lineRule="auto"/>
        <w:ind w:left="1440" w:right="-333" w:hanging="1440"/>
        <w:jc w:val="center"/>
        <w:rPr>
          <w:rFonts w:asciiTheme="minorHAnsi" w:hAnsiTheme="minorHAnsi" w:cstheme="minorHAnsi"/>
          <w:sz w:val="28"/>
          <w:szCs w:val="28"/>
        </w:rPr>
      </w:pPr>
      <w:r w:rsidRPr="00631870">
        <w:rPr>
          <w:rFonts w:asciiTheme="minorHAnsi" w:hAnsiTheme="minorHAnsi" w:cstheme="minorHAnsi"/>
          <w:sz w:val="28"/>
          <w:szCs w:val="28"/>
        </w:rPr>
        <w:t>University of Maryland</w:t>
      </w:r>
      <w:r w:rsidR="00596740">
        <w:rPr>
          <w:rFonts w:asciiTheme="minorHAnsi" w:hAnsiTheme="minorHAnsi" w:cstheme="minorHAnsi"/>
          <w:sz w:val="28"/>
          <w:szCs w:val="28"/>
        </w:rPr>
        <w:t>,</w:t>
      </w:r>
      <w:r w:rsidRPr="00631870">
        <w:rPr>
          <w:rFonts w:asciiTheme="minorHAnsi" w:hAnsiTheme="minorHAnsi" w:cstheme="minorHAnsi"/>
          <w:sz w:val="28"/>
          <w:szCs w:val="28"/>
        </w:rPr>
        <w:t xml:space="preserve"> Baltimore County</w:t>
      </w:r>
    </w:p>
    <w:p w14:paraId="4C1902E3" w14:textId="7A74D44F" w:rsidR="00596740" w:rsidRPr="00631870" w:rsidRDefault="00596740" w:rsidP="005E3034">
      <w:pPr>
        <w:spacing w:before="0" w:after="0" w:line="240" w:lineRule="auto"/>
        <w:ind w:left="1440" w:right="-333" w:hanging="1440"/>
        <w:jc w:val="center"/>
        <w:rPr>
          <w:rFonts w:asciiTheme="minorHAnsi" w:hAnsiTheme="minorHAnsi" w:cstheme="minorHAnsi"/>
          <w:sz w:val="28"/>
          <w:szCs w:val="28"/>
        </w:rPr>
      </w:pPr>
      <w:r>
        <w:rPr>
          <w:rFonts w:asciiTheme="minorHAnsi" w:hAnsiTheme="minorHAnsi" w:cstheme="minorHAnsi"/>
          <w:sz w:val="28"/>
          <w:szCs w:val="28"/>
        </w:rPr>
        <w:t>October 2</w:t>
      </w:r>
      <w:r w:rsidR="000A28E3">
        <w:rPr>
          <w:rFonts w:asciiTheme="minorHAnsi" w:hAnsiTheme="minorHAnsi" w:cstheme="minorHAnsi"/>
          <w:sz w:val="28"/>
          <w:szCs w:val="28"/>
        </w:rPr>
        <w:t>6</w:t>
      </w:r>
      <w:r w:rsidR="000A28E3">
        <w:rPr>
          <w:rFonts w:asciiTheme="minorHAnsi" w:hAnsiTheme="minorHAnsi" w:cstheme="minorHAnsi"/>
          <w:sz w:val="28"/>
          <w:szCs w:val="28"/>
          <w:vertAlign w:val="superscript"/>
        </w:rPr>
        <w:t>th</w:t>
      </w:r>
      <w:r>
        <w:rPr>
          <w:rFonts w:asciiTheme="minorHAnsi" w:hAnsiTheme="minorHAnsi" w:cstheme="minorHAnsi"/>
          <w:sz w:val="28"/>
          <w:szCs w:val="28"/>
        </w:rPr>
        <w:t>, 2022</w:t>
      </w:r>
    </w:p>
    <w:p w14:paraId="62D264E5" w14:textId="77777777" w:rsidR="00F17C6E" w:rsidRDefault="00F17C6E" w:rsidP="00596740">
      <w:pPr>
        <w:spacing w:after="200" w:line="276" w:lineRule="auto"/>
        <w:ind w:right="-333"/>
        <w:jc w:val="left"/>
      </w:pPr>
    </w:p>
    <w:p w14:paraId="3C75804E" w14:textId="77777777" w:rsidR="00F17C6E" w:rsidRDefault="00F17C6E" w:rsidP="00A475DD">
      <w:pPr>
        <w:spacing w:before="0" w:after="200" w:line="276" w:lineRule="auto"/>
        <w:ind w:right="-333"/>
        <w:jc w:val="left"/>
      </w:pPr>
      <w:r>
        <w:br w:type="page"/>
      </w:r>
    </w:p>
    <w:p w14:paraId="02C80562" w14:textId="4DF776CE" w:rsidR="00361464" w:rsidRPr="00361464" w:rsidRDefault="00361464" w:rsidP="00A475DD">
      <w:pPr>
        <w:spacing w:line="360" w:lineRule="auto"/>
        <w:ind w:right="-333"/>
        <w:jc w:val="left"/>
        <w:rPr>
          <w:rFonts w:asciiTheme="minorHAnsi" w:eastAsia="Times New Roman" w:hAnsiTheme="minorHAnsi" w:cstheme="minorHAnsi"/>
          <w:b/>
          <w:sz w:val="28"/>
          <w:szCs w:val="28"/>
        </w:rPr>
      </w:pPr>
      <w:r w:rsidRPr="00361464">
        <w:rPr>
          <w:rFonts w:asciiTheme="minorHAnsi" w:eastAsia="Times New Roman" w:hAnsiTheme="minorHAnsi" w:cstheme="minorHAnsi"/>
          <w:b/>
          <w:sz w:val="28"/>
          <w:szCs w:val="28"/>
        </w:rPr>
        <w:lastRenderedPageBreak/>
        <w:t>Introduction</w:t>
      </w:r>
      <w:r w:rsidR="00E612AB">
        <w:rPr>
          <w:rFonts w:asciiTheme="minorHAnsi" w:eastAsia="Times New Roman" w:hAnsiTheme="minorHAnsi" w:cstheme="minorHAnsi"/>
          <w:b/>
          <w:sz w:val="28"/>
          <w:szCs w:val="28"/>
        </w:rPr>
        <w:t>:</w:t>
      </w:r>
    </w:p>
    <w:p w14:paraId="27764F32" w14:textId="49B87B99" w:rsidR="00631870" w:rsidRPr="00D02B49" w:rsidRDefault="00361464" w:rsidP="00D02B49">
      <w:pPr>
        <w:spacing w:line="360" w:lineRule="auto"/>
        <w:ind w:right="-333" w:firstLine="720"/>
        <w:rPr>
          <w:rFonts w:asciiTheme="minorHAnsi" w:eastAsia="Times New Roman" w:hAnsiTheme="minorHAnsi" w:cstheme="minorHAnsi"/>
          <w:szCs w:val="24"/>
        </w:rPr>
      </w:pPr>
      <w:r w:rsidRPr="00D02B49">
        <w:rPr>
          <w:rFonts w:asciiTheme="minorHAnsi" w:eastAsia="Times New Roman" w:hAnsiTheme="minorHAnsi" w:cstheme="minorHAnsi"/>
          <w:szCs w:val="24"/>
        </w:rPr>
        <w:t xml:space="preserve">Cognizant is one of the leading American multinational technology services companies with headquarters in the United States. The company has been involved in digital transformation since the year 2000 and developed certain services for helping clients towards designing the IT system maintained by outsourcing (Cognizant., 2022). Over the years the company has been focusing on the aspect of modernization through investment in various digital areas like artificial intelligence, the internet of things along with cloud and digital engineering. </w:t>
      </w:r>
    </w:p>
    <w:p w14:paraId="1B604A35" w14:textId="3FAE9426" w:rsidR="00361464" w:rsidRPr="00361464" w:rsidRDefault="00361464" w:rsidP="00A475DD">
      <w:pPr>
        <w:spacing w:before="0" w:after="0" w:line="360" w:lineRule="auto"/>
        <w:ind w:right="-333"/>
        <w:jc w:val="left"/>
        <w:rPr>
          <w:rFonts w:asciiTheme="minorHAnsi" w:eastAsia="Times New Roman" w:hAnsiTheme="minorHAnsi" w:cstheme="minorHAnsi"/>
          <w:b/>
          <w:sz w:val="28"/>
          <w:szCs w:val="28"/>
        </w:rPr>
      </w:pPr>
      <w:r w:rsidRPr="00361464">
        <w:rPr>
          <w:rFonts w:asciiTheme="minorHAnsi" w:eastAsia="Times New Roman" w:hAnsiTheme="minorHAnsi" w:cstheme="minorHAnsi"/>
          <w:b/>
          <w:sz w:val="28"/>
          <w:szCs w:val="28"/>
        </w:rPr>
        <w:t>Problems</w:t>
      </w:r>
      <w:r w:rsidR="00631870">
        <w:rPr>
          <w:rFonts w:asciiTheme="minorHAnsi" w:eastAsia="Times New Roman" w:hAnsiTheme="minorHAnsi" w:cstheme="minorHAnsi"/>
          <w:b/>
          <w:sz w:val="28"/>
          <w:szCs w:val="28"/>
        </w:rPr>
        <w:t>:</w:t>
      </w:r>
    </w:p>
    <w:p w14:paraId="580BA081" w14:textId="77777777" w:rsidR="00361464" w:rsidRPr="00D02B49" w:rsidRDefault="00361464" w:rsidP="00A475DD">
      <w:pPr>
        <w:spacing w:line="360" w:lineRule="auto"/>
        <w:ind w:right="-333" w:firstLine="720"/>
        <w:rPr>
          <w:rFonts w:asciiTheme="minorHAnsi" w:eastAsia="Times New Roman" w:hAnsiTheme="minorHAnsi" w:cstheme="minorHAnsi"/>
          <w:szCs w:val="24"/>
        </w:rPr>
      </w:pPr>
      <w:r w:rsidRPr="00D02B49">
        <w:rPr>
          <w:rFonts w:asciiTheme="minorHAnsi" w:eastAsia="Times New Roman" w:hAnsiTheme="minorHAnsi" w:cstheme="minorHAnsi"/>
          <w:szCs w:val="24"/>
        </w:rPr>
        <w:t>Despite the growth of the business over the decades, Cognizant has faced certain challenges as follows:</w:t>
      </w:r>
    </w:p>
    <w:p w14:paraId="547CAF16" w14:textId="792AFC45" w:rsidR="00361464" w:rsidRPr="00D02B49" w:rsidRDefault="00361464" w:rsidP="00A475DD">
      <w:pPr>
        <w:pStyle w:val="ListParagraph"/>
        <w:numPr>
          <w:ilvl w:val="0"/>
          <w:numId w:val="9"/>
        </w:numPr>
        <w:spacing w:before="240" w:line="360" w:lineRule="auto"/>
        <w:ind w:left="360" w:right="-333"/>
        <w:jc w:val="both"/>
        <w:rPr>
          <w:rFonts w:eastAsia="Times New Roman" w:cstheme="minorHAnsi"/>
          <w:b/>
          <w:sz w:val="24"/>
          <w:szCs w:val="24"/>
        </w:rPr>
      </w:pPr>
      <w:r w:rsidRPr="00D02B49">
        <w:rPr>
          <w:rFonts w:eastAsia="Times New Roman" w:cstheme="minorHAnsi"/>
          <w:b/>
          <w:sz w:val="24"/>
          <w:szCs w:val="24"/>
        </w:rPr>
        <w:t>Huge layoff of the employees</w:t>
      </w:r>
      <w:r w:rsidR="00631870" w:rsidRPr="00D02B49">
        <w:rPr>
          <w:rFonts w:eastAsia="Times New Roman" w:cstheme="minorHAnsi"/>
          <w:b/>
          <w:sz w:val="24"/>
          <w:szCs w:val="24"/>
        </w:rPr>
        <w:t xml:space="preserve">: </w:t>
      </w:r>
      <w:r w:rsidRPr="00D02B49">
        <w:rPr>
          <w:rFonts w:eastAsia="Times New Roman" w:cstheme="minorHAnsi"/>
          <w:sz w:val="24"/>
          <w:szCs w:val="24"/>
        </w:rPr>
        <w:t xml:space="preserve">About 1200 employees have been laid off by Cognizant with the redeployment of 5000 other employees with varied functional areas. The </w:t>
      </w:r>
      <w:r w:rsidRPr="00D02B49">
        <w:rPr>
          <w:rFonts w:eastAsia="Times New Roman" w:cstheme="minorHAnsi"/>
          <w:b/>
          <w:sz w:val="24"/>
          <w:szCs w:val="24"/>
        </w:rPr>
        <w:t>number of employee layoffs has amounted to about 2% of the total headcount across the globe</w:t>
      </w:r>
      <w:r w:rsidRPr="00D02B49">
        <w:rPr>
          <w:rFonts w:eastAsia="Times New Roman" w:cstheme="minorHAnsi"/>
          <w:sz w:val="24"/>
          <w:szCs w:val="24"/>
        </w:rPr>
        <w:t>. The reduction of the workforce in the business has affected the operation of cognizant in the number of billing hours which led to the drop of the business. By the end of the year 2020, the attrition was about 16% which has affected the business. Cognizant has declared a higher level of attrition within the second quarter of the year 2022 (</w:t>
      </w:r>
      <w:r w:rsidRPr="00D02B49">
        <w:rPr>
          <w:rFonts w:eastAsia="Times New Roman" w:cstheme="minorHAnsi"/>
          <w:color w:val="222222"/>
          <w:sz w:val="24"/>
          <w:szCs w:val="24"/>
          <w:highlight w:val="white"/>
        </w:rPr>
        <w:t>Pradhan, 2022</w:t>
      </w:r>
      <w:r w:rsidRPr="00D02B49">
        <w:rPr>
          <w:rFonts w:eastAsia="Times New Roman" w:cstheme="minorHAnsi"/>
          <w:sz w:val="24"/>
          <w:szCs w:val="24"/>
        </w:rPr>
        <w:t xml:space="preserve">). </w:t>
      </w:r>
    </w:p>
    <w:p w14:paraId="011CCAFF" w14:textId="77777777" w:rsidR="00631870" w:rsidRPr="00D02B49" w:rsidRDefault="00631870" w:rsidP="00A475DD">
      <w:pPr>
        <w:pStyle w:val="ListParagraph"/>
        <w:spacing w:before="240" w:line="360" w:lineRule="auto"/>
        <w:ind w:left="360" w:right="-333" w:hanging="360"/>
        <w:jc w:val="both"/>
        <w:rPr>
          <w:rFonts w:eastAsia="Times New Roman" w:cstheme="minorHAnsi"/>
          <w:b/>
          <w:sz w:val="24"/>
          <w:szCs w:val="24"/>
        </w:rPr>
      </w:pPr>
    </w:p>
    <w:p w14:paraId="0951B6A9" w14:textId="73C2A70C" w:rsidR="00631870" w:rsidRPr="00D02B49" w:rsidRDefault="00361464" w:rsidP="00A475DD">
      <w:pPr>
        <w:pStyle w:val="ListParagraph"/>
        <w:numPr>
          <w:ilvl w:val="0"/>
          <w:numId w:val="9"/>
        </w:numPr>
        <w:spacing w:before="240" w:line="360" w:lineRule="auto"/>
        <w:ind w:left="360" w:right="-333"/>
        <w:jc w:val="both"/>
        <w:rPr>
          <w:rFonts w:eastAsia="Times New Roman" w:cstheme="minorHAnsi"/>
          <w:b/>
          <w:sz w:val="24"/>
          <w:szCs w:val="24"/>
        </w:rPr>
      </w:pPr>
      <w:r w:rsidRPr="00D02B49">
        <w:rPr>
          <w:rFonts w:eastAsia="Times New Roman" w:cstheme="minorHAnsi"/>
          <w:b/>
          <w:sz w:val="24"/>
          <w:szCs w:val="24"/>
        </w:rPr>
        <w:t xml:space="preserve">Unprecedented </w:t>
      </w:r>
      <w:r w:rsidR="00631870" w:rsidRPr="00D02B49">
        <w:rPr>
          <w:rFonts w:eastAsia="Times New Roman" w:cstheme="minorHAnsi"/>
          <w:b/>
          <w:sz w:val="24"/>
          <w:szCs w:val="24"/>
        </w:rPr>
        <w:t xml:space="preserve">cyber-attack: </w:t>
      </w:r>
      <w:r w:rsidRPr="00D02B49">
        <w:rPr>
          <w:rFonts w:eastAsia="Times New Roman" w:cstheme="minorHAnsi"/>
          <w:sz w:val="24"/>
          <w:szCs w:val="24"/>
        </w:rPr>
        <w:t xml:space="preserve">The challenges cognizant has faced regarding the cyber-attacks have left the company with an </w:t>
      </w:r>
      <w:r w:rsidRPr="00D02B49">
        <w:rPr>
          <w:rFonts w:eastAsia="Times New Roman" w:cstheme="minorHAnsi"/>
          <w:b/>
          <w:sz w:val="24"/>
          <w:szCs w:val="24"/>
        </w:rPr>
        <w:t>uproar among the employees</w:t>
      </w:r>
      <w:r w:rsidRPr="00D02B49">
        <w:rPr>
          <w:rFonts w:eastAsia="Times New Roman" w:cstheme="minorHAnsi"/>
          <w:sz w:val="24"/>
          <w:szCs w:val="24"/>
        </w:rPr>
        <w:t xml:space="preserve"> </w:t>
      </w:r>
      <w:r w:rsidR="006A6F7A" w:rsidRPr="00D02B49">
        <w:rPr>
          <w:rFonts w:eastAsia="Times New Roman" w:cstheme="minorHAnsi"/>
          <w:sz w:val="24"/>
          <w:szCs w:val="24"/>
        </w:rPr>
        <w:t>because of</w:t>
      </w:r>
      <w:r w:rsidRPr="00D02B49">
        <w:rPr>
          <w:rFonts w:eastAsia="Times New Roman" w:cstheme="minorHAnsi"/>
          <w:sz w:val="24"/>
          <w:szCs w:val="24"/>
        </w:rPr>
        <w:t xml:space="preserve"> the </w:t>
      </w:r>
      <w:r w:rsidR="006A6F7A">
        <w:rPr>
          <w:rFonts w:eastAsia="Times New Roman" w:cstheme="minorHAnsi"/>
          <w:sz w:val="24"/>
          <w:szCs w:val="24"/>
        </w:rPr>
        <w:t>concerns</w:t>
      </w:r>
      <w:r w:rsidRPr="00D02B49">
        <w:rPr>
          <w:rFonts w:eastAsia="Times New Roman" w:cstheme="minorHAnsi"/>
          <w:sz w:val="24"/>
          <w:szCs w:val="24"/>
        </w:rPr>
        <w:t xml:space="preserve"> regarding the protection of their information. This has resulted in the decline of the revenue of the June quarter by 3.4%. The hackers behind the Maze have threatened the leak the information that has led Cognizant to </w:t>
      </w:r>
      <w:r w:rsidRPr="00D02B49">
        <w:rPr>
          <w:rFonts w:eastAsia="Times New Roman" w:cstheme="minorHAnsi"/>
          <w:b/>
          <w:sz w:val="24"/>
          <w:szCs w:val="24"/>
        </w:rPr>
        <w:t>a loss of about $50 to $70 million</w:t>
      </w:r>
      <w:r w:rsidRPr="00D02B49">
        <w:rPr>
          <w:rFonts w:eastAsia="Times New Roman" w:cstheme="minorHAnsi"/>
          <w:sz w:val="24"/>
          <w:szCs w:val="24"/>
        </w:rPr>
        <w:t xml:space="preserve"> (</w:t>
      </w:r>
      <w:r w:rsidR="00CF70CF">
        <w:rPr>
          <w:rFonts w:eastAsia="Times New Roman" w:cstheme="minorHAnsi"/>
          <w:color w:val="222222"/>
          <w:sz w:val="24"/>
          <w:szCs w:val="24"/>
          <w:highlight w:val="white"/>
        </w:rPr>
        <w:t>Rao</w:t>
      </w:r>
      <w:r w:rsidRPr="00D02B49">
        <w:rPr>
          <w:rFonts w:eastAsia="Times New Roman" w:cstheme="minorHAnsi"/>
          <w:color w:val="222222"/>
          <w:sz w:val="24"/>
          <w:szCs w:val="24"/>
          <w:highlight w:val="white"/>
        </w:rPr>
        <w:t>., 202</w:t>
      </w:r>
      <w:r w:rsidR="00CF70CF">
        <w:rPr>
          <w:rFonts w:eastAsia="Times New Roman" w:cstheme="minorHAnsi"/>
          <w:color w:val="222222"/>
          <w:sz w:val="24"/>
          <w:szCs w:val="24"/>
        </w:rPr>
        <w:t>0</w:t>
      </w:r>
      <w:r w:rsidRPr="00D02B49">
        <w:rPr>
          <w:rFonts w:eastAsia="Times New Roman" w:cstheme="minorHAnsi"/>
          <w:sz w:val="24"/>
          <w:szCs w:val="24"/>
        </w:rPr>
        <w:t xml:space="preserve">). The company has responded to the crisis through the mobilization of the entire leadership by drawing on the security teams and IT. As a result, the operating margin of quarter 2 has been reduced. </w:t>
      </w:r>
    </w:p>
    <w:p w14:paraId="499480D2" w14:textId="77777777" w:rsidR="00A475DD" w:rsidRDefault="00A475DD" w:rsidP="00A475DD">
      <w:pPr>
        <w:spacing w:line="240" w:lineRule="auto"/>
        <w:ind w:right="-333"/>
        <w:jc w:val="left"/>
        <w:rPr>
          <w:rFonts w:asciiTheme="minorHAnsi" w:eastAsia="Times New Roman" w:hAnsiTheme="minorHAnsi" w:cstheme="minorHAnsi"/>
          <w:b/>
          <w:sz w:val="23"/>
          <w:szCs w:val="23"/>
        </w:rPr>
      </w:pPr>
    </w:p>
    <w:p w14:paraId="74C3C0ED" w14:textId="77777777" w:rsidR="00A475DD" w:rsidRDefault="00A475DD" w:rsidP="00A475DD">
      <w:pPr>
        <w:spacing w:line="240" w:lineRule="auto"/>
        <w:ind w:right="-333"/>
        <w:jc w:val="left"/>
        <w:rPr>
          <w:rFonts w:asciiTheme="minorHAnsi" w:eastAsia="Times New Roman" w:hAnsiTheme="minorHAnsi" w:cstheme="minorHAnsi"/>
          <w:b/>
          <w:sz w:val="23"/>
          <w:szCs w:val="23"/>
        </w:rPr>
      </w:pPr>
    </w:p>
    <w:p w14:paraId="2E7CEBF1" w14:textId="611EC6F6" w:rsidR="00361464" w:rsidRPr="00D02B49" w:rsidRDefault="00361464" w:rsidP="00A475DD">
      <w:pPr>
        <w:spacing w:line="240" w:lineRule="auto"/>
        <w:ind w:right="-333"/>
        <w:jc w:val="left"/>
        <w:rPr>
          <w:rFonts w:asciiTheme="minorHAnsi" w:eastAsia="Times New Roman" w:hAnsiTheme="minorHAnsi" w:cstheme="minorHAnsi"/>
          <w:b/>
          <w:sz w:val="28"/>
          <w:szCs w:val="28"/>
        </w:rPr>
      </w:pPr>
      <w:r w:rsidRPr="00D02B49">
        <w:rPr>
          <w:rFonts w:asciiTheme="minorHAnsi" w:eastAsia="Times New Roman" w:hAnsiTheme="minorHAnsi" w:cstheme="minorHAnsi"/>
          <w:b/>
          <w:sz w:val="28"/>
          <w:szCs w:val="28"/>
        </w:rPr>
        <w:lastRenderedPageBreak/>
        <w:t>Causes</w:t>
      </w:r>
      <w:r w:rsidR="00631870" w:rsidRPr="00D02B49">
        <w:rPr>
          <w:rFonts w:asciiTheme="minorHAnsi" w:eastAsia="Times New Roman" w:hAnsiTheme="minorHAnsi" w:cstheme="minorHAnsi"/>
          <w:b/>
          <w:sz w:val="28"/>
          <w:szCs w:val="28"/>
        </w:rPr>
        <w:t>:</w:t>
      </w:r>
    </w:p>
    <w:p w14:paraId="097455A5" w14:textId="04FB6214" w:rsidR="00361464" w:rsidRPr="00D02B49" w:rsidRDefault="00361464" w:rsidP="00A475DD">
      <w:pPr>
        <w:spacing w:line="360" w:lineRule="auto"/>
        <w:ind w:right="-333" w:firstLine="720"/>
        <w:rPr>
          <w:rFonts w:asciiTheme="minorHAnsi" w:eastAsia="Times New Roman" w:hAnsiTheme="minorHAnsi" w:cstheme="minorHAnsi"/>
          <w:szCs w:val="24"/>
        </w:rPr>
      </w:pPr>
      <w:r w:rsidRPr="00D02B49">
        <w:rPr>
          <w:rFonts w:asciiTheme="minorHAnsi" w:eastAsia="Times New Roman" w:hAnsiTheme="minorHAnsi" w:cstheme="minorHAnsi"/>
          <w:szCs w:val="24"/>
        </w:rPr>
        <w:t xml:space="preserve">The causes of such problems are mostly attributed to the change in the business plan through optimization of the program and the impact of the pandemic as well as the cyber-attacks. </w:t>
      </w:r>
    </w:p>
    <w:p w14:paraId="4F064D4B" w14:textId="59936808" w:rsidR="00361464" w:rsidRPr="00D02B49" w:rsidRDefault="00950F1E" w:rsidP="008F3B86">
      <w:pPr>
        <w:pStyle w:val="ListParagraph"/>
        <w:numPr>
          <w:ilvl w:val="0"/>
          <w:numId w:val="10"/>
        </w:numPr>
        <w:spacing w:before="240" w:line="360" w:lineRule="auto"/>
        <w:ind w:left="360" w:right="-333"/>
        <w:jc w:val="both"/>
        <w:rPr>
          <w:rFonts w:eastAsia="Times New Roman" w:cstheme="minorHAnsi"/>
          <w:sz w:val="24"/>
          <w:szCs w:val="24"/>
        </w:rPr>
      </w:pPr>
      <w:r>
        <w:rPr>
          <w:rFonts w:eastAsia="Times New Roman" w:cstheme="minorHAnsi"/>
          <w:sz w:val="24"/>
          <w:szCs w:val="24"/>
        </w:rPr>
        <w:t xml:space="preserve">After </w:t>
      </w:r>
      <w:r w:rsidRPr="00D02B49">
        <w:rPr>
          <w:rFonts w:eastAsia="Times New Roman" w:cstheme="minorHAnsi"/>
          <w:sz w:val="24"/>
          <w:szCs w:val="24"/>
        </w:rPr>
        <w:t>Brian Humphries</w:t>
      </w:r>
      <w:r>
        <w:rPr>
          <w:rFonts w:eastAsia="Times New Roman" w:cstheme="minorHAnsi"/>
          <w:sz w:val="24"/>
          <w:szCs w:val="24"/>
        </w:rPr>
        <w:t xml:space="preserve"> took over as the </w:t>
      </w:r>
      <w:r w:rsidRPr="00D02B49">
        <w:rPr>
          <w:rFonts w:eastAsia="Times New Roman" w:cstheme="minorHAnsi"/>
          <w:sz w:val="24"/>
          <w:szCs w:val="24"/>
        </w:rPr>
        <w:t xml:space="preserve">new chief executive officer </w:t>
      </w:r>
      <w:r w:rsidR="00361464" w:rsidRPr="00D02B49">
        <w:rPr>
          <w:rFonts w:eastAsia="Times New Roman" w:cstheme="minorHAnsi"/>
          <w:sz w:val="24"/>
          <w:szCs w:val="24"/>
        </w:rPr>
        <w:t xml:space="preserve">of Cognizant, there was a change in the approach of the business towards a more forward-looking </w:t>
      </w:r>
      <w:r w:rsidR="007A06EF">
        <w:rPr>
          <w:rFonts w:eastAsia="Times New Roman" w:cstheme="minorHAnsi"/>
          <w:sz w:val="24"/>
          <w:szCs w:val="24"/>
        </w:rPr>
        <w:t xml:space="preserve">ideology </w:t>
      </w:r>
      <w:r w:rsidR="00361464" w:rsidRPr="00D02B49">
        <w:rPr>
          <w:rFonts w:eastAsia="Times New Roman" w:cstheme="minorHAnsi"/>
          <w:sz w:val="24"/>
          <w:szCs w:val="24"/>
        </w:rPr>
        <w:t>(</w:t>
      </w:r>
      <w:r w:rsidR="007A06EF">
        <w:rPr>
          <w:rFonts w:eastAsia="Times New Roman" w:cstheme="minorHAnsi"/>
          <w:color w:val="222222"/>
          <w:sz w:val="24"/>
          <w:szCs w:val="24"/>
          <w:highlight w:val="white"/>
        </w:rPr>
        <w:t>Dhillon</w:t>
      </w:r>
      <w:r w:rsidR="00361464" w:rsidRPr="00D02B49">
        <w:rPr>
          <w:rFonts w:eastAsia="Times New Roman" w:cstheme="minorHAnsi"/>
          <w:color w:val="222222"/>
          <w:sz w:val="24"/>
          <w:szCs w:val="24"/>
          <w:highlight w:val="white"/>
        </w:rPr>
        <w:t>., 20</w:t>
      </w:r>
      <w:r w:rsidR="007A06EF">
        <w:rPr>
          <w:rFonts w:eastAsia="Times New Roman" w:cstheme="minorHAnsi"/>
          <w:color w:val="222222"/>
          <w:sz w:val="24"/>
          <w:szCs w:val="24"/>
        </w:rPr>
        <w:t>19</w:t>
      </w:r>
      <w:r w:rsidR="00361464" w:rsidRPr="00D02B49">
        <w:rPr>
          <w:rFonts w:eastAsia="Times New Roman" w:cstheme="minorHAnsi"/>
          <w:sz w:val="24"/>
          <w:szCs w:val="24"/>
        </w:rPr>
        <w:t xml:space="preserve">). During the year 2019, in the month of October, </w:t>
      </w:r>
      <w:r w:rsidR="00361464" w:rsidRPr="00D02B49">
        <w:rPr>
          <w:rFonts w:eastAsia="Times New Roman" w:cstheme="minorHAnsi"/>
          <w:b/>
          <w:sz w:val="24"/>
          <w:szCs w:val="24"/>
        </w:rPr>
        <w:t xml:space="preserve">the company announced the 'Fit to Growth' plan which remains the main reason for the layoff of a huge </w:t>
      </w:r>
      <w:r w:rsidR="00E12C4A" w:rsidRPr="00D02B49">
        <w:rPr>
          <w:rFonts w:eastAsia="Times New Roman" w:cstheme="minorHAnsi"/>
          <w:b/>
          <w:sz w:val="24"/>
          <w:szCs w:val="24"/>
        </w:rPr>
        <w:t>number</w:t>
      </w:r>
      <w:r w:rsidR="00361464" w:rsidRPr="00D02B49">
        <w:rPr>
          <w:rFonts w:eastAsia="Times New Roman" w:cstheme="minorHAnsi"/>
          <w:b/>
          <w:sz w:val="24"/>
          <w:szCs w:val="24"/>
        </w:rPr>
        <w:t xml:space="preserve"> of employees</w:t>
      </w:r>
      <w:r w:rsidR="00361464" w:rsidRPr="00D02B49">
        <w:rPr>
          <w:rFonts w:eastAsia="Times New Roman" w:cstheme="minorHAnsi"/>
          <w:sz w:val="24"/>
          <w:szCs w:val="24"/>
        </w:rPr>
        <w:t xml:space="preserve">. The cost-cutting approach of the new management. Apart from that, the impact of the COVID-19 pandemic has made Cognizant cut their cost which is also responsible for the reduction of the billing hours. </w:t>
      </w:r>
    </w:p>
    <w:p w14:paraId="3FD0127C" w14:textId="767649C4" w:rsidR="00361464" w:rsidRPr="00D02B49" w:rsidRDefault="00361464" w:rsidP="008F3B86">
      <w:pPr>
        <w:pStyle w:val="ListParagraph"/>
        <w:numPr>
          <w:ilvl w:val="0"/>
          <w:numId w:val="10"/>
        </w:numPr>
        <w:spacing w:before="240" w:line="360" w:lineRule="auto"/>
        <w:ind w:left="360" w:right="-333"/>
        <w:jc w:val="both"/>
        <w:rPr>
          <w:rFonts w:eastAsia="Times New Roman" w:cstheme="minorHAnsi"/>
          <w:sz w:val="24"/>
          <w:szCs w:val="24"/>
        </w:rPr>
      </w:pPr>
      <w:r w:rsidRPr="00D02B49">
        <w:rPr>
          <w:rFonts w:eastAsia="Times New Roman" w:cstheme="minorHAnsi"/>
          <w:sz w:val="24"/>
          <w:szCs w:val="24"/>
        </w:rPr>
        <w:t xml:space="preserve">The impact of the </w:t>
      </w:r>
      <w:r w:rsidRPr="00D02B49">
        <w:rPr>
          <w:rFonts w:eastAsia="Times New Roman" w:cstheme="minorHAnsi"/>
          <w:b/>
          <w:sz w:val="24"/>
          <w:szCs w:val="24"/>
        </w:rPr>
        <w:t>Maze ransomware is another reason that has affected the company by backing away the clients from the provision of network access</w:t>
      </w:r>
      <w:r w:rsidRPr="00D02B49">
        <w:rPr>
          <w:rFonts w:eastAsia="Times New Roman" w:cstheme="minorHAnsi"/>
          <w:sz w:val="24"/>
          <w:szCs w:val="24"/>
        </w:rPr>
        <w:t xml:space="preserve"> to the business (</w:t>
      </w:r>
      <w:r w:rsidR="00FA00BE">
        <w:rPr>
          <w:rFonts w:eastAsia="Times New Roman" w:cstheme="minorHAnsi"/>
          <w:color w:val="222222"/>
          <w:sz w:val="24"/>
          <w:szCs w:val="24"/>
          <w:highlight w:val="white"/>
        </w:rPr>
        <w:t>Chandrashekhar</w:t>
      </w:r>
      <w:r w:rsidRPr="00D02B49">
        <w:rPr>
          <w:rFonts w:eastAsia="Times New Roman" w:cstheme="minorHAnsi"/>
          <w:color w:val="222222"/>
          <w:sz w:val="24"/>
          <w:szCs w:val="24"/>
          <w:highlight w:val="white"/>
        </w:rPr>
        <w:t>., 202</w:t>
      </w:r>
      <w:r w:rsidR="00FA00BE">
        <w:rPr>
          <w:rFonts w:eastAsia="Times New Roman" w:cstheme="minorHAnsi"/>
          <w:color w:val="222222"/>
          <w:sz w:val="24"/>
          <w:szCs w:val="24"/>
        </w:rPr>
        <w:t>0</w:t>
      </w:r>
      <w:r w:rsidRPr="00D02B49">
        <w:rPr>
          <w:rFonts w:eastAsia="Times New Roman" w:cstheme="minorHAnsi"/>
          <w:sz w:val="24"/>
          <w:szCs w:val="24"/>
        </w:rPr>
        <w:t>). As a result of the cyber-attack, some of the workforces have been sent for remote work. Through the mobilization of the workforce and discrete communication with the clients, the company was capable of possessing the ransomware. This has affected the revenue of the company along with the demand.</w:t>
      </w:r>
    </w:p>
    <w:p w14:paraId="2C61E987" w14:textId="646A3687" w:rsidR="00361464" w:rsidRPr="00361464" w:rsidRDefault="00361464" w:rsidP="00A475DD">
      <w:pPr>
        <w:spacing w:line="276" w:lineRule="auto"/>
        <w:ind w:right="-333"/>
        <w:jc w:val="left"/>
        <w:rPr>
          <w:rFonts w:asciiTheme="minorHAnsi" w:eastAsia="Times New Roman" w:hAnsiTheme="minorHAnsi" w:cstheme="minorHAnsi"/>
          <w:b/>
          <w:sz w:val="28"/>
          <w:szCs w:val="28"/>
        </w:rPr>
      </w:pPr>
      <w:r w:rsidRPr="00361464">
        <w:rPr>
          <w:rFonts w:asciiTheme="minorHAnsi" w:eastAsia="Times New Roman" w:hAnsiTheme="minorHAnsi" w:cstheme="minorHAnsi"/>
          <w:b/>
          <w:sz w:val="28"/>
          <w:szCs w:val="28"/>
        </w:rPr>
        <w:t>Action Plan</w:t>
      </w:r>
      <w:r w:rsidR="00631870">
        <w:rPr>
          <w:rFonts w:asciiTheme="minorHAnsi" w:eastAsia="Times New Roman" w:hAnsiTheme="minorHAnsi" w:cstheme="minorHAnsi"/>
          <w:b/>
          <w:sz w:val="28"/>
          <w:szCs w:val="28"/>
        </w:rPr>
        <w:t>:</w:t>
      </w:r>
    </w:p>
    <w:p w14:paraId="4348A8A6" w14:textId="77777777" w:rsidR="00361464" w:rsidRPr="00D02B49" w:rsidRDefault="00361464" w:rsidP="00A475DD">
      <w:pPr>
        <w:spacing w:line="276" w:lineRule="auto"/>
        <w:ind w:right="-333" w:firstLine="720"/>
        <w:rPr>
          <w:rFonts w:asciiTheme="minorHAnsi" w:eastAsia="Times New Roman" w:hAnsiTheme="minorHAnsi" w:cstheme="minorHAnsi"/>
          <w:szCs w:val="24"/>
        </w:rPr>
      </w:pPr>
      <w:r w:rsidRPr="00D02B49">
        <w:rPr>
          <w:rFonts w:asciiTheme="minorHAnsi" w:eastAsia="Times New Roman" w:hAnsiTheme="minorHAnsi" w:cstheme="minorHAnsi"/>
          <w:szCs w:val="24"/>
        </w:rPr>
        <w:t xml:space="preserve">To solve the problems, it is important for Cognizant to develop the business approach, and ability to tackle the impact of the pandemic along with ensuring safe information to the employees from attacks. </w:t>
      </w:r>
    </w:p>
    <w:tbl>
      <w:tblPr>
        <w:tblStyle w:val="Table1"/>
        <w:tblW w:w="9360" w:type="dxa"/>
        <w:tblInd w:w="-1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3"/>
        <w:gridCol w:w="2520"/>
        <w:gridCol w:w="1260"/>
        <w:gridCol w:w="2085"/>
        <w:gridCol w:w="1872"/>
      </w:tblGrid>
      <w:tr w:rsidR="00C92388" w:rsidRPr="00D02B49" w14:paraId="0C702261" w14:textId="77777777" w:rsidTr="00987708">
        <w:trPr>
          <w:trHeight w:val="564"/>
        </w:trPr>
        <w:tc>
          <w:tcPr>
            <w:tcW w:w="9360" w:type="dxa"/>
            <w:gridSpan w:val="5"/>
            <w:shd w:val="clear" w:color="auto" w:fill="auto"/>
            <w:tcMar>
              <w:top w:w="100" w:type="dxa"/>
              <w:left w:w="100" w:type="dxa"/>
              <w:bottom w:w="100" w:type="dxa"/>
              <w:right w:w="100" w:type="dxa"/>
            </w:tcMar>
          </w:tcPr>
          <w:p w14:paraId="72F71867" w14:textId="77777777" w:rsidR="00C92388" w:rsidRPr="00D02B49" w:rsidRDefault="00C92388" w:rsidP="001E35D6">
            <w:pPr>
              <w:widowControl w:val="0"/>
              <w:pBdr>
                <w:top w:val="nil"/>
                <w:left w:val="nil"/>
                <w:bottom w:val="nil"/>
                <w:right w:val="nil"/>
                <w:between w:val="nil"/>
              </w:pBdr>
              <w:spacing w:line="276" w:lineRule="auto"/>
              <w:jc w:val="center"/>
              <w:rPr>
                <w:rFonts w:asciiTheme="minorHAnsi" w:eastAsia="Times New Roman" w:hAnsiTheme="minorHAnsi" w:cstheme="minorHAnsi"/>
                <w:b/>
                <w:bCs/>
                <w:szCs w:val="24"/>
              </w:rPr>
            </w:pPr>
            <w:r w:rsidRPr="00D02B49">
              <w:rPr>
                <w:rFonts w:asciiTheme="minorHAnsi" w:eastAsia="Times New Roman" w:hAnsiTheme="minorHAnsi" w:cstheme="minorHAnsi"/>
                <w:b/>
                <w:bCs/>
                <w:szCs w:val="24"/>
              </w:rPr>
              <w:t>Action Plan</w:t>
            </w:r>
          </w:p>
        </w:tc>
      </w:tr>
      <w:tr w:rsidR="00C92388" w:rsidRPr="00D02B49" w14:paraId="6A86F73C" w14:textId="77777777" w:rsidTr="00987708">
        <w:trPr>
          <w:trHeight w:val="618"/>
        </w:trPr>
        <w:tc>
          <w:tcPr>
            <w:tcW w:w="9360" w:type="dxa"/>
            <w:gridSpan w:val="5"/>
            <w:shd w:val="clear" w:color="auto" w:fill="auto"/>
            <w:tcMar>
              <w:top w:w="100" w:type="dxa"/>
              <w:left w:w="100" w:type="dxa"/>
              <w:bottom w:w="100" w:type="dxa"/>
              <w:right w:w="100" w:type="dxa"/>
            </w:tcMar>
          </w:tcPr>
          <w:p w14:paraId="44E39990" w14:textId="77777777" w:rsidR="00C92388" w:rsidRPr="00D02B49" w:rsidRDefault="00C92388" w:rsidP="001E35D6">
            <w:pPr>
              <w:widowControl w:val="0"/>
              <w:pBdr>
                <w:top w:val="nil"/>
                <w:left w:val="nil"/>
                <w:bottom w:val="nil"/>
                <w:right w:val="nil"/>
                <w:between w:val="nil"/>
              </w:pBdr>
              <w:spacing w:line="276" w:lineRule="auto"/>
              <w:jc w:val="center"/>
              <w:rPr>
                <w:rFonts w:asciiTheme="minorHAnsi" w:eastAsia="Times New Roman" w:hAnsiTheme="minorHAnsi" w:cstheme="minorHAnsi"/>
                <w:szCs w:val="24"/>
              </w:rPr>
            </w:pPr>
            <w:r w:rsidRPr="00D02B49">
              <w:rPr>
                <w:rFonts w:asciiTheme="minorHAnsi" w:eastAsia="Times New Roman" w:hAnsiTheme="minorHAnsi" w:cstheme="minorHAnsi"/>
                <w:b/>
                <w:bCs/>
                <w:szCs w:val="24"/>
              </w:rPr>
              <w:t>Goal:</w:t>
            </w:r>
            <w:r w:rsidRPr="00D02B49">
              <w:rPr>
                <w:rFonts w:asciiTheme="minorHAnsi" w:eastAsia="Times New Roman" w:hAnsiTheme="minorHAnsi" w:cstheme="minorHAnsi"/>
                <w:szCs w:val="24"/>
              </w:rPr>
              <w:t xml:space="preserve"> To regain satisfaction among the employees and to recover from cyberattacks</w:t>
            </w:r>
          </w:p>
        </w:tc>
      </w:tr>
      <w:tr w:rsidR="00C92388" w:rsidRPr="00D02B49" w14:paraId="0AF1AE93" w14:textId="77777777" w:rsidTr="00987708">
        <w:trPr>
          <w:trHeight w:val="699"/>
        </w:trPr>
        <w:tc>
          <w:tcPr>
            <w:tcW w:w="1623" w:type="dxa"/>
            <w:shd w:val="clear" w:color="auto" w:fill="auto"/>
            <w:tcMar>
              <w:top w:w="100" w:type="dxa"/>
              <w:left w:w="100" w:type="dxa"/>
              <w:bottom w:w="100" w:type="dxa"/>
              <w:right w:w="100" w:type="dxa"/>
            </w:tcMar>
            <w:vAlign w:val="center"/>
          </w:tcPr>
          <w:p w14:paraId="56C7B567" w14:textId="77777777" w:rsidR="00C92388" w:rsidRPr="00D02B49" w:rsidRDefault="00C92388" w:rsidP="0075450F">
            <w:pPr>
              <w:widowControl w:val="0"/>
              <w:pBdr>
                <w:top w:val="nil"/>
                <w:left w:val="nil"/>
                <w:bottom w:val="nil"/>
                <w:right w:val="nil"/>
                <w:between w:val="nil"/>
              </w:pBdr>
              <w:spacing w:line="276" w:lineRule="auto"/>
              <w:jc w:val="center"/>
              <w:rPr>
                <w:rFonts w:asciiTheme="minorHAnsi" w:eastAsia="Times New Roman" w:hAnsiTheme="minorHAnsi" w:cstheme="minorHAnsi"/>
                <w:b/>
                <w:bCs/>
                <w:szCs w:val="24"/>
              </w:rPr>
            </w:pPr>
            <w:r w:rsidRPr="00D02B49">
              <w:rPr>
                <w:rFonts w:asciiTheme="minorHAnsi" w:eastAsia="Times New Roman" w:hAnsiTheme="minorHAnsi" w:cstheme="minorHAnsi"/>
                <w:b/>
                <w:bCs/>
                <w:szCs w:val="24"/>
              </w:rPr>
              <w:t>Action</w:t>
            </w:r>
          </w:p>
        </w:tc>
        <w:tc>
          <w:tcPr>
            <w:tcW w:w="2520" w:type="dxa"/>
            <w:shd w:val="clear" w:color="auto" w:fill="auto"/>
            <w:tcMar>
              <w:top w:w="100" w:type="dxa"/>
              <w:left w:w="100" w:type="dxa"/>
              <w:bottom w:w="100" w:type="dxa"/>
              <w:right w:w="100" w:type="dxa"/>
            </w:tcMar>
            <w:vAlign w:val="center"/>
          </w:tcPr>
          <w:p w14:paraId="46870CE1" w14:textId="77777777" w:rsidR="00C92388" w:rsidRPr="00D02B49" w:rsidRDefault="00C92388" w:rsidP="0075450F">
            <w:pPr>
              <w:widowControl w:val="0"/>
              <w:pBdr>
                <w:top w:val="nil"/>
                <w:left w:val="nil"/>
                <w:bottom w:val="nil"/>
                <w:right w:val="nil"/>
                <w:between w:val="nil"/>
              </w:pBdr>
              <w:spacing w:line="276" w:lineRule="auto"/>
              <w:jc w:val="center"/>
              <w:rPr>
                <w:rFonts w:asciiTheme="minorHAnsi" w:eastAsia="Times New Roman" w:hAnsiTheme="minorHAnsi" w:cstheme="minorHAnsi"/>
                <w:b/>
                <w:bCs/>
                <w:szCs w:val="24"/>
              </w:rPr>
            </w:pPr>
            <w:r w:rsidRPr="00D02B49">
              <w:rPr>
                <w:rFonts w:asciiTheme="minorHAnsi" w:eastAsia="Times New Roman" w:hAnsiTheme="minorHAnsi" w:cstheme="minorHAnsi"/>
                <w:b/>
                <w:bCs/>
                <w:szCs w:val="24"/>
              </w:rPr>
              <w:t>Purpose</w:t>
            </w:r>
          </w:p>
        </w:tc>
        <w:tc>
          <w:tcPr>
            <w:tcW w:w="1260" w:type="dxa"/>
            <w:shd w:val="clear" w:color="auto" w:fill="auto"/>
            <w:tcMar>
              <w:top w:w="100" w:type="dxa"/>
              <w:left w:w="100" w:type="dxa"/>
              <w:bottom w:w="100" w:type="dxa"/>
              <w:right w:w="100" w:type="dxa"/>
            </w:tcMar>
            <w:vAlign w:val="center"/>
          </w:tcPr>
          <w:p w14:paraId="4605F31F" w14:textId="77777777" w:rsidR="00C92388" w:rsidRPr="00D02B49" w:rsidRDefault="00C92388" w:rsidP="0075450F">
            <w:pPr>
              <w:widowControl w:val="0"/>
              <w:pBdr>
                <w:top w:val="nil"/>
                <w:left w:val="nil"/>
                <w:bottom w:val="nil"/>
                <w:right w:val="nil"/>
                <w:between w:val="nil"/>
              </w:pBdr>
              <w:spacing w:line="276" w:lineRule="auto"/>
              <w:jc w:val="center"/>
              <w:rPr>
                <w:rFonts w:asciiTheme="minorHAnsi" w:eastAsia="Times New Roman" w:hAnsiTheme="minorHAnsi" w:cstheme="minorHAnsi"/>
                <w:b/>
                <w:bCs/>
                <w:szCs w:val="24"/>
              </w:rPr>
            </w:pPr>
            <w:r w:rsidRPr="00D02B49">
              <w:rPr>
                <w:rFonts w:asciiTheme="minorHAnsi" w:eastAsia="Times New Roman" w:hAnsiTheme="minorHAnsi" w:cstheme="minorHAnsi"/>
                <w:b/>
                <w:bCs/>
                <w:szCs w:val="24"/>
              </w:rPr>
              <w:t>Deadline</w:t>
            </w:r>
          </w:p>
        </w:tc>
        <w:tc>
          <w:tcPr>
            <w:tcW w:w="2085" w:type="dxa"/>
            <w:shd w:val="clear" w:color="auto" w:fill="auto"/>
            <w:tcMar>
              <w:top w:w="100" w:type="dxa"/>
              <w:left w:w="100" w:type="dxa"/>
              <w:bottom w:w="100" w:type="dxa"/>
              <w:right w:w="100" w:type="dxa"/>
            </w:tcMar>
            <w:vAlign w:val="center"/>
          </w:tcPr>
          <w:p w14:paraId="6D4CCEDD" w14:textId="77777777" w:rsidR="00C92388" w:rsidRPr="00D02B49" w:rsidRDefault="00C92388" w:rsidP="0075450F">
            <w:pPr>
              <w:widowControl w:val="0"/>
              <w:pBdr>
                <w:top w:val="nil"/>
                <w:left w:val="nil"/>
                <w:bottom w:val="nil"/>
                <w:right w:val="nil"/>
                <w:between w:val="nil"/>
              </w:pBdr>
              <w:spacing w:line="276" w:lineRule="auto"/>
              <w:jc w:val="center"/>
              <w:rPr>
                <w:rFonts w:asciiTheme="minorHAnsi" w:eastAsia="Times New Roman" w:hAnsiTheme="minorHAnsi" w:cstheme="minorHAnsi"/>
                <w:b/>
                <w:bCs/>
                <w:szCs w:val="24"/>
              </w:rPr>
            </w:pPr>
            <w:r w:rsidRPr="00D02B49">
              <w:rPr>
                <w:rFonts w:asciiTheme="minorHAnsi" w:eastAsia="Times New Roman" w:hAnsiTheme="minorHAnsi" w:cstheme="minorHAnsi"/>
                <w:b/>
                <w:bCs/>
                <w:szCs w:val="24"/>
              </w:rPr>
              <w:t>Result Expected</w:t>
            </w:r>
          </w:p>
        </w:tc>
        <w:tc>
          <w:tcPr>
            <w:tcW w:w="1872" w:type="dxa"/>
            <w:shd w:val="clear" w:color="auto" w:fill="auto"/>
            <w:tcMar>
              <w:top w:w="100" w:type="dxa"/>
              <w:left w:w="100" w:type="dxa"/>
              <w:bottom w:w="100" w:type="dxa"/>
              <w:right w:w="100" w:type="dxa"/>
            </w:tcMar>
            <w:vAlign w:val="center"/>
          </w:tcPr>
          <w:p w14:paraId="36A8F5FD" w14:textId="77777777" w:rsidR="00C92388" w:rsidRPr="00D02B49" w:rsidRDefault="00C92388" w:rsidP="0075450F">
            <w:pPr>
              <w:widowControl w:val="0"/>
              <w:pBdr>
                <w:top w:val="nil"/>
                <w:left w:val="nil"/>
                <w:bottom w:val="nil"/>
                <w:right w:val="nil"/>
                <w:between w:val="nil"/>
              </w:pBdr>
              <w:spacing w:line="276" w:lineRule="auto"/>
              <w:jc w:val="center"/>
              <w:rPr>
                <w:rFonts w:asciiTheme="minorHAnsi" w:eastAsia="Times New Roman" w:hAnsiTheme="minorHAnsi" w:cstheme="minorHAnsi"/>
                <w:b/>
                <w:bCs/>
                <w:szCs w:val="24"/>
              </w:rPr>
            </w:pPr>
            <w:r w:rsidRPr="00D02B49">
              <w:rPr>
                <w:rFonts w:asciiTheme="minorHAnsi" w:eastAsia="Times New Roman" w:hAnsiTheme="minorHAnsi" w:cstheme="minorHAnsi"/>
                <w:b/>
                <w:bCs/>
                <w:szCs w:val="24"/>
              </w:rPr>
              <w:t>Measure of Success</w:t>
            </w:r>
          </w:p>
        </w:tc>
      </w:tr>
      <w:tr w:rsidR="00C92388" w:rsidRPr="00D02B49" w14:paraId="2493FCC4" w14:textId="77777777" w:rsidTr="00671E16">
        <w:trPr>
          <w:trHeight w:val="2580"/>
        </w:trPr>
        <w:tc>
          <w:tcPr>
            <w:tcW w:w="1623" w:type="dxa"/>
            <w:shd w:val="clear" w:color="auto" w:fill="auto"/>
            <w:tcMar>
              <w:top w:w="100" w:type="dxa"/>
              <w:left w:w="100" w:type="dxa"/>
              <w:bottom w:w="100" w:type="dxa"/>
              <w:right w:w="100" w:type="dxa"/>
            </w:tcMar>
            <w:vAlign w:val="center"/>
          </w:tcPr>
          <w:p w14:paraId="74C2F1B3" w14:textId="77777777" w:rsidR="00C92388" w:rsidRPr="00D02B49" w:rsidRDefault="00C92388" w:rsidP="00C92388">
            <w:pPr>
              <w:widowControl w:val="0"/>
              <w:pBdr>
                <w:top w:val="nil"/>
                <w:left w:val="nil"/>
                <w:bottom w:val="nil"/>
                <w:right w:val="nil"/>
                <w:between w:val="nil"/>
              </w:pBdr>
              <w:spacing w:line="276" w:lineRule="auto"/>
              <w:jc w:val="center"/>
              <w:rPr>
                <w:rFonts w:asciiTheme="minorHAnsi" w:eastAsia="Times New Roman" w:hAnsiTheme="minorHAnsi" w:cstheme="minorHAnsi"/>
                <w:szCs w:val="24"/>
              </w:rPr>
            </w:pPr>
            <w:r w:rsidRPr="00D02B49">
              <w:rPr>
                <w:rFonts w:asciiTheme="minorHAnsi" w:eastAsia="Times New Roman" w:hAnsiTheme="minorHAnsi" w:cstheme="minorHAnsi"/>
                <w:szCs w:val="24"/>
              </w:rPr>
              <w:lastRenderedPageBreak/>
              <w:t>Reskilling of the employees</w:t>
            </w:r>
          </w:p>
        </w:tc>
        <w:tc>
          <w:tcPr>
            <w:tcW w:w="2520" w:type="dxa"/>
            <w:shd w:val="clear" w:color="auto" w:fill="auto"/>
            <w:tcMar>
              <w:top w:w="100" w:type="dxa"/>
              <w:left w:w="100" w:type="dxa"/>
              <w:bottom w:w="100" w:type="dxa"/>
              <w:right w:w="100" w:type="dxa"/>
            </w:tcMar>
          </w:tcPr>
          <w:p w14:paraId="75BF57FC" w14:textId="1F220AE6" w:rsidR="00C92388" w:rsidRPr="00D02B49" w:rsidRDefault="00C92388" w:rsidP="00C92388">
            <w:pPr>
              <w:widowControl w:val="0"/>
              <w:numPr>
                <w:ilvl w:val="0"/>
                <w:numId w:val="4"/>
              </w:numPr>
              <w:pBdr>
                <w:top w:val="nil"/>
                <w:left w:val="nil"/>
                <w:bottom w:val="nil"/>
                <w:right w:val="nil"/>
                <w:between w:val="nil"/>
              </w:pBdr>
              <w:spacing w:before="0" w:after="0" w:line="276" w:lineRule="auto"/>
              <w:ind w:left="352"/>
              <w:jc w:val="left"/>
              <w:rPr>
                <w:rFonts w:asciiTheme="minorHAnsi" w:eastAsia="Times New Roman" w:hAnsiTheme="minorHAnsi" w:cstheme="minorHAnsi"/>
                <w:szCs w:val="24"/>
              </w:rPr>
            </w:pPr>
            <w:r w:rsidRPr="00D02B49">
              <w:rPr>
                <w:rFonts w:asciiTheme="minorHAnsi" w:eastAsia="Times New Roman" w:hAnsiTheme="minorHAnsi" w:cstheme="minorHAnsi"/>
                <w:szCs w:val="24"/>
              </w:rPr>
              <w:t>Reduction in the level of employee layoff</w:t>
            </w:r>
            <w:r w:rsidR="00E12C4A">
              <w:rPr>
                <w:rFonts w:asciiTheme="minorHAnsi" w:eastAsia="Times New Roman" w:hAnsiTheme="minorHAnsi" w:cstheme="minorHAnsi"/>
                <w:szCs w:val="24"/>
              </w:rPr>
              <w:t xml:space="preserve"> </w:t>
            </w:r>
            <w:r w:rsidR="00E12C4A" w:rsidRPr="00E12C4A">
              <w:rPr>
                <w:rFonts w:asciiTheme="minorHAnsi" w:eastAsia="Times New Roman" w:hAnsiTheme="minorHAnsi" w:cstheme="minorHAnsi"/>
                <w:szCs w:val="24"/>
              </w:rPr>
              <w:t>(</w:t>
            </w:r>
            <w:r w:rsidR="008446F5" w:rsidRPr="00E12C4A">
              <w:rPr>
                <w:rFonts w:asciiTheme="minorHAnsi" w:eastAsia="Times New Roman" w:hAnsiTheme="minorHAnsi" w:cstheme="minorHAnsi"/>
                <w:szCs w:val="24"/>
              </w:rPr>
              <w:t>Ahmed</w:t>
            </w:r>
            <w:r w:rsidR="00E12C4A" w:rsidRPr="00E12C4A">
              <w:rPr>
                <w:rFonts w:asciiTheme="minorHAnsi" w:eastAsia="Times New Roman" w:hAnsiTheme="minorHAnsi" w:cstheme="minorHAnsi"/>
                <w:szCs w:val="24"/>
              </w:rPr>
              <w:t xml:space="preserve">, </w:t>
            </w:r>
            <w:r w:rsidR="008446F5" w:rsidRPr="00E12C4A">
              <w:rPr>
                <w:rFonts w:asciiTheme="minorHAnsi" w:eastAsia="Times New Roman" w:hAnsiTheme="minorHAnsi" w:cstheme="minorHAnsi"/>
                <w:szCs w:val="24"/>
              </w:rPr>
              <w:t>Shabbir&amp; Sulaiman</w:t>
            </w:r>
            <w:r w:rsidR="00E12C4A" w:rsidRPr="00E12C4A">
              <w:rPr>
                <w:rFonts w:asciiTheme="minorHAnsi" w:eastAsia="Times New Roman" w:hAnsiTheme="minorHAnsi" w:cstheme="minorHAnsi"/>
                <w:szCs w:val="24"/>
              </w:rPr>
              <w:t>, 2020</w:t>
            </w:r>
          </w:p>
          <w:p w14:paraId="489F5768" w14:textId="77777777" w:rsidR="00C92388" w:rsidRPr="00D02B49" w:rsidRDefault="00C92388" w:rsidP="00C92388">
            <w:pPr>
              <w:widowControl w:val="0"/>
              <w:numPr>
                <w:ilvl w:val="0"/>
                <w:numId w:val="4"/>
              </w:numPr>
              <w:pBdr>
                <w:top w:val="nil"/>
                <w:left w:val="nil"/>
                <w:bottom w:val="nil"/>
                <w:right w:val="nil"/>
                <w:between w:val="nil"/>
              </w:pBdr>
              <w:spacing w:before="0" w:after="0" w:line="276" w:lineRule="auto"/>
              <w:ind w:left="352"/>
              <w:jc w:val="left"/>
              <w:rPr>
                <w:rFonts w:asciiTheme="minorHAnsi" w:eastAsia="Times New Roman" w:hAnsiTheme="minorHAnsi" w:cstheme="minorHAnsi"/>
                <w:szCs w:val="24"/>
              </w:rPr>
            </w:pPr>
            <w:r w:rsidRPr="00D02B49">
              <w:rPr>
                <w:rFonts w:asciiTheme="minorHAnsi" w:eastAsia="Times New Roman" w:hAnsiTheme="minorHAnsi" w:cstheme="minorHAnsi"/>
                <w:szCs w:val="24"/>
              </w:rPr>
              <w:t>Improvement in billing hours</w:t>
            </w:r>
          </w:p>
        </w:tc>
        <w:tc>
          <w:tcPr>
            <w:tcW w:w="1260" w:type="dxa"/>
            <w:shd w:val="clear" w:color="auto" w:fill="auto"/>
            <w:tcMar>
              <w:top w:w="100" w:type="dxa"/>
              <w:left w:w="100" w:type="dxa"/>
              <w:bottom w:w="100" w:type="dxa"/>
              <w:right w:w="100" w:type="dxa"/>
            </w:tcMar>
            <w:vAlign w:val="center"/>
          </w:tcPr>
          <w:p w14:paraId="23E90A2C" w14:textId="77777777" w:rsidR="00C92388" w:rsidRPr="00D02B49" w:rsidRDefault="00C92388" w:rsidP="00C92388">
            <w:pPr>
              <w:widowControl w:val="0"/>
              <w:pBdr>
                <w:top w:val="nil"/>
                <w:left w:val="nil"/>
                <w:bottom w:val="nil"/>
                <w:right w:val="nil"/>
                <w:between w:val="nil"/>
              </w:pBdr>
              <w:spacing w:line="276" w:lineRule="auto"/>
              <w:jc w:val="center"/>
              <w:rPr>
                <w:rFonts w:asciiTheme="minorHAnsi" w:eastAsia="Times New Roman" w:hAnsiTheme="minorHAnsi" w:cstheme="minorHAnsi"/>
                <w:szCs w:val="24"/>
              </w:rPr>
            </w:pPr>
            <w:r w:rsidRPr="00D02B49">
              <w:rPr>
                <w:rFonts w:asciiTheme="minorHAnsi" w:eastAsia="Times New Roman" w:hAnsiTheme="minorHAnsi" w:cstheme="minorHAnsi"/>
                <w:szCs w:val="24"/>
              </w:rPr>
              <w:t>6 months</w:t>
            </w:r>
          </w:p>
        </w:tc>
        <w:tc>
          <w:tcPr>
            <w:tcW w:w="2085" w:type="dxa"/>
            <w:shd w:val="clear" w:color="auto" w:fill="auto"/>
            <w:tcMar>
              <w:top w:w="100" w:type="dxa"/>
              <w:left w:w="100" w:type="dxa"/>
              <w:bottom w:w="100" w:type="dxa"/>
              <w:right w:w="100" w:type="dxa"/>
            </w:tcMar>
            <w:vAlign w:val="center"/>
          </w:tcPr>
          <w:p w14:paraId="3E380836" w14:textId="77777777" w:rsidR="00C92388" w:rsidRPr="00D02B49" w:rsidRDefault="00C92388" w:rsidP="00C92388">
            <w:pPr>
              <w:widowControl w:val="0"/>
              <w:pBdr>
                <w:top w:val="nil"/>
                <w:left w:val="nil"/>
                <w:bottom w:val="nil"/>
                <w:right w:val="nil"/>
                <w:between w:val="nil"/>
              </w:pBdr>
              <w:spacing w:line="276" w:lineRule="auto"/>
              <w:jc w:val="center"/>
              <w:rPr>
                <w:rFonts w:asciiTheme="minorHAnsi" w:eastAsia="Times New Roman" w:hAnsiTheme="minorHAnsi" w:cstheme="minorHAnsi"/>
                <w:szCs w:val="24"/>
              </w:rPr>
            </w:pPr>
            <w:r w:rsidRPr="00D02B49">
              <w:rPr>
                <w:rFonts w:asciiTheme="minorHAnsi" w:eastAsia="Times New Roman" w:hAnsiTheme="minorHAnsi" w:cstheme="minorHAnsi"/>
                <w:szCs w:val="24"/>
              </w:rPr>
              <w:t>The company will be able to improve the training and satisfaction among the employees</w:t>
            </w:r>
          </w:p>
        </w:tc>
        <w:tc>
          <w:tcPr>
            <w:tcW w:w="1872" w:type="dxa"/>
            <w:shd w:val="clear" w:color="auto" w:fill="auto"/>
            <w:tcMar>
              <w:top w:w="100" w:type="dxa"/>
              <w:left w:w="100" w:type="dxa"/>
              <w:bottom w:w="100" w:type="dxa"/>
              <w:right w:w="100" w:type="dxa"/>
            </w:tcMar>
          </w:tcPr>
          <w:p w14:paraId="069FCB60" w14:textId="5368DB24" w:rsidR="00C92388" w:rsidRPr="00D02B49" w:rsidRDefault="00C92388" w:rsidP="00C92388">
            <w:pPr>
              <w:widowControl w:val="0"/>
              <w:numPr>
                <w:ilvl w:val="0"/>
                <w:numId w:val="2"/>
              </w:numPr>
              <w:spacing w:before="0" w:after="0" w:line="276" w:lineRule="auto"/>
              <w:ind w:left="318" w:hanging="270"/>
              <w:jc w:val="left"/>
              <w:rPr>
                <w:rFonts w:asciiTheme="minorHAnsi" w:eastAsia="Times New Roman" w:hAnsiTheme="minorHAnsi" w:cstheme="minorHAnsi"/>
                <w:szCs w:val="24"/>
              </w:rPr>
            </w:pPr>
            <w:r w:rsidRPr="00D02B49">
              <w:rPr>
                <w:rFonts w:asciiTheme="minorHAnsi" w:eastAsia="Times New Roman" w:hAnsiTheme="minorHAnsi" w:cstheme="minorHAnsi"/>
                <w:szCs w:val="24"/>
              </w:rPr>
              <w:t xml:space="preserve">Improvement in revenue </w:t>
            </w:r>
          </w:p>
          <w:p w14:paraId="78ABDFBF" w14:textId="77777777" w:rsidR="00C92388" w:rsidRPr="00D02B49" w:rsidRDefault="00C92388" w:rsidP="00C92388">
            <w:pPr>
              <w:widowControl w:val="0"/>
              <w:spacing w:before="0" w:after="0" w:line="276" w:lineRule="auto"/>
              <w:ind w:left="408"/>
              <w:jc w:val="left"/>
              <w:rPr>
                <w:rFonts w:asciiTheme="minorHAnsi" w:eastAsia="Times New Roman" w:hAnsiTheme="minorHAnsi" w:cstheme="minorHAnsi"/>
                <w:szCs w:val="24"/>
              </w:rPr>
            </w:pPr>
          </w:p>
          <w:p w14:paraId="1876E74C" w14:textId="629B0769" w:rsidR="00C92388" w:rsidRPr="001175D6" w:rsidRDefault="00C92388" w:rsidP="001175D6">
            <w:pPr>
              <w:widowControl w:val="0"/>
              <w:numPr>
                <w:ilvl w:val="0"/>
                <w:numId w:val="2"/>
              </w:numPr>
              <w:spacing w:before="0" w:after="0" w:line="276" w:lineRule="auto"/>
              <w:ind w:left="408"/>
              <w:jc w:val="left"/>
              <w:rPr>
                <w:rFonts w:asciiTheme="minorHAnsi" w:eastAsia="Times New Roman" w:hAnsiTheme="minorHAnsi" w:cstheme="minorHAnsi"/>
                <w:szCs w:val="24"/>
              </w:rPr>
            </w:pPr>
            <w:r w:rsidRPr="00D02B49">
              <w:rPr>
                <w:rFonts w:asciiTheme="minorHAnsi" w:eastAsia="Times New Roman" w:hAnsiTheme="minorHAnsi" w:cstheme="minorHAnsi"/>
                <w:szCs w:val="24"/>
              </w:rPr>
              <w:t>Increase in client satisfaction</w:t>
            </w:r>
          </w:p>
        </w:tc>
      </w:tr>
      <w:tr w:rsidR="00C92388" w:rsidRPr="00D02B49" w14:paraId="72C4E8B0" w14:textId="77777777" w:rsidTr="00671E16">
        <w:trPr>
          <w:trHeight w:val="20"/>
        </w:trPr>
        <w:tc>
          <w:tcPr>
            <w:tcW w:w="1623" w:type="dxa"/>
            <w:shd w:val="clear" w:color="auto" w:fill="auto"/>
            <w:tcMar>
              <w:top w:w="100" w:type="dxa"/>
              <w:left w:w="100" w:type="dxa"/>
              <w:bottom w:w="100" w:type="dxa"/>
              <w:right w:w="100" w:type="dxa"/>
            </w:tcMar>
            <w:vAlign w:val="center"/>
          </w:tcPr>
          <w:p w14:paraId="5C54C0D8" w14:textId="77777777" w:rsidR="00C92388" w:rsidRPr="00D02B49" w:rsidRDefault="00C92388" w:rsidP="00C92388">
            <w:pPr>
              <w:widowControl w:val="0"/>
              <w:pBdr>
                <w:top w:val="nil"/>
                <w:left w:val="nil"/>
                <w:bottom w:val="nil"/>
                <w:right w:val="nil"/>
                <w:between w:val="nil"/>
              </w:pBdr>
              <w:spacing w:line="276" w:lineRule="auto"/>
              <w:jc w:val="center"/>
              <w:rPr>
                <w:rFonts w:asciiTheme="minorHAnsi" w:eastAsia="Times New Roman" w:hAnsiTheme="minorHAnsi" w:cstheme="minorHAnsi"/>
                <w:szCs w:val="24"/>
              </w:rPr>
            </w:pPr>
            <w:r w:rsidRPr="00D02B49">
              <w:rPr>
                <w:rFonts w:asciiTheme="minorHAnsi" w:eastAsia="Times New Roman" w:hAnsiTheme="minorHAnsi" w:cstheme="minorHAnsi"/>
                <w:szCs w:val="24"/>
              </w:rPr>
              <w:t>Job retention schemes during the pandemic</w:t>
            </w:r>
          </w:p>
        </w:tc>
        <w:tc>
          <w:tcPr>
            <w:tcW w:w="2520" w:type="dxa"/>
            <w:shd w:val="clear" w:color="auto" w:fill="auto"/>
            <w:tcMar>
              <w:top w:w="100" w:type="dxa"/>
              <w:left w:w="100" w:type="dxa"/>
              <w:bottom w:w="100" w:type="dxa"/>
              <w:right w:w="100" w:type="dxa"/>
            </w:tcMar>
          </w:tcPr>
          <w:p w14:paraId="3A770FE9" w14:textId="0560FE7A" w:rsidR="00C92388" w:rsidRDefault="00C92388" w:rsidP="00C92388">
            <w:pPr>
              <w:widowControl w:val="0"/>
              <w:numPr>
                <w:ilvl w:val="0"/>
                <w:numId w:val="1"/>
              </w:numPr>
              <w:pBdr>
                <w:top w:val="nil"/>
                <w:left w:val="nil"/>
                <w:bottom w:val="nil"/>
                <w:right w:val="nil"/>
                <w:between w:val="nil"/>
              </w:pBdr>
              <w:spacing w:before="0" w:after="0" w:line="276" w:lineRule="auto"/>
              <w:ind w:left="352"/>
              <w:jc w:val="left"/>
              <w:rPr>
                <w:rFonts w:asciiTheme="minorHAnsi" w:eastAsia="Times New Roman" w:hAnsiTheme="minorHAnsi" w:cstheme="minorHAnsi"/>
                <w:szCs w:val="24"/>
              </w:rPr>
            </w:pPr>
            <w:r w:rsidRPr="00D02B49">
              <w:rPr>
                <w:rFonts w:asciiTheme="minorHAnsi" w:eastAsia="Times New Roman" w:hAnsiTheme="minorHAnsi" w:cstheme="minorHAnsi"/>
                <w:szCs w:val="24"/>
              </w:rPr>
              <w:t>Income support to the workers</w:t>
            </w:r>
          </w:p>
          <w:p w14:paraId="750F3608" w14:textId="77777777" w:rsidR="00671E16" w:rsidRPr="00D02B49" w:rsidRDefault="00671E16" w:rsidP="00671E16">
            <w:pPr>
              <w:widowControl w:val="0"/>
              <w:pBdr>
                <w:top w:val="nil"/>
                <w:left w:val="nil"/>
                <w:bottom w:val="nil"/>
                <w:right w:val="nil"/>
                <w:between w:val="nil"/>
              </w:pBdr>
              <w:spacing w:before="0" w:after="0" w:line="276" w:lineRule="auto"/>
              <w:ind w:left="352"/>
              <w:jc w:val="left"/>
              <w:rPr>
                <w:rFonts w:asciiTheme="minorHAnsi" w:eastAsia="Times New Roman" w:hAnsiTheme="minorHAnsi" w:cstheme="minorHAnsi"/>
                <w:szCs w:val="24"/>
              </w:rPr>
            </w:pPr>
          </w:p>
          <w:p w14:paraId="04AA37A3" w14:textId="77777777" w:rsidR="00C92388" w:rsidRPr="00D02B49" w:rsidRDefault="00C92388" w:rsidP="00C92388">
            <w:pPr>
              <w:widowControl w:val="0"/>
              <w:numPr>
                <w:ilvl w:val="0"/>
                <w:numId w:val="1"/>
              </w:numPr>
              <w:pBdr>
                <w:top w:val="nil"/>
                <w:left w:val="nil"/>
                <w:bottom w:val="nil"/>
                <w:right w:val="nil"/>
                <w:between w:val="nil"/>
              </w:pBdr>
              <w:spacing w:before="0" w:after="0" w:line="276" w:lineRule="auto"/>
              <w:ind w:left="352"/>
              <w:jc w:val="left"/>
              <w:rPr>
                <w:rFonts w:asciiTheme="minorHAnsi" w:eastAsia="Times New Roman" w:hAnsiTheme="minorHAnsi" w:cstheme="minorHAnsi"/>
                <w:szCs w:val="24"/>
              </w:rPr>
            </w:pPr>
            <w:r w:rsidRPr="00D02B49">
              <w:rPr>
                <w:rFonts w:asciiTheme="minorHAnsi" w:eastAsia="Times New Roman" w:hAnsiTheme="minorHAnsi" w:cstheme="minorHAnsi"/>
                <w:szCs w:val="24"/>
              </w:rPr>
              <w:t>Supporting the aggregate demand</w:t>
            </w:r>
          </w:p>
        </w:tc>
        <w:tc>
          <w:tcPr>
            <w:tcW w:w="1260" w:type="dxa"/>
            <w:shd w:val="clear" w:color="auto" w:fill="auto"/>
            <w:tcMar>
              <w:top w:w="100" w:type="dxa"/>
              <w:left w:w="100" w:type="dxa"/>
              <w:bottom w:w="100" w:type="dxa"/>
              <w:right w:w="100" w:type="dxa"/>
            </w:tcMar>
            <w:vAlign w:val="center"/>
          </w:tcPr>
          <w:p w14:paraId="11252177" w14:textId="77777777" w:rsidR="00C92388" w:rsidRPr="00D02B49" w:rsidRDefault="00C92388" w:rsidP="00C92388">
            <w:pPr>
              <w:widowControl w:val="0"/>
              <w:pBdr>
                <w:top w:val="nil"/>
                <w:left w:val="nil"/>
                <w:bottom w:val="nil"/>
                <w:right w:val="nil"/>
                <w:between w:val="nil"/>
              </w:pBdr>
              <w:spacing w:line="276" w:lineRule="auto"/>
              <w:jc w:val="center"/>
              <w:rPr>
                <w:rFonts w:asciiTheme="minorHAnsi" w:eastAsia="Times New Roman" w:hAnsiTheme="minorHAnsi" w:cstheme="minorHAnsi"/>
                <w:szCs w:val="24"/>
              </w:rPr>
            </w:pPr>
            <w:r w:rsidRPr="00D02B49">
              <w:rPr>
                <w:rFonts w:asciiTheme="minorHAnsi" w:eastAsia="Times New Roman" w:hAnsiTheme="minorHAnsi" w:cstheme="minorHAnsi"/>
                <w:szCs w:val="24"/>
              </w:rPr>
              <w:t>3 months</w:t>
            </w:r>
          </w:p>
        </w:tc>
        <w:tc>
          <w:tcPr>
            <w:tcW w:w="2085" w:type="dxa"/>
            <w:shd w:val="clear" w:color="auto" w:fill="auto"/>
            <w:tcMar>
              <w:top w:w="100" w:type="dxa"/>
              <w:left w:w="100" w:type="dxa"/>
              <w:bottom w:w="100" w:type="dxa"/>
              <w:right w:w="100" w:type="dxa"/>
            </w:tcMar>
            <w:vAlign w:val="center"/>
          </w:tcPr>
          <w:p w14:paraId="58817D03" w14:textId="77777777" w:rsidR="00C92388" w:rsidRPr="00D02B49" w:rsidRDefault="00C92388" w:rsidP="00C92388">
            <w:pPr>
              <w:widowControl w:val="0"/>
              <w:pBdr>
                <w:top w:val="nil"/>
                <w:left w:val="nil"/>
                <w:bottom w:val="nil"/>
                <w:right w:val="nil"/>
                <w:between w:val="nil"/>
              </w:pBdr>
              <w:spacing w:line="276" w:lineRule="auto"/>
              <w:jc w:val="center"/>
              <w:rPr>
                <w:rFonts w:asciiTheme="minorHAnsi" w:eastAsia="Times New Roman" w:hAnsiTheme="minorHAnsi" w:cstheme="minorHAnsi"/>
                <w:szCs w:val="24"/>
              </w:rPr>
            </w:pPr>
            <w:r w:rsidRPr="00D02B49">
              <w:rPr>
                <w:rFonts w:asciiTheme="minorHAnsi" w:eastAsia="Times New Roman" w:hAnsiTheme="minorHAnsi" w:cstheme="minorHAnsi"/>
                <w:szCs w:val="24"/>
              </w:rPr>
              <w:t>This will help Cognizant to reduce the cost of labor as well as preserve job</w:t>
            </w:r>
          </w:p>
        </w:tc>
        <w:tc>
          <w:tcPr>
            <w:tcW w:w="1872" w:type="dxa"/>
            <w:shd w:val="clear" w:color="auto" w:fill="auto"/>
            <w:tcMar>
              <w:top w:w="100" w:type="dxa"/>
              <w:left w:w="100" w:type="dxa"/>
              <w:bottom w:w="100" w:type="dxa"/>
              <w:right w:w="100" w:type="dxa"/>
            </w:tcMar>
          </w:tcPr>
          <w:p w14:paraId="7AA5D16D" w14:textId="77777777" w:rsidR="00C92388" w:rsidRPr="00D02B49" w:rsidRDefault="00C92388" w:rsidP="00C92388">
            <w:pPr>
              <w:widowControl w:val="0"/>
              <w:numPr>
                <w:ilvl w:val="0"/>
                <w:numId w:val="3"/>
              </w:numPr>
              <w:pBdr>
                <w:top w:val="nil"/>
                <w:left w:val="nil"/>
                <w:bottom w:val="nil"/>
                <w:right w:val="nil"/>
                <w:between w:val="nil"/>
              </w:pBdr>
              <w:spacing w:before="0" w:after="0" w:line="276" w:lineRule="auto"/>
              <w:ind w:left="408"/>
              <w:jc w:val="left"/>
              <w:rPr>
                <w:rFonts w:asciiTheme="minorHAnsi" w:eastAsia="Times New Roman" w:hAnsiTheme="minorHAnsi" w:cstheme="minorHAnsi"/>
                <w:szCs w:val="24"/>
              </w:rPr>
            </w:pPr>
            <w:r w:rsidRPr="00D02B49">
              <w:rPr>
                <w:rFonts w:asciiTheme="minorHAnsi" w:eastAsia="Times New Roman" w:hAnsiTheme="minorHAnsi" w:cstheme="minorHAnsi"/>
                <w:szCs w:val="24"/>
              </w:rPr>
              <w:t>High employee satisfaction</w:t>
            </w:r>
          </w:p>
          <w:p w14:paraId="46602DAC" w14:textId="77777777" w:rsidR="00C92388" w:rsidRPr="00D02B49" w:rsidRDefault="00C92388" w:rsidP="00C92388">
            <w:pPr>
              <w:widowControl w:val="0"/>
              <w:numPr>
                <w:ilvl w:val="0"/>
                <w:numId w:val="3"/>
              </w:numPr>
              <w:pBdr>
                <w:top w:val="nil"/>
                <w:left w:val="nil"/>
                <w:bottom w:val="nil"/>
                <w:right w:val="nil"/>
                <w:between w:val="nil"/>
              </w:pBdr>
              <w:spacing w:before="0" w:after="0" w:line="276" w:lineRule="auto"/>
              <w:ind w:left="408"/>
              <w:jc w:val="left"/>
              <w:rPr>
                <w:rFonts w:asciiTheme="minorHAnsi" w:eastAsia="Times New Roman" w:hAnsiTheme="minorHAnsi" w:cstheme="minorHAnsi"/>
                <w:szCs w:val="24"/>
              </w:rPr>
            </w:pPr>
            <w:r w:rsidRPr="00D02B49">
              <w:rPr>
                <w:rFonts w:asciiTheme="minorHAnsi" w:eastAsia="Times New Roman" w:hAnsiTheme="minorHAnsi" w:cstheme="minorHAnsi"/>
                <w:szCs w:val="24"/>
              </w:rPr>
              <w:t>Smooth remote working</w:t>
            </w:r>
          </w:p>
        </w:tc>
      </w:tr>
      <w:tr w:rsidR="00C92388" w:rsidRPr="00D02B49" w14:paraId="5A280C99" w14:textId="77777777" w:rsidTr="00671E16">
        <w:trPr>
          <w:trHeight w:val="1653"/>
        </w:trPr>
        <w:tc>
          <w:tcPr>
            <w:tcW w:w="1623" w:type="dxa"/>
            <w:shd w:val="clear" w:color="auto" w:fill="auto"/>
            <w:tcMar>
              <w:top w:w="100" w:type="dxa"/>
              <w:left w:w="100" w:type="dxa"/>
              <w:bottom w:w="100" w:type="dxa"/>
              <w:right w:w="100" w:type="dxa"/>
            </w:tcMar>
            <w:vAlign w:val="center"/>
          </w:tcPr>
          <w:p w14:paraId="071F938A" w14:textId="77777777" w:rsidR="00C92388" w:rsidRPr="00D02B49" w:rsidRDefault="00C92388" w:rsidP="00C92388">
            <w:pPr>
              <w:widowControl w:val="0"/>
              <w:pBdr>
                <w:top w:val="nil"/>
                <w:left w:val="nil"/>
                <w:bottom w:val="nil"/>
                <w:right w:val="nil"/>
                <w:between w:val="nil"/>
              </w:pBdr>
              <w:spacing w:line="276" w:lineRule="auto"/>
              <w:jc w:val="center"/>
              <w:rPr>
                <w:rFonts w:asciiTheme="minorHAnsi" w:eastAsia="Times New Roman" w:hAnsiTheme="minorHAnsi" w:cstheme="minorHAnsi"/>
                <w:szCs w:val="24"/>
              </w:rPr>
            </w:pPr>
            <w:r w:rsidRPr="00D02B49">
              <w:rPr>
                <w:rFonts w:asciiTheme="minorHAnsi" w:eastAsia="Times New Roman" w:hAnsiTheme="minorHAnsi" w:cstheme="minorHAnsi"/>
                <w:szCs w:val="24"/>
              </w:rPr>
              <w:t>Protecting company against cyber attacks</w:t>
            </w:r>
          </w:p>
        </w:tc>
        <w:tc>
          <w:tcPr>
            <w:tcW w:w="2520" w:type="dxa"/>
            <w:shd w:val="clear" w:color="auto" w:fill="auto"/>
            <w:tcMar>
              <w:top w:w="100" w:type="dxa"/>
              <w:left w:w="100" w:type="dxa"/>
              <w:bottom w:w="100" w:type="dxa"/>
              <w:right w:w="100" w:type="dxa"/>
            </w:tcMar>
          </w:tcPr>
          <w:p w14:paraId="616BC250" w14:textId="2267F83D" w:rsidR="00C92388" w:rsidRPr="00E12C4A" w:rsidRDefault="00C92388" w:rsidP="00E12C4A">
            <w:pPr>
              <w:pStyle w:val="ListParagraph"/>
              <w:numPr>
                <w:ilvl w:val="0"/>
                <w:numId w:val="6"/>
              </w:numPr>
              <w:ind w:left="352"/>
              <w:rPr>
                <w:rFonts w:eastAsia="Times New Roman" w:cstheme="minorHAnsi"/>
                <w:sz w:val="24"/>
                <w:szCs w:val="24"/>
                <w:lang w:val="en"/>
              </w:rPr>
            </w:pPr>
            <w:r w:rsidRPr="00E12C4A">
              <w:rPr>
                <w:rFonts w:eastAsia="Times New Roman" w:cstheme="minorHAnsi"/>
                <w:szCs w:val="24"/>
              </w:rPr>
              <w:t>Help in the minimization of cyber-criminal risk</w:t>
            </w:r>
            <w:r w:rsidR="00E12C4A">
              <w:rPr>
                <w:rFonts w:eastAsia="Times New Roman" w:cstheme="minorHAnsi"/>
                <w:szCs w:val="24"/>
              </w:rPr>
              <w:t xml:space="preserve"> </w:t>
            </w:r>
            <w:r w:rsidR="00E12C4A" w:rsidRPr="00E12C4A">
              <w:rPr>
                <w:rFonts w:eastAsia="Times New Roman" w:cstheme="minorHAnsi"/>
                <w:sz w:val="24"/>
                <w:szCs w:val="24"/>
                <w:lang w:val="en"/>
              </w:rPr>
              <w:t>(Kim, 2017)</w:t>
            </w:r>
          </w:p>
          <w:p w14:paraId="7E0A6534" w14:textId="77777777" w:rsidR="00C92388" w:rsidRPr="00D02B49" w:rsidRDefault="00C92388" w:rsidP="00C92388">
            <w:pPr>
              <w:widowControl w:val="0"/>
              <w:numPr>
                <w:ilvl w:val="0"/>
                <w:numId w:val="6"/>
              </w:numPr>
              <w:pBdr>
                <w:top w:val="nil"/>
                <w:left w:val="nil"/>
                <w:bottom w:val="nil"/>
                <w:right w:val="nil"/>
                <w:between w:val="nil"/>
              </w:pBdr>
              <w:spacing w:before="0" w:after="0" w:line="276" w:lineRule="auto"/>
              <w:ind w:left="352"/>
              <w:jc w:val="left"/>
              <w:rPr>
                <w:rFonts w:asciiTheme="minorHAnsi" w:eastAsia="Times New Roman" w:hAnsiTheme="minorHAnsi" w:cstheme="minorHAnsi"/>
                <w:szCs w:val="24"/>
              </w:rPr>
            </w:pPr>
            <w:r w:rsidRPr="00D02B49">
              <w:rPr>
                <w:rFonts w:asciiTheme="minorHAnsi" w:eastAsia="Times New Roman" w:hAnsiTheme="minorHAnsi" w:cstheme="minorHAnsi"/>
                <w:szCs w:val="24"/>
              </w:rPr>
              <w:t>Protecting confidential information</w:t>
            </w:r>
          </w:p>
        </w:tc>
        <w:tc>
          <w:tcPr>
            <w:tcW w:w="1260" w:type="dxa"/>
            <w:shd w:val="clear" w:color="auto" w:fill="auto"/>
            <w:tcMar>
              <w:top w:w="100" w:type="dxa"/>
              <w:left w:w="100" w:type="dxa"/>
              <w:bottom w:w="100" w:type="dxa"/>
              <w:right w:w="100" w:type="dxa"/>
            </w:tcMar>
            <w:vAlign w:val="center"/>
          </w:tcPr>
          <w:p w14:paraId="6FD97C8A" w14:textId="77777777" w:rsidR="00C92388" w:rsidRPr="00D02B49" w:rsidRDefault="00C92388" w:rsidP="00C92388">
            <w:pPr>
              <w:widowControl w:val="0"/>
              <w:pBdr>
                <w:top w:val="nil"/>
                <w:left w:val="nil"/>
                <w:bottom w:val="nil"/>
                <w:right w:val="nil"/>
                <w:between w:val="nil"/>
              </w:pBdr>
              <w:spacing w:line="276" w:lineRule="auto"/>
              <w:jc w:val="center"/>
              <w:rPr>
                <w:rFonts w:asciiTheme="minorHAnsi" w:eastAsia="Times New Roman" w:hAnsiTheme="minorHAnsi" w:cstheme="minorHAnsi"/>
                <w:szCs w:val="24"/>
              </w:rPr>
            </w:pPr>
            <w:r w:rsidRPr="00D02B49">
              <w:rPr>
                <w:rFonts w:asciiTheme="minorHAnsi" w:eastAsia="Times New Roman" w:hAnsiTheme="minorHAnsi" w:cstheme="minorHAnsi"/>
                <w:szCs w:val="24"/>
              </w:rPr>
              <w:t>6 months</w:t>
            </w:r>
          </w:p>
        </w:tc>
        <w:tc>
          <w:tcPr>
            <w:tcW w:w="2085" w:type="dxa"/>
            <w:shd w:val="clear" w:color="auto" w:fill="auto"/>
            <w:tcMar>
              <w:top w:w="100" w:type="dxa"/>
              <w:left w:w="100" w:type="dxa"/>
              <w:bottom w:w="100" w:type="dxa"/>
              <w:right w:w="100" w:type="dxa"/>
            </w:tcMar>
            <w:vAlign w:val="center"/>
          </w:tcPr>
          <w:p w14:paraId="058BB5B2" w14:textId="77777777" w:rsidR="00C92388" w:rsidRPr="00D02B49" w:rsidRDefault="00C92388" w:rsidP="00C92388">
            <w:pPr>
              <w:widowControl w:val="0"/>
              <w:pBdr>
                <w:top w:val="nil"/>
                <w:left w:val="nil"/>
                <w:bottom w:val="nil"/>
                <w:right w:val="nil"/>
                <w:between w:val="nil"/>
              </w:pBdr>
              <w:spacing w:line="276" w:lineRule="auto"/>
              <w:jc w:val="center"/>
              <w:rPr>
                <w:rFonts w:asciiTheme="minorHAnsi" w:eastAsia="Times New Roman" w:hAnsiTheme="minorHAnsi" w:cstheme="minorHAnsi"/>
                <w:szCs w:val="24"/>
              </w:rPr>
            </w:pPr>
            <w:r w:rsidRPr="00D02B49">
              <w:rPr>
                <w:rFonts w:asciiTheme="minorHAnsi" w:eastAsia="Times New Roman" w:hAnsiTheme="minorHAnsi" w:cstheme="minorHAnsi"/>
                <w:szCs w:val="24"/>
              </w:rPr>
              <w:t>This will help in gaining the trust of the employees</w:t>
            </w:r>
          </w:p>
        </w:tc>
        <w:tc>
          <w:tcPr>
            <w:tcW w:w="1872" w:type="dxa"/>
            <w:shd w:val="clear" w:color="auto" w:fill="auto"/>
            <w:tcMar>
              <w:top w:w="100" w:type="dxa"/>
              <w:left w:w="100" w:type="dxa"/>
              <w:bottom w:w="100" w:type="dxa"/>
              <w:right w:w="100" w:type="dxa"/>
            </w:tcMar>
          </w:tcPr>
          <w:p w14:paraId="5BC60F01" w14:textId="77777777" w:rsidR="00C92388" w:rsidRPr="00D02B49" w:rsidRDefault="00C92388" w:rsidP="00C92388">
            <w:pPr>
              <w:widowControl w:val="0"/>
              <w:numPr>
                <w:ilvl w:val="0"/>
                <w:numId w:val="5"/>
              </w:numPr>
              <w:pBdr>
                <w:top w:val="nil"/>
                <w:left w:val="nil"/>
                <w:bottom w:val="nil"/>
                <w:right w:val="nil"/>
                <w:between w:val="nil"/>
              </w:pBdr>
              <w:spacing w:before="0" w:after="0" w:line="276" w:lineRule="auto"/>
              <w:ind w:left="318" w:hanging="270"/>
              <w:jc w:val="left"/>
              <w:rPr>
                <w:rFonts w:asciiTheme="minorHAnsi" w:eastAsia="Times New Roman" w:hAnsiTheme="minorHAnsi" w:cstheme="minorHAnsi"/>
                <w:szCs w:val="24"/>
              </w:rPr>
            </w:pPr>
            <w:r w:rsidRPr="00D02B49">
              <w:rPr>
                <w:rFonts w:asciiTheme="minorHAnsi" w:eastAsia="Times New Roman" w:hAnsiTheme="minorHAnsi" w:cstheme="minorHAnsi"/>
                <w:szCs w:val="24"/>
              </w:rPr>
              <w:t>Lower resignation among the employees</w:t>
            </w:r>
          </w:p>
          <w:p w14:paraId="583A930C" w14:textId="77777777" w:rsidR="00C92388" w:rsidRPr="00D02B49" w:rsidRDefault="00C92388" w:rsidP="00C92388">
            <w:pPr>
              <w:widowControl w:val="0"/>
              <w:numPr>
                <w:ilvl w:val="0"/>
                <w:numId w:val="5"/>
              </w:numPr>
              <w:pBdr>
                <w:top w:val="nil"/>
                <w:left w:val="nil"/>
                <w:bottom w:val="nil"/>
                <w:right w:val="nil"/>
                <w:between w:val="nil"/>
              </w:pBdr>
              <w:spacing w:before="0" w:after="0" w:line="276" w:lineRule="auto"/>
              <w:ind w:left="318" w:hanging="270"/>
              <w:jc w:val="left"/>
              <w:rPr>
                <w:rFonts w:asciiTheme="minorHAnsi" w:eastAsia="Times New Roman" w:hAnsiTheme="minorHAnsi" w:cstheme="minorHAnsi"/>
                <w:szCs w:val="24"/>
              </w:rPr>
            </w:pPr>
            <w:r w:rsidRPr="00D02B49">
              <w:rPr>
                <w:rFonts w:asciiTheme="minorHAnsi" w:eastAsia="Times New Roman" w:hAnsiTheme="minorHAnsi" w:cstheme="minorHAnsi"/>
                <w:szCs w:val="24"/>
              </w:rPr>
              <w:t>Improvement in the revenue</w:t>
            </w:r>
          </w:p>
        </w:tc>
      </w:tr>
    </w:tbl>
    <w:p w14:paraId="27B2E14C" w14:textId="77777777" w:rsidR="00361464" w:rsidRPr="00361464" w:rsidRDefault="00361464" w:rsidP="00A475DD">
      <w:pPr>
        <w:spacing w:line="276" w:lineRule="auto"/>
        <w:ind w:right="-333"/>
        <w:jc w:val="left"/>
        <w:rPr>
          <w:rFonts w:asciiTheme="minorHAnsi" w:eastAsia="Times New Roman" w:hAnsiTheme="minorHAnsi" w:cstheme="minorHAnsi"/>
          <w:sz w:val="23"/>
          <w:szCs w:val="23"/>
        </w:rPr>
      </w:pPr>
    </w:p>
    <w:p w14:paraId="1479F475" w14:textId="536E712D" w:rsidR="00361464" w:rsidRPr="00D02B49" w:rsidRDefault="00361464" w:rsidP="00A475DD">
      <w:pPr>
        <w:spacing w:line="276" w:lineRule="auto"/>
        <w:ind w:right="-333"/>
        <w:jc w:val="left"/>
        <w:rPr>
          <w:rFonts w:asciiTheme="minorHAnsi" w:eastAsia="Times New Roman" w:hAnsiTheme="minorHAnsi" w:cstheme="minorHAnsi"/>
          <w:b/>
          <w:sz w:val="28"/>
          <w:szCs w:val="28"/>
        </w:rPr>
      </w:pPr>
      <w:r w:rsidRPr="00D02B49">
        <w:rPr>
          <w:rFonts w:asciiTheme="minorHAnsi" w:eastAsia="Times New Roman" w:hAnsiTheme="minorHAnsi" w:cstheme="minorHAnsi"/>
          <w:b/>
          <w:sz w:val="28"/>
          <w:szCs w:val="28"/>
        </w:rPr>
        <w:t>Conclusion</w:t>
      </w:r>
      <w:r w:rsidR="00631870" w:rsidRPr="00D02B49">
        <w:rPr>
          <w:rFonts w:asciiTheme="minorHAnsi" w:eastAsia="Times New Roman" w:hAnsiTheme="minorHAnsi" w:cstheme="minorHAnsi"/>
          <w:b/>
          <w:sz w:val="28"/>
          <w:szCs w:val="28"/>
        </w:rPr>
        <w:t>:</w:t>
      </w:r>
    </w:p>
    <w:p w14:paraId="25A3E9CC" w14:textId="0A1CA067" w:rsidR="00361464" w:rsidRPr="00D02B49" w:rsidRDefault="00987708" w:rsidP="00A475DD">
      <w:pPr>
        <w:spacing w:line="360" w:lineRule="auto"/>
        <w:ind w:right="-333" w:firstLine="720"/>
        <w:rPr>
          <w:rFonts w:eastAsia="Times New Roman" w:cs="Times New Roman"/>
          <w:szCs w:val="24"/>
        </w:rPr>
      </w:pPr>
      <w:r>
        <w:rPr>
          <w:rFonts w:asciiTheme="minorHAnsi" w:eastAsia="Times New Roman" w:hAnsiTheme="minorHAnsi" w:cstheme="minorHAnsi"/>
          <w:szCs w:val="24"/>
        </w:rPr>
        <w:t>Overall</w:t>
      </w:r>
      <w:r w:rsidR="00361464" w:rsidRPr="00D02B49">
        <w:rPr>
          <w:rFonts w:asciiTheme="minorHAnsi" w:eastAsia="Times New Roman" w:hAnsiTheme="minorHAnsi" w:cstheme="minorHAnsi"/>
          <w:szCs w:val="24"/>
        </w:rPr>
        <w:t xml:space="preserve">, Cognizant has been facing issues regarding employee retention and cyberattacks which are </w:t>
      </w:r>
      <w:r w:rsidR="00D6302F">
        <w:rPr>
          <w:rFonts w:asciiTheme="minorHAnsi" w:eastAsia="Times New Roman" w:hAnsiTheme="minorHAnsi" w:cstheme="minorHAnsi"/>
          <w:szCs w:val="24"/>
        </w:rPr>
        <w:t xml:space="preserve">eventually </w:t>
      </w:r>
      <w:r w:rsidR="00361464" w:rsidRPr="00D02B49">
        <w:rPr>
          <w:rFonts w:asciiTheme="minorHAnsi" w:eastAsia="Times New Roman" w:hAnsiTheme="minorHAnsi" w:cstheme="minorHAnsi"/>
          <w:szCs w:val="24"/>
        </w:rPr>
        <w:t xml:space="preserve">affecting the business and revenue of the company. The primary reason for the issue is the new business plan and approach after the </w:t>
      </w:r>
      <w:r w:rsidR="00221D15">
        <w:rPr>
          <w:rFonts w:asciiTheme="minorHAnsi" w:eastAsia="Times New Roman" w:hAnsiTheme="minorHAnsi" w:cstheme="minorHAnsi"/>
          <w:szCs w:val="24"/>
        </w:rPr>
        <w:t>appointment</w:t>
      </w:r>
      <w:r w:rsidR="00361464" w:rsidRPr="00D02B49">
        <w:rPr>
          <w:rFonts w:asciiTheme="minorHAnsi" w:eastAsia="Times New Roman" w:hAnsiTheme="minorHAnsi" w:cstheme="minorHAnsi"/>
          <w:szCs w:val="24"/>
        </w:rPr>
        <w:t xml:space="preserve"> of Brian Humphries as the new CEO of the company</w:t>
      </w:r>
      <w:r w:rsidR="00D6302F">
        <w:rPr>
          <w:rFonts w:asciiTheme="minorHAnsi" w:eastAsia="Times New Roman" w:hAnsiTheme="minorHAnsi" w:cstheme="minorHAnsi"/>
          <w:szCs w:val="24"/>
        </w:rPr>
        <w:t xml:space="preserve">, and the </w:t>
      </w:r>
      <w:r w:rsidR="00D6302F" w:rsidRPr="00D02B49">
        <w:rPr>
          <w:rFonts w:asciiTheme="minorHAnsi" w:eastAsia="Times New Roman" w:hAnsiTheme="minorHAnsi" w:cstheme="minorHAnsi"/>
          <w:szCs w:val="24"/>
        </w:rPr>
        <w:t xml:space="preserve">spread of the pandemic </w:t>
      </w:r>
      <w:r w:rsidR="00D6302F">
        <w:rPr>
          <w:rFonts w:asciiTheme="minorHAnsi" w:eastAsia="Times New Roman" w:hAnsiTheme="minorHAnsi" w:cstheme="minorHAnsi"/>
          <w:szCs w:val="24"/>
        </w:rPr>
        <w:t>also had significant impact</w:t>
      </w:r>
      <w:r w:rsidR="00361464" w:rsidRPr="00D02B49">
        <w:rPr>
          <w:rFonts w:asciiTheme="minorHAnsi" w:eastAsia="Times New Roman" w:hAnsiTheme="minorHAnsi" w:cstheme="minorHAnsi"/>
          <w:szCs w:val="24"/>
        </w:rPr>
        <w:t xml:space="preserve">. </w:t>
      </w:r>
      <w:r w:rsidR="00D6302F">
        <w:rPr>
          <w:rFonts w:asciiTheme="minorHAnsi" w:eastAsia="Times New Roman" w:hAnsiTheme="minorHAnsi" w:cstheme="minorHAnsi"/>
          <w:szCs w:val="24"/>
        </w:rPr>
        <w:t>It</w:t>
      </w:r>
      <w:r w:rsidR="00361464" w:rsidRPr="00D02B49">
        <w:rPr>
          <w:rFonts w:asciiTheme="minorHAnsi" w:eastAsia="Times New Roman" w:hAnsiTheme="minorHAnsi" w:cstheme="minorHAnsi"/>
          <w:szCs w:val="24"/>
        </w:rPr>
        <w:t xml:space="preserve"> is required for Cognizant to develop a reskilling strategy for the employees along with protection against cyberattacks as per the action plan explored in this study.</w:t>
      </w:r>
      <w:r w:rsidR="00361464" w:rsidRPr="00D02B49">
        <w:rPr>
          <w:rFonts w:eastAsia="Times New Roman" w:cs="Times New Roman"/>
          <w:szCs w:val="24"/>
        </w:rPr>
        <w:t xml:space="preserve"> </w:t>
      </w:r>
    </w:p>
    <w:p w14:paraId="5128E7A0" w14:textId="13FBC49B" w:rsidR="00361464" w:rsidRPr="00561DE8" w:rsidRDefault="00361464" w:rsidP="00561DE8">
      <w:pPr>
        <w:spacing w:before="0" w:after="200" w:line="276" w:lineRule="auto"/>
        <w:ind w:left="2880" w:right="-333" w:firstLine="720"/>
        <w:jc w:val="left"/>
        <w:rPr>
          <w:rFonts w:eastAsia="Times New Roman" w:cs="Times New Roman"/>
          <w:szCs w:val="24"/>
        </w:rPr>
      </w:pPr>
      <w:r>
        <w:rPr>
          <w:rFonts w:eastAsia="Times New Roman" w:cs="Times New Roman"/>
          <w:szCs w:val="24"/>
        </w:rPr>
        <w:br w:type="page"/>
      </w:r>
      <w:r w:rsidR="00695265">
        <w:rPr>
          <w:rFonts w:asciiTheme="minorHAnsi" w:eastAsia="Times New Roman" w:hAnsiTheme="minorHAnsi" w:cstheme="minorHAnsi"/>
          <w:b/>
          <w:sz w:val="28"/>
          <w:szCs w:val="28"/>
        </w:rPr>
        <w:lastRenderedPageBreak/>
        <w:t xml:space="preserve">   </w:t>
      </w:r>
      <w:r w:rsidRPr="00C301A1">
        <w:rPr>
          <w:rFonts w:asciiTheme="minorHAnsi" w:eastAsia="Times New Roman" w:hAnsiTheme="minorHAnsi" w:cstheme="minorHAnsi"/>
          <w:b/>
          <w:sz w:val="28"/>
          <w:szCs w:val="28"/>
        </w:rPr>
        <w:t>References</w:t>
      </w:r>
    </w:p>
    <w:p w14:paraId="294ABE11" w14:textId="46818601" w:rsidR="00C301A1" w:rsidRPr="00CF70CF" w:rsidRDefault="00CF70CF" w:rsidP="006A6F7A">
      <w:pPr>
        <w:pStyle w:val="ListParagraph"/>
        <w:numPr>
          <w:ilvl w:val="0"/>
          <w:numId w:val="8"/>
        </w:numPr>
        <w:spacing w:before="240" w:line="360" w:lineRule="auto"/>
        <w:ind w:left="360" w:right="-333"/>
        <w:rPr>
          <w:rStyle w:val="Hyperlink"/>
          <w:rFonts w:cstheme="minorHAnsi"/>
          <w:sz w:val="24"/>
          <w:szCs w:val="24"/>
          <w:shd w:val="clear" w:color="auto" w:fill="FFFFFF"/>
        </w:rPr>
      </w:pPr>
      <w:r>
        <w:rPr>
          <w:rFonts w:cstheme="minorHAnsi"/>
          <w:sz w:val="24"/>
          <w:szCs w:val="24"/>
          <w:shd w:val="clear" w:color="auto" w:fill="FFFFFF"/>
        </w:rPr>
        <w:t>Rao. R,</w:t>
      </w:r>
      <w:r w:rsidR="00C301A1" w:rsidRPr="00D02B49">
        <w:rPr>
          <w:rFonts w:cstheme="minorHAnsi"/>
          <w:sz w:val="24"/>
          <w:szCs w:val="24"/>
          <w:shd w:val="clear" w:color="auto" w:fill="FFFFFF"/>
        </w:rPr>
        <w:t xml:space="preserve"> (202</w:t>
      </w:r>
      <w:r>
        <w:rPr>
          <w:rFonts w:cstheme="minorHAnsi"/>
          <w:sz w:val="24"/>
          <w:szCs w:val="24"/>
          <w:shd w:val="clear" w:color="auto" w:fill="FFFFFF"/>
        </w:rPr>
        <w:t>0</w:t>
      </w:r>
      <w:r w:rsidR="00C301A1" w:rsidRPr="00D02B49">
        <w:rPr>
          <w:rFonts w:cstheme="minorHAnsi"/>
          <w:sz w:val="24"/>
          <w:szCs w:val="24"/>
          <w:shd w:val="clear" w:color="auto" w:fill="FFFFFF"/>
        </w:rPr>
        <w:t>)</w:t>
      </w:r>
      <w:r>
        <w:rPr>
          <w:rFonts w:cstheme="minorHAnsi"/>
          <w:sz w:val="24"/>
          <w:szCs w:val="24"/>
          <w:shd w:val="clear" w:color="auto" w:fill="FFFFFF"/>
        </w:rPr>
        <w:t xml:space="preserve">, </w:t>
      </w:r>
      <w:r w:rsidRPr="00CF70CF">
        <w:rPr>
          <w:rFonts w:cstheme="minorHAnsi"/>
          <w:sz w:val="24"/>
          <w:szCs w:val="24"/>
          <w:shd w:val="clear" w:color="auto" w:fill="FFFFFF"/>
        </w:rPr>
        <w:t>Maze Ransomware to cost Cognizant $50-$70 million, impact to continue beyond Q2</w:t>
      </w:r>
      <w:r>
        <w:rPr>
          <w:rFonts w:cstheme="minorHAnsi"/>
          <w:sz w:val="24"/>
          <w:szCs w:val="24"/>
          <w:shd w:val="clear" w:color="auto" w:fill="FFFFFF"/>
        </w:rPr>
        <w:t>,</w:t>
      </w:r>
      <w:r w:rsidR="00C301A1" w:rsidRPr="00D02B49">
        <w:rPr>
          <w:rFonts w:cstheme="minorHAnsi"/>
          <w:sz w:val="24"/>
          <w:szCs w:val="24"/>
          <w:shd w:val="clear" w:color="auto" w:fill="FFFFFF"/>
        </w:rPr>
        <w:t xml:space="preserve"> Retrieved 19 October 2022, from</w:t>
      </w:r>
      <w:r w:rsidR="00E612AB" w:rsidRPr="00D02B49">
        <w:rPr>
          <w:rFonts w:cstheme="minorHAnsi"/>
          <w:sz w:val="24"/>
          <w:szCs w:val="24"/>
          <w:shd w:val="clear" w:color="auto" w:fill="FFFFFF"/>
        </w:rPr>
        <w:t>:</w:t>
      </w:r>
      <w:r w:rsidR="0060308F" w:rsidRPr="00D02B49">
        <w:rPr>
          <w:rFonts w:cstheme="minorHAnsi"/>
          <w:sz w:val="24"/>
          <w:szCs w:val="24"/>
          <w:shd w:val="clear" w:color="auto" w:fill="FFFFFF"/>
        </w:rPr>
        <w:t xml:space="preserve"> </w:t>
      </w:r>
      <w:r>
        <w:rPr>
          <w:rFonts w:cstheme="minorHAnsi"/>
          <w:sz w:val="24"/>
          <w:szCs w:val="24"/>
          <w:shd w:val="clear" w:color="auto" w:fill="FFFFFF"/>
        </w:rPr>
        <w:fldChar w:fldCharType="begin"/>
      </w:r>
      <w:r>
        <w:rPr>
          <w:rFonts w:cstheme="minorHAnsi"/>
          <w:sz w:val="24"/>
          <w:szCs w:val="24"/>
          <w:shd w:val="clear" w:color="auto" w:fill="FFFFFF"/>
        </w:rPr>
        <w:instrText xml:space="preserve"> HYPERLINK "https://www.businesstoday.in/latest/corporate/story/maze-ransomware-costs-cognizant-50-70-million-q1-impact-to-continue-beyond-q2-257692-2020-05-08" </w:instrText>
      </w:r>
      <w:r>
        <w:rPr>
          <w:rFonts w:cstheme="minorHAnsi"/>
          <w:sz w:val="24"/>
          <w:szCs w:val="24"/>
          <w:shd w:val="clear" w:color="auto" w:fill="FFFFFF"/>
        </w:rPr>
        <w:fldChar w:fldCharType="separate"/>
      </w:r>
      <w:r w:rsidRPr="00CF70CF">
        <w:rPr>
          <w:rStyle w:val="Hyperlink"/>
          <w:rFonts w:cstheme="minorHAnsi"/>
          <w:sz w:val="24"/>
          <w:szCs w:val="24"/>
          <w:shd w:val="clear" w:color="auto" w:fill="FFFFFF"/>
        </w:rPr>
        <w:t>https://www.businesstoday.in/latest/corporate/story/maze-ransomware-costs-cognizant-50-70-million-q1-impact-to-continue-beyond-q2-257692-2020-05-08</w:t>
      </w:r>
    </w:p>
    <w:p w14:paraId="3A987EE7" w14:textId="6AD27D40" w:rsidR="00E612AB" w:rsidRPr="00D02B49" w:rsidRDefault="00CF70CF" w:rsidP="006A6F7A">
      <w:pPr>
        <w:pStyle w:val="ListParagraph"/>
        <w:spacing w:before="240" w:line="360" w:lineRule="auto"/>
        <w:ind w:left="360" w:right="-333"/>
        <w:rPr>
          <w:rFonts w:cstheme="minorHAnsi"/>
          <w:sz w:val="24"/>
          <w:szCs w:val="24"/>
          <w:shd w:val="clear" w:color="auto" w:fill="FFFFFF"/>
        </w:rPr>
      </w:pPr>
      <w:r>
        <w:rPr>
          <w:rFonts w:cstheme="minorHAnsi"/>
          <w:sz w:val="24"/>
          <w:szCs w:val="24"/>
          <w:shd w:val="clear" w:color="auto" w:fill="FFFFFF"/>
        </w:rPr>
        <w:fldChar w:fldCharType="end"/>
      </w:r>
    </w:p>
    <w:p w14:paraId="20826543" w14:textId="0AEAFA8C" w:rsidR="00E612AB" w:rsidRPr="006A6F7A" w:rsidRDefault="007A06EF" w:rsidP="006A6F7A">
      <w:pPr>
        <w:pStyle w:val="ListParagraph"/>
        <w:numPr>
          <w:ilvl w:val="0"/>
          <w:numId w:val="8"/>
        </w:numPr>
        <w:spacing w:before="240" w:line="360" w:lineRule="auto"/>
        <w:ind w:left="360" w:right="-333"/>
        <w:rPr>
          <w:rFonts w:cstheme="minorHAnsi"/>
          <w:sz w:val="24"/>
          <w:szCs w:val="24"/>
          <w:shd w:val="clear" w:color="auto" w:fill="FFFFFF"/>
        </w:rPr>
      </w:pPr>
      <w:r>
        <w:rPr>
          <w:rFonts w:cstheme="minorHAnsi"/>
          <w:sz w:val="24"/>
          <w:szCs w:val="24"/>
          <w:shd w:val="clear" w:color="auto" w:fill="FFFFFF"/>
        </w:rPr>
        <w:t>Dhillon. D,</w:t>
      </w:r>
      <w:r w:rsidR="00C301A1" w:rsidRPr="00D02B49">
        <w:rPr>
          <w:rFonts w:cstheme="minorHAnsi"/>
          <w:sz w:val="24"/>
          <w:szCs w:val="24"/>
          <w:shd w:val="clear" w:color="auto" w:fill="FFFFFF"/>
        </w:rPr>
        <w:t xml:space="preserve"> (20</w:t>
      </w:r>
      <w:r>
        <w:rPr>
          <w:rFonts w:cstheme="minorHAnsi"/>
          <w:sz w:val="24"/>
          <w:szCs w:val="24"/>
          <w:shd w:val="clear" w:color="auto" w:fill="FFFFFF"/>
        </w:rPr>
        <w:t>19</w:t>
      </w:r>
      <w:r w:rsidR="00C301A1" w:rsidRPr="00D02B49">
        <w:rPr>
          <w:rFonts w:cstheme="minorHAnsi"/>
          <w:sz w:val="24"/>
          <w:szCs w:val="24"/>
          <w:shd w:val="clear" w:color="auto" w:fill="FFFFFF"/>
        </w:rPr>
        <w:t>)</w:t>
      </w:r>
      <w:r>
        <w:rPr>
          <w:rFonts w:cstheme="minorHAnsi"/>
          <w:sz w:val="24"/>
          <w:szCs w:val="24"/>
          <w:shd w:val="clear" w:color="auto" w:fill="FFFFFF"/>
        </w:rPr>
        <w:t xml:space="preserve">, </w:t>
      </w:r>
      <w:r w:rsidRPr="007A06EF">
        <w:rPr>
          <w:rFonts w:cstheme="minorHAnsi"/>
          <w:sz w:val="24"/>
          <w:szCs w:val="24"/>
          <w:shd w:val="clear" w:color="auto" w:fill="FFFFFF"/>
        </w:rPr>
        <w:t>Cognizant’s founders are making way for a new CEO — and a new approach</w:t>
      </w:r>
      <w:r w:rsidR="00C301A1" w:rsidRPr="00D02B49">
        <w:rPr>
          <w:rFonts w:cstheme="minorHAnsi"/>
          <w:sz w:val="24"/>
          <w:szCs w:val="24"/>
          <w:shd w:val="clear" w:color="auto" w:fill="FFFFFF"/>
        </w:rPr>
        <w:t xml:space="preserve">, </w:t>
      </w:r>
      <w:r>
        <w:rPr>
          <w:rFonts w:cstheme="minorHAnsi"/>
          <w:sz w:val="24"/>
          <w:szCs w:val="24"/>
          <w:shd w:val="clear" w:color="auto" w:fill="FFFFFF"/>
        </w:rPr>
        <w:t>Web</w:t>
      </w:r>
      <w:r w:rsidR="00E612AB" w:rsidRPr="00D02B49">
        <w:rPr>
          <w:rFonts w:cstheme="minorHAnsi"/>
          <w:sz w:val="24"/>
          <w:szCs w:val="24"/>
          <w:shd w:val="clear" w:color="auto" w:fill="FFFFFF"/>
        </w:rPr>
        <w:t>:</w:t>
      </w:r>
      <w:r w:rsidR="00C301A1" w:rsidRPr="00D02B49">
        <w:rPr>
          <w:rFonts w:cstheme="minorHAnsi"/>
          <w:sz w:val="24"/>
          <w:szCs w:val="24"/>
          <w:shd w:val="clear" w:color="auto" w:fill="FFFFFF"/>
        </w:rPr>
        <w:t xml:space="preserve"> </w:t>
      </w:r>
      <w:hyperlink r:id="rId8" w:history="1">
        <w:r w:rsidR="00C301A1" w:rsidRPr="00D02B49">
          <w:rPr>
            <w:rStyle w:val="Hyperlink"/>
            <w:rFonts w:cstheme="minorHAnsi"/>
            <w:color w:val="auto"/>
            <w:sz w:val="24"/>
            <w:szCs w:val="24"/>
            <w:shd w:val="clear" w:color="auto" w:fill="FFFFFF"/>
          </w:rPr>
          <w:t>https://www.businessinsider.in/cognizant-founders-step-down-as-earnings-disappoint-and-brian-humphries-will-take-over-as-ceo/articleshow/67877748.cms</w:t>
        </w:r>
      </w:hyperlink>
    </w:p>
    <w:p w14:paraId="0FB8FAC9" w14:textId="43A52E2F" w:rsidR="00E612AB" w:rsidRPr="006A6F7A" w:rsidRDefault="00C301A1" w:rsidP="006A6F7A">
      <w:pPr>
        <w:pStyle w:val="ListParagraph"/>
        <w:numPr>
          <w:ilvl w:val="0"/>
          <w:numId w:val="8"/>
        </w:numPr>
        <w:spacing w:before="240" w:line="360" w:lineRule="auto"/>
        <w:ind w:left="360" w:right="-333"/>
        <w:rPr>
          <w:rFonts w:cstheme="minorHAnsi"/>
          <w:sz w:val="24"/>
          <w:szCs w:val="24"/>
          <w:shd w:val="clear" w:color="auto" w:fill="FFFFFF"/>
        </w:rPr>
      </w:pPr>
      <w:r w:rsidRPr="00D02B49">
        <w:rPr>
          <w:rFonts w:cstheme="minorHAnsi"/>
          <w:sz w:val="24"/>
          <w:szCs w:val="24"/>
          <w:shd w:val="clear" w:color="auto" w:fill="FFFFFF"/>
        </w:rPr>
        <w:t>Cognizant. (2022). Retrieved 19 October 2022, from</w:t>
      </w:r>
      <w:r w:rsidR="00E612AB" w:rsidRPr="00D02B49">
        <w:rPr>
          <w:rFonts w:cstheme="minorHAnsi"/>
          <w:sz w:val="24"/>
          <w:szCs w:val="24"/>
          <w:shd w:val="clear" w:color="auto" w:fill="FFFFFF"/>
        </w:rPr>
        <w:t>:</w:t>
      </w:r>
      <w:r w:rsidRPr="00D02B49">
        <w:rPr>
          <w:rFonts w:cstheme="minorHAnsi"/>
          <w:sz w:val="24"/>
          <w:szCs w:val="24"/>
          <w:shd w:val="clear" w:color="auto" w:fill="FFFFFF"/>
        </w:rPr>
        <w:t xml:space="preserve"> </w:t>
      </w:r>
      <w:hyperlink r:id="rId9" w:history="1">
        <w:r w:rsidRPr="00D02B49">
          <w:rPr>
            <w:rStyle w:val="Hyperlink"/>
            <w:rFonts w:cstheme="minorHAnsi"/>
            <w:color w:val="auto"/>
            <w:sz w:val="24"/>
            <w:szCs w:val="24"/>
            <w:shd w:val="clear" w:color="auto" w:fill="FFFFFF"/>
          </w:rPr>
          <w:t>https://www.cognizant.com/us/en/about-cognizant</w:t>
        </w:r>
      </w:hyperlink>
    </w:p>
    <w:p w14:paraId="200948EA" w14:textId="5E433DA0" w:rsidR="00E612AB" w:rsidRPr="00D02B49" w:rsidRDefault="00FA00BE" w:rsidP="006A6F7A">
      <w:pPr>
        <w:pStyle w:val="ListParagraph"/>
        <w:numPr>
          <w:ilvl w:val="0"/>
          <w:numId w:val="8"/>
        </w:numPr>
        <w:spacing w:before="240" w:line="360" w:lineRule="auto"/>
        <w:ind w:left="360" w:right="-333"/>
        <w:rPr>
          <w:rFonts w:cstheme="minorHAnsi"/>
          <w:sz w:val="24"/>
          <w:szCs w:val="24"/>
          <w:shd w:val="clear" w:color="auto" w:fill="FFFFFF"/>
        </w:rPr>
      </w:pPr>
      <w:r>
        <w:rPr>
          <w:rFonts w:cstheme="minorHAnsi"/>
          <w:sz w:val="24"/>
          <w:szCs w:val="24"/>
          <w:shd w:val="clear" w:color="auto" w:fill="FFFFFF"/>
        </w:rPr>
        <w:t>Chandrashekhar. A,</w:t>
      </w:r>
      <w:r w:rsidR="00C301A1" w:rsidRPr="00D02B49">
        <w:rPr>
          <w:rFonts w:cstheme="minorHAnsi"/>
          <w:sz w:val="24"/>
          <w:szCs w:val="24"/>
          <w:shd w:val="clear" w:color="auto" w:fill="FFFFFF"/>
        </w:rPr>
        <w:t xml:space="preserve"> (202</w:t>
      </w:r>
      <w:r>
        <w:rPr>
          <w:rFonts w:cstheme="minorHAnsi"/>
          <w:sz w:val="24"/>
          <w:szCs w:val="24"/>
          <w:shd w:val="clear" w:color="auto" w:fill="FFFFFF"/>
        </w:rPr>
        <w:t>0</w:t>
      </w:r>
      <w:r w:rsidR="00C301A1" w:rsidRPr="00D02B49">
        <w:rPr>
          <w:rFonts w:cstheme="minorHAnsi"/>
          <w:sz w:val="24"/>
          <w:szCs w:val="24"/>
          <w:shd w:val="clear" w:color="auto" w:fill="FFFFFF"/>
        </w:rPr>
        <w:t>). Cognizant hit by 'Maze' ransomware attack. Retrieved 19 October 2022, from</w:t>
      </w:r>
      <w:r w:rsidR="00E612AB" w:rsidRPr="00D02B49">
        <w:rPr>
          <w:rFonts w:cstheme="minorHAnsi"/>
          <w:sz w:val="24"/>
          <w:szCs w:val="24"/>
          <w:shd w:val="clear" w:color="auto" w:fill="FFFFFF"/>
        </w:rPr>
        <w:t>:</w:t>
      </w:r>
    </w:p>
    <w:p w14:paraId="045D9DE8" w14:textId="72914E08" w:rsidR="00E612AB" w:rsidRPr="006A6F7A" w:rsidRDefault="00000000" w:rsidP="006A6F7A">
      <w:pPr>
        <w:pStyle w:val="ListParagraph"/>
        <w:spacing w:before="240" w:line="360" w:lineRule="auto"/>
        <w:ind w:left="360" w:right="-333"/>
        <w:rPr>
          <w:rFonts w:cstheme="minorHAnsi"/>
          <w:sz w:val="24"/>
          <w:szCs w:val="24"/>
          <w:shd w:val="clear" w:color="auto" w:fill="FFFFFF"/>
        </w:rPr>
      </w:pPr>
      <w:hyperlink r:id="rId10" w:history="1">
        <w:r w:rsidR="00C301A1" w:rsidRPr="00D02B49">
          <w:rPr>
            <w:rStyle w:val="Hyperlink"/>
            <w:rFonts w:cstheme="minorHAnsi"/>
            <w:sz w:val="24"/>
            <w:szCs w:val="24"/>
            <w:shd w:val="clear" w:color="auto" w:fill="FFFFFF"/>
          </w:rPr>
          <w:t>https://m.economictimes.com/tech/internet/cognizant-hit-by-maze-ransomware-attack/articleshow/75228505.cms</w:t>
        </w:r>
      </w:hyperlink>
    </w:p>
    <w:p w14:paraId="44726BDE" w14:textId="4DC87BE0" w:rsidR="00E612AB" w:rsidRPr="00D02B49" w:rsidRDefault="00C301A1" w:rsidP="006A6F7A">
      <w:pPr>
        <w:pStyle w:val="ListParagraph"/>
        <w:numPr>
          <w:ilvl w:val="0"/>
          <w:numId w:val="8"/>
        </w:numPr>
        <w:spacing w:line="360" w:lineRule="auto"/>
        <w:ind w:left="360" w:right="-333"/>
        <w:rPr>
          <w:rFonts w:cstheme="minorHAnsi"/>
          <w:sz w:val="24"/>
          <w:szCs w:val="24"/>
          <w:shd w:val="clear" w:color="auto" w:fill="FFFFFF"/>
        </w:rPr>
      </w:pPr>
      <w:r w:rsidRPr="00D02B49">
        <w:rPr>
          <w:rFonts w:cstheme="minorHAnsi"/>
          <w:sz w:val="24"/>
          <w:szCs w:val="24"/>
          <w:shd w:val="clear" w:color="auto" w:fill="FFFFFF"/>
        </w:rPr>
        <w:t>Pradhan</w:t>
      </w:r>
      <w:r w:rsidR="00FA00BE">
        <w:rPr>
          <w:rFonts w:cstheme="minorHAnsi"/>
          <w:sz w:val="24"/>
          <w:szCs w:val="24"/>
          <w:shd w:val="clear" w:color="auto" w:fill="FFFFFF"/>
        </w:rPr>
        <w:t>.</w:t>
      </w:r>
      <w:r w:rsidRPr="00D02B49">
        <w:rPr>
          <w:rFonts w:cstheme="minorHAnsi"/>
          <w:sz w:val="24"/>
          <w:szCs w:val="24"/>
          <w:shd w:val="clear" w:color="auto" w:fill="FFFFFF"/>
        </w:rPr>
        <w:t xml:space="preserve"> S</w:t>
      </w:r>
      <w:r w:rsidR="00FA00BE">
        <w:rPr>
          <w:rFonts w:cstheme="minorHAnsi"/>
          <w:sz w:val="24"/>
          <w:szCs w:val="24"/>
          <w:shd w:val="clear" w:color="auto" w:fill="FFFFFF"/>
        </w:rPr>
        <w:t>,</w:t>
      </w:r>
      <w:r w:rsidRPr="00D02B49">
        <w:rPr>
          <w:rFonts w:cstheme="minorHAnsi"/>
          <w:sz w:val="24"/>
          <w:szCs w:val="24"/>
          <w:shd w:val="clear" w:color="auto" w:fill="FFFFFF"/>
        </w:rPr>
        <w:t xml:space="preserve"> (2022). 1.2 lakh Cognizant employees resigned, CEO under siege. Retrieved 19 October 2022, from</w:t>
      </w:r>
      <w:r w:rsidR="00E612AB" w:rsidRPr="00D02B49">
        <w:rPr>
          <w:rFonts w:cstheme="minorHAnsi"/>
          <w:sz w:val="24"/>
          <w:szCs w:val="24"/>
          <w:shd w:val="clear" w:color="auto" w:fill="FFFFFF"/>
        </w:rPr>
        <w:t>:</w:t>
      </w:r>
    </w:p>
    <w:p w14:paraId="1C057EED" w14:textId="01080BBD" w:rsidR="00C301A1" w:rsidRDefault="00000000" w:rsidP="006A6F7A">
      <w:pPr>
        <w:pStyle w:val="ListParagraph"/>
        <w:spacing w:line="360" w:lineRule="auto"/>
        <w:ind w:left="360" w:right="-333"/>
        <w:rPr>
          <w:rStyle w:val="Hyperlink"/>
          <w:rFonts w:cstheme="minorHAnsi"/>
          <w:sz w:val="24"/>
          <w:szCs w:val="24"/>
          <w:shd w:val="clear" w:color="auto" w:fill="FFFFFF"/>
        </w:rPr>
      </w:pPr>
      <w:hyperlink r:id="rId11" w:history="1">
        <w:r w:rsidR="00E612AB" w:rsidRPr="00D02B49">
          <w:rPr>
            <w:rStyle w:val="Hyperlink"/>
            <w:rFonts w:cstheme="minorHAnsi"/>
            <w:sz w:val="24"/>
            <w:szCs w:val="24"/>
            <w:shd w:val="clear" w:color="auto" w:fill="FFFFFF"/>
          </w:rPr>
          <w:t>https://sightsinplus.com/news/industry-news/1-2-lakh-cognizant-employees-resigned-ceo-under-siege/</w:t>
        </w:r>
      </w:hyperlink>
    </w:p>
    <w:p w14:paraId="2CB7109A" w14:textId="73642AB5" w:rsidR="00E12C4A" w:rsidRDefault="00E12C4A" w:rsidP="006A6F7A">
      <w:pPr>
        <w:pStyle w:val="ListParagraph"/>
        <w:numPr>
          <w:ilvl w:val="0"/>
          <w:numId w:val="8"/>
        </w:numPr>
        <w:spacing w:line="360" w:lineRule="auto"/>
        <w:ind w:left="360" w:right="-333"/>
        <w:rPr>
          <w:rFonts w:cstheme="minorHAnsi"/>
          <w:sz w:val="24"/>
          <w:szCs w:val="24"/>
          <w:shd w:val="clear" w:color="auto" w:fill="FFFFFF"/>
        </w:rPr>
      </w:pPr>
      <w:r w:rsidRPr="00E12C4A">
        <w:rPr>
          <w:rFonts w:cstheme="minorHAnsi"/>
          <w:sz w:val="24"/>
          <w:szCs w:val="24"/>
          <w:shd w:val="clear" w:color="auto" w:fill="FFFFFF"/>
        </w:rPr>
        <w:t>Kim</w:t>
      </w:r>
      <w:r w:rsidR="00FA00BE">
        <w:rPr>
          <w:rFonts w:cstheme="minorHAnsi"/>
          <w:sz w:val="24"/>
          <w:szCs w:val="24"/>
          <w:shd w:val="clear" w:color="auto" w:fill="FFFFFF"/>
        </w:rPr>
        <w:t>.</w:t>
      </w:r>
      <w:r w:rsidRPr="00E12C4A">
        <w:rPr>
          <w:rFonts w:cstheme="minorHAnsi"/>
          <w:sz w:val="24"/>
          <w:szCs w:val="24"/>
          <w:shd w:val="clear" w:color="auto" w:fill="FFFFFF"/>
        </w:rPr>
        <w:t xml:space="preserve"> J</w:t>
      </w:r>
      <w:r w:rsidR="00FA00BE">
        <w:rPr>
          <w:rFonts w:cstheme="minorHAnsi"/>
          <w:sz w:val="24"/>
          <w:szCs w:val="24"/>
          <w:shd w:val="clear" w:color="auto" w:fill="FFFFFF"/>
        </w:rPr>
        <w:t>,</w:t>
      </w:r>
      <w:r w:rsidRPr="00E12C4A">
        <w:rPr>
          <w:rFonts w:cstheme="minorHAnsi"/>
          <w:sz w:val="24"/>
          <w:szCs w:val="24"/>
          <w:shd w:val="clear" w:color="auto" w:fill="FFFFFF"/>
        </w:rPr>
        <w:t xml:space="preserve"> (2017). Cyber-security in government: reducing the risk. Computer Fraud &amp; Security, 2017(7), 8-11.</w:t>
      </w:r>
      <w:r w:rsidR="00C2019D">
        <w:rPr>
          <w:rFonts w:cstheme="minorHAnsi"/>
          <w:sz w:val="24"/>
          <w:szCs w:val="24"/>
          <w:shd w:val="clear" w:color="auto" w:fill="FFFFFF"/>
        </w:rPr>
        <w:t xml:space="preserve">, </w:t>
      </w:r>
      <w:hyperlink r:id="rId12" w:history="1">
        <w:r w:rsidR="00C2019D" w:rsidRPr="00C2019D">
          <w:rPr>
            <w:rStyle w:val="Hyperlink"/>
            <w:rFonts w:cstheme="minorHAnsi"/>
            <w:sz w:val="24"/>
            <w:szCs w:val="24"/>
            <w:shd w:val="clear" w:color="auto" w:fill="FFFFFF"/>
          </w:rPr>
          <w:t>https://www.sciencedirect.com/science/article/abs/pii/S1361372317300593</w:t>
        </w:r>
      </w:hyperlink>
    </w:p>
    <w:p w14:paraId="39A402A7" w14:textId="78703478" w:rsidR="00E12C4A" w:rsidRDefault="00E12C4A" w:rsidP="006A6F7A">
      <w:pPr>
        <w:pStyle w:val="ListParagraph"/>
        <w:numPr>
          <w:ilvl w:val="0"/>
          <w:numId w:val="8"/>
        </w:numPr>
        <w:spacing w:line="360" w:lineRule="auto"/>
        <w:ind w:left="360" w:right="-333"/>
        <w:rPr>
          <w:rFonts w:cstheme="minorHAnsi"/>
          <w:sz w:val="24"/>
          <w:szCs w:val="24"/>
          <w:shd w:val="clear" w:color="auto" w:fill="FFFFFF"/>
        </w:rPr>
      </w:pPr>
      <w:r w:rsidRPr="00E12C4A">
        <w:rPr>
          <w:rFonts w:cstheme="minorHAnsi"/>
          <w:sz w:val="24"/>
          <w:szCs w:val="24"/>
          <w:shd w:val="clear" w:color="auto" w:fill="FFFFFF"/>
        </w:rPr>
        <w:t>AHMED, M. N., SHABBIR, M. S., &amp; SULAIMAN, M. A. B. A. (2020). Covid-19 challenges and human resource management in organized retail operations</w:t>
      </w:r>
      <w:r w:rsidR="008421F4">
        <w:rPr>
          <w:rFonts w:cstheme="minorHAnsi"/>
          <w:sz w:val="24"/>
          <w:szCs w:val="24"/>
          <w:shd w:val="clear" w:color="auto" w:fill="FFFFFF"/>
        </w:rPr>
        <w:t xml:space="preserve">, </w:t>
      </w:r>
      <w:r w:rsidRPr="00E12C4A">
        <w:rPr>
          <w:rFonts w:cstheme="minorHAnsi"/>
          <w:sz w:val="24"/>
          <w:szCs w:val="24"/>
          <w:shd w:val="clear" w:color="auto" w:fill="FFFFFF"/>
        </w:rPr>
        <w:t>25(12), 81-92</w:t>
      </w:r>
      <w:r>
        <w:rPr>
          <w:rFonts w:cstheme="minorHAnsi"/>
          <w:sz w:val="24"/>
          <w:szCs w:val="24"/>
          <w:shd w:val="clear" w:color="auto" w:fill="FFFFFF"/>
        </w:rPr>
        <w:t xml:space="preserve">, Web: </w:t>
      </w:r>
      <w:hyperlink r:id="rId13" w:anchor=".Y1gnlezMKw4" w:history="1">
        <w:r w:rsidRPr="00E12C4A">
          <w:rPr>
            <w:rStyle w:val="Hyperlink"/>
            <w:rFonts w:cstheme="minorHAnsi"/>
            <w:sz w:val="24"/>
            <w:szCs w:val="24"/>
            <w:shd w:val="clear" w:color="auto" w:fill="FFFFFF"/>
          </w:rPr>
          <w:t>https://zenodo.org/record/4280092#.Y1gnlezMKw4</w:t>
        </w:r>
      </w:hyperlink>
    </w:p>
    <w:p w14:paraId="48350E3B" w14:textId="77777777" w:rsidR="00E12C4A" w:rsidRPr="00D02B49" w:rsidRDefault="00E12C4A" w:rsidP="007A06EF">
      <w:pPr>
        <w:pStyle w:val="ListParagraph"/>
        <w:spacing w:before="240" w:line="360" w:lineRule="auto"/>
        <w:ind w:left="360" w:right="-333"/>
        <w:rPr>
          <w:rFonts w:cstheme="minorHAnsi"/>
          <w:sz w:val="24"/>
          <w:szCs w:val="24"/>
          <w:shd w:val="clear" w:color="auto" w:fill="FFFFFF"/>
        </w:rPr>
      </w:pPr>
    </w:p>
    <w:p w14:paraId="19E300CC" w14:textId="77777777" w:rsidR="00C301A1" w:rsidRPr="0026651C" w:rsidRDefault="00C301A1" w:rsidP="007A06EF">
      <w:pPr>
        <w:spacing w:before="240" w:line="360" w:lineRule="auto"/>
        <w:ind w:left="360" w:right="-333"/>
        <w:rPr>
          <w:rFonts w:cs="Times New Roman"/>
          <w:color w:val="222222"/>
          <w:szCs w:val="24"/>
          <w:shd w:val="clear" w:color="auto" w:fill="FFFFFF"/>
        </w:rPr>
      </w:pPr>
    </w:p>
    <w:p w14:paraId="1FB18031" w14:textId="77777777" w:rsidR="00AD2E43" w:rsidRPr="007E6E13" w:rsidRDefault="00AD2E43" w:rsidP="00CF70CF">
      <w:pPr>
        <w:ind w:right="-333"/>
      </w:pPr>
    </w:p>
    <w:sectPr w:rsidR="00AD2E43" w:rsidRPr="007E6E13" w:rsidSect="000019E9">
      <w:headerReference w:type="default" r:id="rId14"/>
      <w:footerReference w:type="default" r:id="rId15"/>
      <w:pgSz w:w="11907" w:h="16839" w:code="9"/>
      <w:pgMar w:top="1440" w:right="1440" w:bottom="1440" w:left="1440" w:header="720" w:footer="720" w:gutter="0"/>
      <w:pgBorders w:offsetFrom="page">
        <w:top w:val="threeDEngrave" w:sz="12" w:space="24" w:color="FDE9D9" w:themeColor="accent6" w:themeTint="33"/>
        <w:left w:val="threeDEngrave" w:sz="12" w:space="24" w:color="FDE9D9" w:themeColor="accent6" w:themeTint="33"/>
        <w:bottom w:val="threeDEmboss" w:sz="12" w:space="24" w:color="FDE9D9" w:themeColor="accent6" w:themeTint="33"/>
        <w:right w:val="threeDEmboss" w:sz="12" w:space="24" w:color="FDE9D9" w:themeColor="accent6" w:themeTint="33"/>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300DB" w14:textId="77777777" w:rsidR="00BB1A9D" w:rsidRDefault="00BB1A9D" w:rsidP="00541A3B">
      <w:pPr>
        <w:spacing w:before="0" w:after="0" w:line="240" w:lineRule="auto"/>
      </w:pPr>
      <w:r>
        <w:separator/>
      </w:r>
    </w:p>
  </w:endnote>
  <w:endnote w:type="continuationSeparator" w:id="0">
    <w:p w14:paraId="7267A043" w14:textId="77777777" w:rsidR="00BB1A9D" w:rsidRDefault="00BB1A9D" w:rsidP="00541A3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6"/>
      <w:gridCol w:w="451"/>
    </w:tblGrid>
    <w:tr w:rsidR="000019E9" w14:paraId="2DFBB558" w14:textId="77777777" w:rsidTr="000019E9">
      <w:trPr>
        <w:jc w:val="right"/>
      </w:trPr>
      <w:tc>
        <w:tcPr>
          <w:tcW w:w="4795" w:type="dxa"/>
          <w:vAlign w:val="center"/>
        </w:tcPr>
        <w:p w14:paraId="6E73C307" w14:textId="241D9715" w:rsidR="000019E9" w:rsidRDefault="000019E9">
          <w:pPr>
            <w:pStyle w:val="Header"/>
            <w:jc w:val="right"/>
            <w:rPr>
              <w:caps/>
              <w:color w:val="000000" w:themeColor="text1"/>
            </w:rPr>
          </w:pPr>
        </w:p>
      </w:tc>
      <w:tc>
        <w:tcPr>
          <w:tcW w:w="250" w:type="pct"/>
          <w:shd w:val="clear" w:color="auto" w:fill="FBD4B4" w:themeFill="accent6" w:themeFillTint="66"/>
          <w:vAlign w:val="center"/>
        </w:tcPr>
        <w:p w14:paraId="6A0DC998" w14:textId="77777777" w:rsidR="000019E9" w:rsidRPr="00221D15" w:rsidRDefault="000019E9">
          <w:pPr>
            <w:pStyle w:val="Footer"/>
            <w:tabs>
              <w:tab w:val="clear" w:pos="4680"/>
              <w:tab w:val="clear" w:pos="9360"/>
            </w:tabs>
            <w:jc w:val="center"/>
            <w:rPr>
              <w:rFonts w:asciiTheme="minorHAnsi" w:hAnsiTheme="minorHAnsi" w:cstheme="minorHAnsi"/>
              <w:color w:val="FFFFFF" w:themeColor="background1"/>
            </w:rPr>
          </w:pPr>
          <w:r w:rsidRPr="00221D15">
            <w:rPr>
              <w:rFonts w:asciiTheme="minorHAnsi" w:hAnsiTheme="minorHAnsi" w:cstheme="minorHAnsi"/>
              <w:color w:val="000000" w:themeColor="text1"/>
            </w:rPr>
            <w:fldChar w:fldCharType="begin"/>
          </w:r>
          <w:r w:rsidRPr="00221D15">
            <w:rPr>
              <w:rFonts w:asciiTheme="minorHAnsi" w:hAnsiTheme="minorHAnsi" w:cstheme="minorHAnsi"/>
              <w:color w:val="000000" w:themeColor="text1"/>
            </w:rPr>
            <w:instrText xml:space="preserve"> PAGE   \* MERGEFORMAT </w:instrText>
          </w:r>
          <w:r w:rsidRPr="00221D15">
            <w:rPr>
              <w:rFonts w:asciiTheme="minorHAnsi" w:hAnsiTheme="minorHAnsi" w:cstheme="minorHAnsi"/>
              <w:color w:val="000000" w:themeColor="text1"/>
            </w:rPr>
            <w:fldChar w:fldCharType="separate"/>
          </w:r>
          <w:r w:rsidRPr="00221D15">
            <w:rPr>
              <w:rFonts w:asciiTheme="minorHAnsi" w:hAnsiTheme="minorHAnsi" w:cstheme="minorHAnsi"/>
              <w:noProof/>
              <w:color w:val="000000" w:themeColor="text1"/>
            </w:rPr>
            <w:t>2</w:t>
          </w:r>
          <w:r w:rsidRPr="00221D15">
            <w:rPr>
              <w:rFonts w:asciiTheme="minorHAnsi" w:hAnsiTheme="minorHAnsi" w:cstheme="minorHAnsi"/>
              <w:noProof/>
              <w:color w:val="000000" w:themeColor="text1"/>
            </w:rPr>
            <w:fldChar w:fldCharType="end"/>
          </w:r>
        </w:p>
      </w:tc>
    </w:tr>
  </w:tbl>
  <w:p w14:paraId="720A71F4" w14:textId="77777777" w:rsidR="000019E9" w:rsidRDefault="000019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2090E" w14:textId="77777777" w:rsidR="00BB1A9D" w:rsidRDefault="00BB1A9D" w:rsidP="00541A3B">
      <w:pPr>
        <w:spacing w:before="0" w:after="0" w:line="240" w:lineRule="auto"/>
      </w:pPr>
      <w:r>
        <w:separator/>
      </w:r>
    </w:p>
  </w:footnote>
  <w:footnote w:type="continuationSeparator" w:id="0">
    <w:p w14:paraId="01AF8BCD" w14:textId="77777777" w:rsidR="00BB1A9D" w:rsidRDefault="00BB1A9D" w:rsidP="00541A3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A2737" w14:textId="7D14655D" w:rsidR="009562BA" w:rsidRDefault="009562BA" w:rsidP="009562BA">
    <w:pPr>
      <w:pStyle w:val="Header"/>
      <w:tabs>
        <w:tab w:val="clear" w:pos="4680"/>
        <w:tab w:val="clear" w:pos="9360"/>
        <w:tab w:val="left" w:pos="400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EE086"/>
    <w:multiLevelType w:val="hybridMultilevel"/>
    <w:tmpl w:val="00000000"/>
    <w:lvl w:ilvl="0" w:tplc="2E7EF1C0">
      <w:start w:val="1"/>
      <w:numFmt w:val="bullet"/>
      <w:lvlText w:val="●"/>
      <w:lvlJc w:val="left"/>
      <w:pPr>
        <w:ind w:left="720" w:hanging="360"/>
      </w:pPr>
      <w:rPr>
        <w:u w:val="none"/>
      </w:rPr>
    </w:lvl>
    <w:lvl w:ilvl="1" w:tplc="0E82F440">
      <w:start w:val="1"/>
      <w:numFmt w:val="bullet"/>
      <w:lvlText w:val="○"/>
      <w:lvlJc w:val="left"/>
      <w:pPr>
        <w:ind w:left="1440" w:hanging="360"/>
      </w:pPr>
      <w:rPr>
        <w:u w:val="none"/>
      </w:rPr>
    </w:lvl>
    <w:lvl w:ilvl="2" w:tplc="EFE02412">
      <w:start w:val="1"/>
      <w:numFmt w:val="bullet"/>
      <w:lvlText w:val="■"/>
      <w:lvlJc w:val="left"/>
      <w:pPr>
        <w:ind w:left="2160" w:hanging="360"/>
      </w:pPr>
      <w:rPr>
        <w:u w:val="none"/>
      </w:rPr>
    </w:lvl>
    <w:lvl w:ilvl="3" w:tplc="0814270E">
      <w:start w:val="1"/>
      <w:numFmt w:val="bullet"/>
      <w:lvlText w:val="●"/>
      <w:lvlJc w:val="left"/>
      <w:pPr>
        <w:ind w:left="2880" w:hanging="360"/>
      </w:pPr>
      <w:rPr>
        <w:u w:val="none"/>
      </w:rPr>
    </w:lvl>
    <w:lvl w:ilvl="4" w:tplc="C9CA03E4">
      <w:start w:val="1"/>
      <w:numFmt w:val="bullet"/>
      <w:lvlText w:val="○"/>
      <w:lvlJc w:val="left"/>
      <w:pPr>
        <w:ind w:left="3600" w:hanging="360"/>
      </w:pPr>
      <w:rPr>
        <w:u w:val="none"/>
      </w:rPr>
    </w:lvl>
    <w:lvl w:ilvl="5" w:tplc="B0BC9CB6">
      <w:start w:val="1"/>
      <w:numFmt w:val="bullet"/>
      <w:lvlText w:val="■"/>
      <w:lvlJc w:val="left"/>
      <w:pPr>
        <w:ind w:left="4320" w:hanging="360"/>
      </w:pPr>
      <w:rPr>
        <w:u w:val="none"/>
      </w:rPr>
    </w:lvl>
    <w:lvl w:ilvl="6" w:tplc="8684D566">
      <w:start w:val="1"/>
      <w:numFmt w:val="bullet"/>
      <w:lvlText w:val="●"/>
      <w:lvlJc w:val="left"/>
      <w:pPr>
        <w:ind w:left="5040" w:hanging="360"/>
      </w:pPr>
      <w:rPr>
        <w:u w:val="none"/>
      </w:rPr>
    </w:lvl>
    <w:lvl w:ilvl="7" w:tplc="4372E87A">
      <w:start w:val="1"/>
      <w:numFmt w:val="bullet"/>
      <w:lvlText w:val="○"/>
      <w:lvlJc w:val="left"/>
      <w:pPr>
        <w:ind w:left="5760" w:hanging="360"/>
      </w:pPr>
      <w:rPr>
        <w:u w:val="none"/>
      </w:rPr>
    </w:lvl>
    <w:lvl w:ilvl="8" w:tplc="38B03B16">
      <w:start w:val="1"/>
      <w:numFmt w:val="bullet"/>
      <w:lvlText w:val="■"/>
      <w:lvlJc w:val="left"/>
      <w:pPr>
        <w:ind w:left="6480" w:hanging="360"/>
      </w:pPr>
      <w:rPr>
        <w:u w:val="none"/>
      </w:rPr>
    </w:lvl>
  </w:abstractNum>
  <w:abstractNum w:abstractNumId="1" w15:restartNumberingAfterBreak="0">
    <w:nsid w:val="1FE60816"/>
    <w:multiLevelType w:val="hybridMultilevel"/>
    <w:tmpl w:val="00000000"/>
    <w:lvl w:ilvl="0" w:tplc="05783C4C">
      <w:start w:val="1"/>
      <w:numFmt w:val="bullet"/>
      <w:lvlText w:val="●"/>
      <w:lvlJc w:val="left"/>
      <w:pPr>
        <w:ind w:left="720" w:hanging="360"/>
      </w:pPr>
      <w:rPr>
        <w:u w:val="none"/>
      </w:rPr>
    </w:lvl>
    <w:lvl w:ilvl="1" w:tplc="9B56C006">
      <w:start w:val="1"/>
      <w:numFmt w:val="bullet"/>
      <w:lvlText w:val="○"/>
      <w:lvlJc w:val="left"/>
      <w:pPr>
        <w:ind w:left="1440" w:hanging="360"/>
      </w:pPr>
      <w:rPr>
        <w:u w:val="none"/>
      </w:rPr>
    </w:lvl>
    <w:lvl w:ilvl="2" w:tplc="58D2E6E4">
      <w:start w:val="1"/>
      <w:numFmt w:val="bullet"/>
      <w:lvlText w:val="■"/>
      <w:lvlJc w:val="left"/>
      <w:pPr>
        <w:ind w:left="2160" w:hanging="360"/>
      </w:pPr>
      <w:rPr>
        <w:u w:val="none"/>
      </w:rPr>
    </w:lvl>
    <w:lvl w:ilvl="3" w:tplc="410E1826">
      <w:start w:val="1"/>
      <w:numFmt w:val="bullet"/>
      <w:lvlText w:val="●"/>
      <w:lvlJc w:val="left"/>
      <w:pPr>
        <w:ind w:left="2880" w:hanging="360"/>
      </w:pPr>
      <w:rPr>
        <w:u w:val="none"/>
      </w:rPr>
    </w:lvl>
    <w:lvl w:ilvl="4" w:tplc="D67AAC64">
      <w:start w:val="1"/>
      <w:numFmt w:val="bullet"/>
      <w:lvlText w:val="○"/>
      <w:lvlJc w:val="left"/>
      <w:pPr>
        <w:ind w:left="3600" w:hanging="360"/>
      </w:pPr>
      <w:rPr>
        <w:u w:val="none"/>
      </w:rPr>
    </w:lvl>
    <w:lvl w:ilvl="5" w:tplc="F2D686F2">
      <w:start w:val="1"/>
      <w:numFmt w:val="bullet"/>
      <w:lvlText w:val="■"/>
      <w:lvlJc w:val="left"/>
      <w:pPr>
        <w:ind w:left="4320" w:hanging="360"/>
      </w:pPr>
      <w:rPr>
        <w:u w:val="none"/>
      </w:rPr>
    </w:lvl>
    <w:lvl w:ilvl="6" w:tplc="9224F856">
      <w:start w:val="1"/>
      <w:numFmt w:val="bullet"/>
      <w:lvlText w:val="●"/>
      <w:lvlJc w:val="left"/>
      <w:pPr>
        <w:ind w:left="5040" w:hanging="360"/>
      </w:pPr>
      <w:rPr>
        <w:u w:val="none"/>
      </w:rPr>
    </w:lvl>
    <w:lvl w:ilvl="7" w:tplc="BD18F28E">
      <w:start w:val="1"/>
      <w:numFmt w:val="bullet"/>
      <w:lvlText w:val="○"/>
      <w:lvlJc w:val="left"/>
      <w:pPr>
        <w:ind w:left="5760" w:hanging="360"/>
      </w:pPr>
      <w:rPr>
        <w:u w:val="none"/>
      </w:rPr>
    </w:lvl>
    <w:lvl w:ilvl="8" w:tplc="B43E1E7E">
      <w:start w:val="1"/>
      <w:numFmt w:val="bullet"/>
      <w:lvlText w:val="■"/>
      <w:lvlJc w:val="left"/>
      <w:pPr>
        <w:ind w:left="6480" w:hanging="360"/>
      </w:pPr>
      <w:rPr>
        <w:u w:val="none"/>
      </w:rPr>
    </w:lvl>
  </w:abstractNum>
  <w:abstractNum w:abstractNumId="2" w15:restartNumberingAfterBreak="0">
    <w:nsid w:val="207572CB"/>
    <w:multiLevelType w:val="hybridMultilevel"/>
    <w:tmpl w:val="00000000"/>
    <w:lvl w:ilvl="0" w:tplc="2E804DAA">
      <w:start w:val="1"/>
      <w:numFmt w:val="bullet"/>
      <w:lvlText w:val="●"/>
      <w:lvlJc w:val="left"/>
      <w:pPr>
        <w:ind w:left="720" w:hanging="360"/>
      </w:pPr>
      <w:rPr>
        <w:u w:val="none"/>
      </w:rPr>
    </w:lvl>
    <w:lvl w:ilvl="1" w:tplc="CA548EDA">
      <w:start w:val="1"/>
      <w:numFmt w:val="bullet"/>
      <w:lvlText w:val="○"/>
      <w:lvlJc w:val="left"/>
      <w:pPr>
        <w:ind w:left="1440" w:hanging="360"/>
      </w:pPr>
      <w:rPr>
        <w:u w:val="none"/>
      </w:rPr>
    </w:lvl>
    <w:lvl w:ilvl="2" w:tplc="E362D90E">
      <w:start w:val="1"/>
      <w:numFmt w:val="bullet"/>
      <w:lvlText w:val="■"/>
      <w:lvlJc w:val="left"/>
      <w:pPr>
        <w:ind w:left="2160" w:hanging="360"/>
      </w:pPr>
      <w:rPr>
        <w:u w:val="none"/>
      </w:rPr>
    </w:lvl>
    <w:lvl w:ilvl="3" w:tplc="9ABA69CA">
      <w:start w:val="1"/>
      <w:numFmt w:val="bullet"/>
      <w:lvlText w:val="●"/>
      <w:lvlJc w:val="left"/>
      <w:pPr>
        <w:ind w:left="2880" w:hanging="360"/>
      </w:pPr>
      <w:rPr>
        <w:u w:val="none"/>
      </w:rPr>
    </w:lvl>
    <w:lvl w:ilvl="4" w:tplc="0A4678A8">
      <w:start w:val="1"/>
      <w:numFmt w:val="bullet"/>
      <w:lvlText w:val="○"/>
      <w:lvlJc w:val="left"/>
      <w:pPr>
        <w:ind w:left="3600" w:hanging="360"/>
      </w:pPr>
      <w:rPr>
        <w:u w:val="none"/>
      </w:rPr>
    </w:lvl>
    <w:lvl w:ilvl="5" w:tplc="344A7DDC">
      <w:start w:val="1"/>
      <w:numFmt w:val="bullet"/>
      <w:lvlText w:val="■"/>
      <w:lvlJc w:val="left"/>
      <w:pPr>
        <w:ind w:left="4320" w:hanging="360"/>
      </w:pPr>
      <w:rPr>
        <w:u w:val="none"/>
      </w:rPr>
    </w:lvl>
    <w:lvl w:ilvl="6" w:tplc="DA467014">
      <w:start w:val="1"/>
      <w:numFmt w:val="bullet"/>
      <w:lvlText w:val="●"/>
      <w:lvlJc w:val="left"/>
      <w:pPr>
        <w:ind w:left="5040" w:hanging="360"/>
      </w:pPr>
      <w:rPr>
        <w:u w:val="none"/>
      </w:rPr>
    </w:lvl>
    <w:lvl w:ilvl="7" w:tplc="4586A0C0">
      <w:start w:val="1"/>
      <w:numFmt w:val="bullet"/>
      <w:lvlText w:val="○"/>
      <w:lvlJc w:val="left"/>
      <w:pPr>
        <w:ind w:left="5760" w:hanging="360"/>
      </w:pPr>
      <w:rPr>
        <w:u w:val="none"/>
      </w:rPr>
    </w:lvl>
    <w:lvl w:ilvl="8" w:tplc="7C96F436">
      <w:start w:val="1"/>
      <w:numFmt w:val="bullet"/>
      <w:lvlText w:val="■"/>
      <w:lvlJc w:val="left"/>
      <w:pPr>
        <w:ind w:left="6480" w:hanging="360"/>
      </w:pPr>
      <w:rPr>
        <w:u w:val="none"/>
      </w:rPr>
    </w:lvl>
  </w:abstractNum>
  <w:abstractNum w:abstractNumId="3" w15:restartNumberingAfterBreak="0">
    <w:nsid w:val="254FB931"/>
    <w:multiLevelType w:val="hybridMultilevel"/>
    <w:tmpl w:val="00000000"/>
    <w:lvl w:ilvl="0" w:tplc="59163546">
      <w:start w:val="1"/>
      <w:numFmt w:val="bullet"/>
      <w:lvlText w:val="●"/>
      <w:lvlJc w:val="left"/>
      <w:pPr>
        <w:ind w:left="720" w:hanging="360"/>
      </w:pPr>
      <w:rPr>
        <w:u w:val="none"/>
      </w:rPr>
    </w:lvl>
    <w:lvl w:ilvl="1" w:tplc="487627EA">
      <w:start w:val="1"/>
      <w:numFmt w:val="bullet"/>
      <w:lvlText w:val="○"/>
      <w:lvlJc w:val="left"/>
      <w:pPr>
        <w:ind w:left="1440" w:hanging="360"/>
      </w:pPr>
      <w:rPr>
        <w:u w:val="none"/>
      </w:rPr>
    </w:lvl>
    <w:lvl w:ilvl="2" w:tplc="ACB671F0">
      <w:start w:val="1"/>
      <w:numFmt w:val="bullet"/>
      <w:lvlText w:val="■"/>
      <w:lvlJc w:val="left"/>
      <w:pPr>
        <w:ind w:left="2160" w:hanging="360"/>
      </w:pPr>
      <w:rPr>
        <w:u w:val="none"/>
      </w:rPr>
    </w:lvl>
    <w:lvl w:ilvl="3" w:tplc="8B84B8C6">
      <w:start w:val="1"/>
      <w:numFmt w:val="bullet"/>
      <w:lvlText w:val="●"/>
      <w:lvlJc w:val="left"/>
      <w:pPr>
        <w:ind w:left="2880" w:hanging="360"/>
      </w:pPr>
      <w:rPr>
        <w:u w:val="none"/>
      </w:rPr>
    </w:lvl>
    <w:lvl w:ilvl="4" w:tplc="3E1065C4">
      <w:start w:val="1"/>
      <w:numFmt w:val="bullet"/>
      <w:lvlText w:val="○"/>
      <w:lvlJc w:val="left"/>
      <w:pPr>
        <w:ind w:left="3600" w:hanging="360"/>
      </w:pPr>
      <w:rPr>
        <w:u w:val="none"/>
      </w:rPr>
    </w:lvl>
    <w:lvl w:ilvl="5" w:tplc="9DCE6112">
      <w:start w:val="1"/>
      <w:numFmt w:val="bullet"/>
      <w:lvlText w:val="■"/>
      <w:lvlJc w:val="left"/>
      <w:pPr>
        <w:ind w:left="4320" w:hanging="360"/>
      </w:pPr>
      <w:rPr>
        <w:u w:val="none"/>
      </w:rPr>
    </w:lvl>
    <w:lvl w:ilvl="6" w:tplc="78802494">
      <w:start w:val="1"/>
      <w:numFmt w:val="bullet"/>
      <w:lvlText w:val="●"/>
      <w:lvlJc w:val="left"/>
      <w:pPr>
        <w:ind w:left="5040" w:hanging="360"/>
      </w:pPr>
      <w:rPr>
        <w:u w:val="none"/>
      </w:rPr>
    </w:lvl>
    <w:lvl w:ilvl="7" w:tplc="AC32A4B0">
      <w:start w:val="1"/>
      <w:numFmt w:val="bullet"/>
      <w:lvlText w:val="○"/>
      <w:lvlJc w:val="left"/>
      <w:pPr>
        <w:ind w:left="5760" w:hanging="360"/>
      </w:pPr>
      <w:rPr>
        <w:u w:val="none"/>
      </w:rPr>
    </w:lvl>
    <w:lvl w:ilvl="8" w:tplc="6F406EE2">
      <w:start w:val="1"/>
      <w:numFmt w:val="bullet"/>
      <w:lvlText w:val="■"/>
      <w:lvlJc w:val="left"/>
      <w:pPr>
        <w:ind w:left="6480" w:hanging="360"/>
      </w:pPr>
      <w:rPr>
        <w:u w:val="none"/>
      </w:rPr>
    </w:lvl>
  </w:abstractNum>
  <w:abstractNum w:abstractNumId="4" w15:restartNumberingAfterBreak="0">
    <w:nsid w:val="46B01F75"/>
    <w:multiLevelType w:val="hybridMultilevel"/>
    <w:tmpl w:val="254AE722"/>
    <w:lvl w:ilvl="0" w:tplc="98A8D6E0">
      <w:start w:val="1"/>
      <w:numFmt w:val="decimal"/>
      <w:lvlText w:val="%1."/>
      <w:lvlJc w:val="left"/>
      <w:pPr>
        <w:ind w:left="720" w:hanging="360"/>
      </w:pPr>
      <w:rPr>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E34DAF"/>
    <w:multiLevelType w:val="hybridMultilevel"/>
    <w:tmpl w:val="F5D6CF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EB1755D"/>
    <w:multiLevelType w:val="hybridMultilevel"/>
    <w:tmpl w:val="00000000"/>
    <w:lvl w:ilvl="0" w:tplc="A6A0C584">
      <w:start w:val="1"/>
      <w:numFmt w:val="bullet"/>
      <w:lvlText w:val="●"/>
      <w:lvlJc w:val="left"/>
      <w:pPr>
        <w:ind w:left="720" w:hanging="360"/>
      </w:pPr>
      <w:rPr>
        <w:u w:val="none"/>
      </w:rPr>
    </w:lvl>
    <w:lvl w:ilvl="1" w:tplc="0C0432CE">
      <w:start w:val="1"/>
      <w:numFmt w:val="bullet"/>
      <w:lvlText w:val="○"/>
      <w:lvlJc w:val="left"/>
      <w:pPr>
        <w:ind w:left="1440" w:hanging="360"/>
      </w:pPr>
      <w:rPr>
        <w:u w:val="none"/>
      </w:rPr>
    </w:lvl>
    <w:lvl w:ilvl="2" w:tplc="7ABE6460">
      <w:start w:val="1"/>
      <w:numFmt w:val="bullet"/>
      <w:lvlText w:val="■"/>
      <w:lvlJc w:val="left"/>
      <w:pPr>
        <w:ind w:left="2160" w:hanging="360"/>
      </w:pPr>
      <w:rPr>
        <w:u w:val="none"/>
      </w:rPr>
    </w:lvl>
    <w:lvl w:ilvl="3" w:tplc="4DB6B9AA">
      <w:start w:val="1"/>
      <w:numFmt w:val="bullet"/>
      <w:lvlText w:val="●"/>
      <w:lvlJc w:val="left"/>
      <w:pPr>
        <w:ind w:left="2880" w:hanging="360"/>
      </w:pPr>
      <w:rPr>
        <w:u w:val="none"/>
      </w:rPr>
    </w:lvl>
    <w:lvl w:ilvl="4" w:tplc="2BC0D9FE">
      <w:start w:val="1"/>
      <w:numFmt w:val="bullet"/>
      <w:lvlText w:val="○"/>
      <w:lvlJc w:val="left"/>
      <w:pPr>
        <w:ind w:left="3600" w:hanging="360"/>
      </w:pPr>
      <w:rPr>
        <w:u w:val="none"/>
      </w:rPr>
    </w:lvl>
    <w:lvl w:ilvl="5" w:tplc="85B26B88">
      <w:start w:val="1"/>
      <w:numFmt w:val="bullet"/>
      <w:lvlText w:val="■"/>
      <w:lvlJc w:val="left"/>
      <w:pPr>
        <w:ind w:left="4320" w:hanging="360"/>
      </w:pPr>
      <w:rPr>
        <w:u w:val="none"/>
      </w:rPr>
    </w:lvl>
    <w:lvl w:ilvl="6" w:tplc="BC98B34E">
      <w:start w:val="1"/>
      <w:numFmt w:val="bullet"/>
      <w:lvlText w:val="●"/>
      <w:lvlJc w:val="left"/>
      <w:pPr>
        <w:ind w:left="5040" w:hanging="360"/>
      </w:pPr>
      <w:rPr>
        <w:u w:val="none"/>
      </w:rPr>
    </w:lvl>
    <w:lvl w:ilvl="7" w:tplc="5CA6A96C">
      <w:start w:val="1"/>
      <w:numFmt w:val="bullet"/>
      <w:lvlText w:val="○"/>
      <w:lvlJc w:val="left"/>
      <w:pPr>
        <w:ind w:left="5760" w:hanging="360"/>
      </w:pPr>
      <w:rPr>
        <w:u w:val="none"/>
      </w:rPr>
    </w:lvl>
    <w:lvl w:ilvl="8" w:tplc="1C2E5268">
      <w:start w:val="1"/>
      <w:numFmt w:val="bullet"/>
      <w:lvlText w:val="■"/>
      <w:lvlJc w:val="left"/>
      <w:pPr>
        <w:ind w:left="6480" w:hanging="360"/>
      </w:pPr>
      <w:rPr>
        <w:u w:val="none"/>
      </w:rPr>
    </w:lvl>
  </w:abstractNum>
  <w:abstractNum w:abstractNumId="7" w15:restartNumberingAfterBreak="0">
    <w:nsid w:val="711C02A9"/>
    <w:multiLevelType w:val="hybridMultilevel"/>
    <w:tmpl w:val="5AB2C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FB701E"/>
    <w:multiLevelType w:val="hybridMultilevel"/>
    <w:tmpl w:val="02303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8E4069"/>
    <w:multiLevelType w:val="hybridMultilevel"/>
    <w:tmpl w:val="00000000"/>
    <w:lvl w:ilvl="0" w:tplc="0186B08A">
      <w:start w:val="1"/>
      <w:numFmt w:val="bullet"/>
      <w:lvlText w:val="●"/>
      <w:lvlJc w:val="left"/>
      <w:pPr>
        <w:ind w:left="720" w:hanging="360"/>
      </w:pPr>
      <w:rPr>
        <w:u w:val="none"/>
      </w:rPr>
    </w:lvl>
    <w:lvl w:ilvl="1" w:tplc="2AA21600">
      <w:start w:val="1"/>
      <w:numFmt w:val="bullet"/>
      <w:lvlText w:val="○"/>
      <w:lvlJc w:val="left"/>
      <w:pPr>
        <w:ind w:left="1440" w:hanging="360"/>
      </w:pPr>
      <w:rPr>
        <w:u w:val="none"/>
      </w:rPr>
    </w:lvl>
    <w:lvl w:ilvl="2" w:tplc="4788B9A6">
      <w:start w:val="1"/>
      <w:numFmt w:val="bullet"/>
      <w:lvlText w:val="■"/>
      <w:lvlJc w:val="left"/>
      <w:pPr>
        <w:ind w:left="2160" w:hanging="360"/>
      </w:pPr>
      <w:rPr>
        <w:u w:val="none"/>
      </w:rPr>
    </w:lvl>
    <w:lvl w:ilvl="3" w:tplc="83306694">
      <w:start w:val="1"/>
      <w:numFmt w:val="bullet"/>
      <w:lvlText w:val="●"/>
      <w:lvlJc w:val="left"/>
      <w:pPr>
        <w:ind w:left="2880" w:hanging="360"/>
      </w:pPr>
      <w:rPr>
        <w:u w:val="none"/>
      </w:rPr>
    </w:lvl>
    <w:lvl w:ilvl="4" w:tplc="C1B6F81C">
      <w:start w:val="1"/>
      <w:numFmt w:val="bullet"/>
      <w:lvlText w:val="○"/>
      <w:lvlJc w:val="left"/>
      <w:pPr>
        <w:ind w:left="3600" w:hanging="360"/>
      </w:pPr>
      <w:rPr>
        <w:u w:val="none"/>
      </w:rPr>
    </w:lvl>
    <w:lvl w:ilvl="5" w:tplc="146A89F6">
      <w:start w:val="1"/>
      <w:numFmt w:val="bullet"/>
      <w:lvlText w:val="■"/>
      <w:lvlJc w:val="left"/>
      <w:pPr>
        <w:ind w:left="4320" w:hanging="360"/>
      </w:pPr>
      <w:rPr>
        <w:u w:val="none"/>
      </w:rPr>
    </w:lvl>
    <w:lvl w:ilvl="6" w:tplc="3044E8D4">
      <w:start w:val="1"/>
      <w:numFmt w:val="bullet"/>
      <w:lvlText w:val="●"/>
      <w:lvlJc w:val="left"/>
      <w:pPr>
        <w:ind w:left="5040" w:hanging="360"/>
      </w:pPr>
      <w:rPr>
        <w:u w:val="none"/>
      </w:rPr>
    </w:lvl>
    <w:lvl w:ilvl="7" w:tplc="9746BC70">
      <w:start w:val="1"/>
      <w:numFmt w:val="bullet"/>
      <w:lvlText w:val="○"/>
      <w:lvlJc w:val="left"/>
      <w:pPr>
        <w:ind w:left="5760" w:hanging="360"/>
      </w:pPr>
      <w:rPr>
        <w:u w:val="none"/>
      </w:rPr>
    </w:lvl>
    <w:lvl w:ilvl="8" w:tplc="C06EE682">
      <w:start w:val="1"/>
      <w:numFmt w:val="bullet"/>
      <w:lvlText w:val="■"/>
      <w:lvlJc w:val="left"/>
      <w:pPr>
        <w:ind w:left="6480" w:hanging="360"/>
      </w:pPr>
      <w:rPr>
        <w:u w:val="none"/>
      </w:rPr>
    </w:lvl>
  </w:abstractNum>
  <w:num w:numId="1" w16cid:durableId="2142729545">
    <w:abstractNumId w:val="0"/>
  </w:num>
  <w:num w:numId="2" w16cid:durableId="1461462641">
    <w:abstractNumId w:val="3"/>
  </w:num>
  <w:num w:numId="3" w16cid:durableId="1404916745">
    <w:abstractNumId w:val="6"/>
  </w:num>
  <w:num w:numId="4" w16cid:durableId="1779636755">
    <w:abstractNumId w:val="1"/>
  </w:num>
  <w:num w:numId="5" w16cid:durableId="1386563197">
    <w:abstractNumId w:val="9"/>
  </w:num>
  <w:num w:numId="6" w16cid:durableId="262960455">
    <w:abstractNumId w:val="2"/>
  </w:num>
  <w:num w:numId="7" w16cid:durableId="281301830">
    <w:abstractNumId w:val="5"/>
  </w:num>
  <w:num w:numId="8" w16cid:durableId="1643728522">
    <w:abstractNumId w:val="4"/>
  </w:num>
  <w:num w:numId="9" w16cid:durableId="1957786290">
    <w:abstractNumId w:val="8"/>
  </w:num>
  <w:num w:numId="10" w16cid:durableId="8016562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2NDQxMrQwNjO3tDBQ0lEKTi0uzszPAykwrAUAYfuVLSwAAAA="/>
  </w:docVars>
  <w:rsids>
    <w:rsidRoot w:val="007E6E13"/>
    <w:rsid w:val="000019E9"/>
    <w:rsid w:val="00024FA8"/>
    <w:rsid w:val="00030CEE"/>
    <w:rsid w:val="000A28E3"/>
    <w:rsid w:val="000C7682"/>
    <w:rsid w:val="001175D6"/>
    <w:rsid w:val="0017440D"/>
    <w:rsid w:val="00221D15"/>
    <w:rsid w:val="0027723F"/>
    <w:rsid w:val="00295A57"/>
    <w:rsid w:val="00361464"/>
    <w:rsid w:val="0036456A"/>
    <w:rsid w:val="00417477"/>
    <w:rsid w:val="004726CE"/>
    <w:rsid w:val="004C33FC"/>
    <w:rsid w:val="00541A3B"/>
    <w:rsid w:val="00561DE8"/>
    <w:rsid w:val="00596740"/>
    <w:rsid w:val="005C58F7"/>
    <w:rsid w:val="005E0A59"/>
    <w:rsid w:val="005E3034"/>
    <w:rsid w:val="005E4C90"/>
    <w:rsid w:val="0060308F"/>
    <w:rsid w:val="00631870"/>
    <w:rsid w:val="006409BB"/>
    <w:rsid w:val="00671E16"/>
    <w:rsid w:val="00695265"/>
    <w:rsid w:val="006A6F7A"/>
    <w:rsid w:val="0075450F"/>
    <w:rsid w:val="007A06EF"/>
    <w:rsid w:val="007E6E13"/>
    <w:rsid w:val="00830E26"/>
    <w:rsid w:val="008421F4"/>
    <w:rsid w:val="008446F5"/>
    <w:rsid w:val="008513E5"/>
    <w:rsid w:val="008D262B"/>
    <w:rsid w:val="008F021D"/>
    <w:rsid w:val="008F3B86"/>
    <w:rsid w:val="00934A37"/>
    <w:rsid w:val="00950F1E"/>
    <w:rsid w:val="009562BA"/>
    <w:rsid w:val="00965FA5"/>
    <w:rsid w:val="009727E6"/>
    <w:rsid w:val="00987708"/>
    <w:rsid w:val="009E3405"/>
    <w:rsid w:val="00A475DD"/>
    <w:rsid w:val="00A76CC4"/>
    <w:rsid w:val="00AA6E35"/>
    <w:rsid w:val="00AD2E43"/>
    <w:rsid w:val="00AD40C4"/>
    <w:rsid w:val="00AE7038"/>
    <w:rsid w:val="00B6622E"/>
    <w:rsid w:val="00B85D68"/>
    <w:rsid w:val="00BB1A9D"/>
    <w:rsid w:val="00C01D2B"/>
    <w:rsid w:val="00C03C47"/>
    <w:rsid w:val="00C2019D"/>
    <w:rsid w:val="00C301A1"/>
    <w:rsid w:val="00C70B10"/>
    <w:rsid w:val="00C92388"/>
    <w:rsid w:val="00CC0141"/>
    <w:rsid w:val="00CF70CF"/>
    <w:rsid w:val="00D02B49"/>
    <w:rsid w:val="00D43C74"/>
    <w:rsid w:val="00D6302F"/>
    <w:rsid w:val="00DE1E8A"/>
    <w:rsid w:val="00E12C4A"/>
    <w:rsid w:val="00E612AB"/>
    <w:rsid w:val="00E869CA"/>
    <w:rsid w:val="00E9450B"/>
    <w:rsid w:val="00F17C6E"/>
    <w:rsid w:val="00FA0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7171B7"/>
  <w15:docId w15:val="{19CE5F25-122B-418E-B349-7C13542ED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E13"/>
    <w:pPr>
      <w:spacing w:before="120" w:after="320"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7E6E13"/>
    <w:pPr>
      <w:jc w:val="left"/>
      <w:outlineLvl w:val="0"/>
    </w:pPr>
    <w:rPr>
      <w:b/>
      <w:sz w:val="28"/>
    </w:rPr>
  </w:style>
  <w:style w:type="paragraph" w:styleId="Heading2">
    <w:name w:val="heading 2"/>
    <w:basedOn w:val="Normal"/>
    <w:next w:val="Normal"/>
    <w:link w:val="Heading2Char"/>
    <w:uiPriority w:val="9"/>
    <w:unhideWhenUsed/>
    <w:qFormat/>
    <w:rsid w:val="00DE1E8A"/>
    <w:pPr>
      <w:keepNext/>
      <w:keepLines/>
      <w:spacing w:before="200" w:after="0"/>
      <w:jc w:val="left"/>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E9450B"/>
    <w:pPr>
      <w:keepNext/>
      <w:keepLines/>
      <w:spacing w:before="560" w:after="360"/>
      <w:jc w:val="left"/>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E13"/>
    <w:rPr>
      <w:rFonts w:ascii="Times New Roman" w:hAnsi="Times New Roman"/>
      <w:b/>
      <w:sz w:val="28"/>
    </w:rPr>
  </w:style>
  <w:style w:type="character" w:customStyle="1" w:styleId="Heading2Char">
    <w:name w:val="Heading 2 Char"/>
    <w:basedOn w:val="DefaultParagraphFont"/>
    <w:link w:val="Heading2"/>
    <w:uiPriority w:val="9"/>
    <w:rsid w:val="00DE1E8A"/>
    <w:rPr>
      <w:rFonts w:ascii="Times New Roman" w:eastAsiaTheme="majorEastAsia" w:hAnsi="Times New Roman" w:cstheme="majorBidi"/>
      <w:b/>
      <w:bCs/>
      <w:sz w:val="26"/>
      <w:szCs w:val="26"/>
    </w:rPr>
  </w:style>
  <w:style w:type="paragraph" w:styleId="Header">
    <w:name w:val="header"/>
    <w:basedOn w:val="Normal"/>
    <w:link w:val="HeaderChar"/>
    <w:uiPriority w:val="99"/>
    <w:unhideWhenUsed/>
    <w:rsid w:val="00541A3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41A3B"/>
    <w:rPr>
      <w:rFonts w:ascii="Times New Roman" w:hAnsi="Times New Roman"/>
      <w:sz w:val="24"/>
    </w:rPr>
  </w:style>
  <w:style w:type="paragraph" w:styleId="Footer">
    <w:name w:val="footer"/>
    <w:basedOn w:val="Normal"/>
    <w:link w:val="FooterChar"/>
    <w:uiPriority w:val="99"/>
    <w:unhideWhenUsed/>
    <w:rsid w:val="00541A3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41A3B"/>
    <w:rPr>
      <w:rFonts w:ascii="Times New Roman" w:hAnsi="Times New Roman"/>
      <w:sz w:val="24"/>
    </w:rPr>
  </w:style>
  <w:style w:type="paragraph" w:styleId="Title">
    <w:name w:val="Title"/>
    <w:basedOn w:val="Normal"/>
    <w:next w:val="Normal"/>
    <w:link w:val="TitleChar"/>
    <w:uiPriority w:val="10"/>
    <w:qFormat/>
    <w:rsid w:val="00541A3B"/>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1A3B"/>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E9450B"/>
    <w:rPr>
      <w:rFonts w:ascii="Times New Roman" w:eastAsiaTheme="majorEastAsia" w:hAnsi="Times New Roman" w:cstheme="majorBidi"/>
      <w:b/>
      <w:bCs/>
      <w:sz w:val="24"/>
    </w:rPr>
  </w:style>
  <w:style w:type="paragraph" w:styleId="TOCHeading">
    <w:name w:val="TOC Heading"/>
    <w:basedOn w:val="Heading1"/>
    <w:next w:val="Normal"/>
    <w:uiPriority w:val="39"/>
    <w:unhideWhenUsed/>
    <w:qFormat/>
    <w:rsid w:val="0017440D"/>
    <w:pPr>
      <w:keepNext/>
      <w:keepLines/>
      <w:spacing w:before="480" w:after="0" w:line="276" w:lineRule="auto"/>
      <w:outlineLvl w:val="9"/>
    </w:pPr>
    <w:rPr>
      <w:rFonts w:asciiTheme="majorHAnsi" w:eastAsiaTheme="majorEastAsia" w:hAnsiTheme="majorHAnsi" w:cstheme="majorBidi"/>
      <w:bCs/>
      <w:color w:val="365F91" w:themeColor="accent1" w:themeShade="BF"/>
      <w:szCs w:val="28"/>
      <w:lang w:eastAsia="ja-JP"/>
    </w:rPr>
  </w:style>
  <w:style w:type="paragraph" w:styleId="TOC1">
    <w:name w:val="toc 1"/>
    <w:basedOn w:val="Normal"/>
    <w:next w:val="Normal"/>
    <w:autoRedefine/>
    <w:uiPriority w:val="39"/>
    <w:unhideWhenUsed/>
    <w:rsid w:val="0017440D"/>
    <w:pPr>
      <w:spacing w:after="100"/>
    </w:pPr>
  </w:style>
  <w:style w:type="paragraph" w:styleId="TOC2">
    <w:name w:val="toc 2"/>
    <w:basedOn w:val="Normal"/>
    <w:next w:val="Normal"/>
    <w:autoRedefine/>
    <w:uiPriority w:val="39"/>
    <w:unhideWhenUsed/>
    <w:rsid w:val="0017440D"/>
    <w:pPr>
      <w:spacing w:after="100"/>
      <w:ind w:left="240"/>
    </w:pPr>
  </w:style>
  <w:style w:type="paragraph" w:styleId="TOC3">
    <w:name w:val="toc 3"/>
    <w:basedOn w:val="Normal"/>
    <w:next w:val="Normal"/>
    <w:autoRedefine/>
    <w:uiPriority w:val="39"/>
    <w:unhideWhenUsed/>
    <w:rsid w:val="0017440D"/>
    <w:pPr>
      <w:spacing w:after="100"/>
      <w:ind w:left="480"/>
    </w:pPr>
  </w:style>
  <w:style w:type="character" w:styleId="Hyperlink">
    <w:name w:val="Hyperlink"/>
    <w:basedOn w:val="DefaultParagraphFont"/>
    <w:uiPriority w:val="99"/>
    <w:unhideWhenUsed/>
    <w:rsid w:val="0017440D"/>
    <w:rPr>
      <w:color w:val="0000FF" w:themeColor="hyperlink"/>
      <w:u w:val="single"/>
    </w:rPr>
  </w:style>
  <w:style w:type="paragraph" w:styleId="BalloonText">
    <w:name w:val="Balloon Text"/>
    <w:basedOn w:val="Normal"/>
    <w:link w:val="BalloonTextChar"/>
    <w:uiPriority w:val="99"/>
    <w:semiHidden/>
    <w:unhideWhenUsed/>
    <w:rsid w:val="0017440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40D"/>
    <w:rPr>
      <w:rFonts w:ascii="Tahoma" w:hAnsi="Tahoma" w:cs="Tahoma"/>
      <w:sz w:val="16"/>
      <w:szCs w:val="16"/>
    </w:rPr>
  </w:style>
  <w:style w:type="table" w:customStyle="1" w:styleId="Table1">
    <w:name w:val="Table1"/>
    <w:basedOn w:val="TableNormal"/>
    <w:rsid w:val="00361464"/>
    <w:pPr>
      <w:spacing w:after="0"/>
    </w:pPr>
    <w:rPr>
      <w:rFonts w:ascii="Arial" w:eastAsia="Arial" w:hAnsi="Arial" w:cs="Arial"/>
      <w:lang w:val="en"/>
    </w:rPr>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301A1"/>
    <w:pPr>
      <w:spacing w:before="0" w:after="160" w:line="259" w:lineRule="auto"/>
      <w:ind w:left="720"/>
      <w:contextualSpacing/>
      <w:jc w:val="left"/>
    </w:pPr>
    <w:rPr>
      <w:rFonts w:asciiTheme="minorHAnsi" w:hAnsiTheme="minorHAnsi"/>
      <w:sz w:val="22"/>
      <w:lang w:val="en-GB"/>
    </w:rPr>
  </w:style>
  <w:style w:type="character" w:styleId="FollowedHyperlink">
    <w:name w:val="FollowedHyperlink"/>
    <w:basedOn w:val="DefaultParagraphFont"/>
    <w:uiPriority w:val="99"/>
    <w:semiHidden/>
    <w:unhideWhenUsed/>
    <w:rsid w:val="00695265"/>
    <w:rPr>
      <w:color w:val="800080" w:themeColor="followedHyperlink"/>
      <w:u w:val="single"/>
    </w:rPr>
  </w:style>
  <w:style w:type="character" w:styleId="UnresolvedMention">
    <w:name w:val="Unresolved Mention"/>
    <w:basedOn w:val="DefaultParagraphFont"/>
    <w:uiPriority w:val="99"/>
    <w:semiHidden/>
    <w:unhideWhenUsed/>
    <w:rsid w:val="00695265"/>
    <w:rPr>
      <w:color w:val="605E5C"/>
      <w:shd w:val="clear" w:color="auto" w:fill="E1DFDD"/>
    </w:rPr>
  </w:style>
  <w:style w:type="paragraph" w:customStyle="1" w:styleId="Default">
    <w:name w:val="Default"/>
    <w:rsid w:val="0059674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sinessinsider.in/cognizant-founders-step-down-as-earnings-disappoint-and-brian-humphries-will-take-over-as-ceo/articleshow/67877748.cms" TargetMode="External"/><Relationship Id="rId13" Type="http://schemas.openxmlformats.org/officeDocument/2006/relationships/hyperlink" Target="https://zenodo.org/record/428009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iencedirect.com/science/article/abs/pii/S1361372317300593"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ightsinplus.com/news/industry-news/1-2-lakh-cognizant-employees-resigned-ceo-under-sieg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conomictimes.indiatimes.com/tech/internet/cognizant-hit-by-maze-ransomware-attack/articleshow/75228505.cms?from=mdr" TargetMode="External"/><Relationship Id="rId4" Type="http://schemas.openxmlformats.org/officeDocument/2006/relationships/settings" Target="settings.xml"/><Relationship Id="rId9" Type="http://schemas.openxmlformats.org/officeDocument/2006/relationships/hyperlink" Target="https://www.cognizant.com/us/en/about-cognizant"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8E9BA9-F541-443C-906A-4E772A91D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5</Pages>
  <Words>1092</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LAPTOP-MP065</dc:creator>
  <cp:lastModifiedBy>murali varanasi</cp:lastModifiedBy>
  <cp:revision>34</cp:revision>
  <dcterms:created xsi:type="dcterms:W3CDTF">2022-10-19T15:36:00Z</dcterms:created>
  <dcterms:modified xsi:type="dcterms:W3CDTF">2022-10-26T15:51:00Z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0c88e393c68ce8e410c0342b67b94d1c7c17baec7df62f3ba68c53e5abd38650</vt:lpwstr>
  </property>
</Properties>
</file>