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FDEE" w14:textId="11A7128C" w:rsidR="00AA2B77" w:rsidRDefault="005637C6">
      <w:hyperlink r:id="rId4" w:history="1">
        <w:r w:rsidRPr="00C56411">
          <w:rPr>
            <w:rStyle w:val="Hyperlink"/>
          </w:rPr>
          <w:t>https://youtu.be/AdOCtNFLEzY</w:t>
        </w:r>
      </w:hyperlink>
    </w:p>
    <w:p w14:paraId="15A407A7" w14:textId="77777777" w:rsidR="005637C6" w:rsidRDefault="005637C6"/>
    <w:sectPr w:rsidR="0056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E"/>
    <w:rsid w:val="005637C6"/>
    <w:rsid w:val="00972AF5"/>
    <w:rsid w:val="009E1EBE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D68"/>
  <w15:chartTrackingRefBased/>
  <w15:docId w15:val="{5B9EAA86-A21F-46BB-95CA-A1AF379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dOCtNFLE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2</cp:revision>
  <dcterms:created xsi:type="dcterms:W3CDTF">2022-07-28T18:36:00Z</dcterms:created>
  <dcterms:modified xsi:type="dcterms:W3CDTF">2022-07-28T18:36:00Z</dcterms:modified>
</cp:coreProperties>
</file>