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A2D72D" wp14:paraId="5D8A4E48" wp14:textId="47083A62">
      <w:pPr>
        <w:pStyle w:val="Heading1"/>
        <w:spacing w:before="322" w:beforeAutospacing="off" w:after="322" w:afterAutospacing="off"/>
        <w:jc w:val="center"/>
        <w:rPr>
          <w:rFonts w:ascii="Times New Roman" w:hAnsi="Times New Roman" w:eastAsia="Times New Roman" w:cs="Times New Roman"/>
          <w:b w:val="1"/>
          <w:bCs w:val="1"/>
          <w:noProof w:val="0"/>
          <w:sz w:val="48"/>
          <w:szCs w:val="48"/>
          <w:u w:val="single"/>
          <w:lang w:val="en-US"/>
        </w:rPr>
      </w:pPr>
      <w:r w:rsidRPr="68A2D72D" w:rsidR="79B82B88">
        <w:rPr>
          <w:rFonts w:ascii="Times New Roman" w:hAnsi="Times New Roman" w:eastAsia="Times New Roman" w:cs="Times New Roman"/>
          <w:b w:val="1"/>
          <w:bCs w:val="1"/>
          <w:noProof w:val="0"/>
          <w:sz w:val="48"/>
          <w:szCs w:val="48"/>
          <w:u w:val="single"/>
          <w:lang w:val="en-US"/>
        </w:rPr>
        <w:t>Customer Retention &amp; Churn Analysis</w:t>
      </w:r>
    </w:p>
    <w:p xmlns:wp14="http://schemas.microsoft.com/office/word/2010/wordml" w:rsidP="68A2D72D" wp14:paraId="513204E5" wp14:textId="0EC79687">
      <w:pPr>
        <w:spacing w:before="240" w:beforeAutospacing="off" w:after="240" w:afterAutospacing="off"/>
        <w:jc w:val="left"/>
        <w:rPr>
          <w:rFonts w:ascii="Times New Roman" w:hAnsi="Times New Roman" w:eastAsia="Times New Roman" w:cs="Times New Roman"/>
          <w:b w:val="1"/>
          <w:bCs w:val="1"/>
          <w:noProof w:val="0"/>
          <w:sz w:val="40"/>
          <w:szCs w:val="40"/>
          <w:u w:val="single"/>
          <w:lang w:val="en-US"/>
        </w:rPr>
      </w:pPr>
      <w:r w:rsidRPr="68A2D72D" w:rsidR="79B82B88">
        <w:rPr>
          <w:rFonts w:ascii="Times New Roman" w:hAnsi="Times New Roman" w:eastAsia="Times New Roman" w:cs="Times New Roman"/>
          <w:b w:val="1"/>
          <w:bCs w:val="1"/>
          <w:noProof w:val="0"/>
          <w:sz w:val="24"/>
          <w:szCs w:val="24"/>
          <w:u w:val="none"/>
          <w:lang w:val="en-US"/>
        </w:rPr>
        <w:t xml:space="preserve">                            </w:t>
      </w:r>
      <w:r w:rsidRPr="68A2D72D" w:rsidR="79B82B88">
        <w:rPr>
          <w:rFonts w:ascii="Times New Roman" w:hAnsi="Times New Roman" w:eastAsia="Times New Roman" w:cs="Times New Roman"/>
          <w:b w:val="1"/>
          <w:bCs w:val="1"/>
          <w:noProof w:val="0"/>
          <w:sz w:val="24"/>
          <w:szCs w:val="24"/>
          <w:u w:val="single"/>
          <w:lang w:val="en-US"/>
        </w:rPr>
        <w:t xml:space="preserve"> </w:t>
      </w:r>
      <w:r w:rsidRPr="68A2D72D" w:rsidR="79B82B88">
        <w:rPr>
          <w:rFonts w:ascii="Times New Roman" w:hAnsi="Times New Roman" w:eastAsia="Times New Roman" w:cs="Times New Roman"/>
          <w:b w:val="1"/>
          <w:bCs w:val="1"/>
          <w:noProof w:val="0"/>
          <w:sz w:val="40"/>
          <w:szCs w:val="40"/>
          <w:u w:val="single"/>
          <w:lang w:val="en-US"/>
        </w:rPr>
        <w:t>Internship Project – Future Interns</w:t>
      </w:r>
    </w:p>
    <w:p xmlns:wp14="http://schemas.microsoft.com/office/word/2010/wordml" w:rsidP="68A2D72D" wp14:paraId="430B88DA" wp14:textId="00657C3F">
      <w:pPr>
        <w:spacing w:before="240" w:beforeAutospacing="off" w:after="240" w:afterAutospacing="off"/>
        <w:jc w:val="left"/>
        <w:rPr>
          <w:rFonts w:ascii="Times New Roman" w:hAnsi="Times New Roman" w:eastAsia="Times New Roman" w:cs="Times New Roman"/>
          <w:b w:val="1"/>
          <w:bCs w:val="1"/>
          <w:noProof w:val="0"/>
          <w:sz w:val="40"/>
          <w:szCs w:val="40"/>
          <w:lang w:val="en-US"/>
        </w:rPr>
      </w:pPr>
    </w:p>
    <w:p xmlns:wp14="http://schemas.microsoft.com/office/word/2010/wordml" w:rsidP="68A2D72D" wp14:paraId="492F6679" wp14:textId="396E1760">
      <w:pPr>
        <w:spacing w:before="240" w:beforeAutospacing="off" w:after="240" w:afterAutospacing="off"/>
        <w:jc w:val="left"/>
        <w:rPr>
          <w:rFonts w:ascii="Times New Roman" w:hAnsi="Times New Roman" w:eastAsia="Times New Roman" w:cs="Times New Roman"/>
          <w:b w:val="1"/>
          <w:bCs w:val="1"/>
          <w:noProof w:val="0"/>
          <w:sz w:val="40"/>
          <w:szCs w:val="40"/>
          <w:lang w:val="en-US"/>
        </w:rPr>
      </w:pPr>
    </w:p>
    <w:p xmlns:wp14="http://schemas.microsoft.com/office/word/2010/wordml" w:rsidP="68A2D72D" wp14:paraId="12E1E8F7" wp14:textId="45DFF5C5">
      <w:pPr>
        <w:pStyle w:val="Normal"/>
        <w:spacing w:before="240" w:beforeAutospacing="off" w:after="240" w:afterAutospacing="off"/>
        <w:jc w:val="left"/>
        <w:rPr>
          <w:rFonts w:ascii="Times New Roman" w:hAnsi="Times New Roman" w:eastAsia="Times New Roman" w:cs="Times New Roman"/>
          <w:b w:val="1"/>
          <w:bCs w:val="1"/>
          <w:noProof w:val="0"/>
          <w:sz w:val="40"/>
          <w:szCs w:val="40"/>
          <w:lang w:val="en-US"/>
        </w:rPr>
      </w:pPr>
    </w:p>
    <w:p xmlns:wp14="http://schemas.microsoft.com/office/word/2010/wordml" w:rsidP="68A2D72D" wp14:paraId="6D50F123" wp14:textId="5931495E">
      <w:pPr>
        <w:spacing w:before="240" w:beforeAutospacing="off" w:after="240" w:afterAutospacing="off"/>
        <w:rPr>
          <w:rFonts w:ascii="Times New Roman" w:hAnsi="Times New Roman" w:eastAsia="Times New Roman" w:cs="Times New Roman"/>
          <w:noProof w:val="0"/>
          <w:sz w:val="40"/>
          <w:szCs w:val="40"/>
          <w:lang w:val="en-US"/>
        </w:rPr>
      </w:pPr>
      <w:r w:rsidRPr="68A2D72D" w:rsidR="79B82B88">
        <w:rPr>
          <w:rFonts w:ascii="Times New Roman" w:hAnsi="Times New Roman" w:eastAsia="Times New Roman" w:cs="Times New Roman"/>
          <w:b w:val="1"/>
          <w:bCs w:val="1"/>
          <w:noProof w:val="0"/>
          <w:sz w:val="40"/>
          <w:szCs w:val="40"/>
          <w:lang w:val="en-US"/>
        </w:rPr>
        <w:t>Repository Name:</w:t>
      </w:r>
      <w:r w:rsidRPr="68A2D72D" w:rsidR="79B82B88">
        <w:rPr>
          <w:rFonts w:ascii="Times New Roman" w:hAnsi="Times New Roman" w:eastAsia="Times New Roman" w:cs="Times New Roman"/>
          <w:noProof w:val="0"/>
          <w:sz w:val="40"/>
          <w:szCs w:val="40"/>
          <w:lang w:val="en-US"/>
        </w:rPr>
        <w:t xml:space="preserve"> FUTURE_DS_02</w:t>
      </w:r>
    </w:p>
    <w:p xmlns:wp14="http://schemas.microsoft.com/office/word/2010/wordml" w:rsidP="68A2D72D" wp14:paraId="02FA61A9" wp14:textId="0D4F0FDE">
      <w:pPr>
        <w:spacing w:before="240" w:beforeAutospacing="off" w:after="240" w:afterAutospacing="off"/>
        <w:rPr>
          <w:rFonts w:ascii="Times New Roman" w:hAnsi="Times New Roman" w:eastAsia="Times New Roman" w:cs="Times New Roman"/>
          <w:noProof w:val="0"/>
          <w:sz w:val="40"/>
          <w:szCs w:val="40"/>
          <w:lang w:val="en-US"/>
        </w:rPr>
      </w:pPr>
      <w:r w:rsidRPr="68A2D72D" w:rsidR="79B82B88">
        <w:rPr>
          <w:rFonts w:ascii="Times New Roman" w:hAnsi="Times New Roman" w:eastAsia="Times New Roman" w:cs="Times New Roman"/>
          <w:b w:val="1"/>
          <w:bCs w:val="1"/>
          <w:noProof w:val="0"/>
          <w:sz w:val="40"/>
          <w:szCs w:val="40"/>
          <w:lang w:val="en-US"/>
        </w:rPr>
        <w:t>Prepared by:</w:t>
      </w:r>
      <w:r w:rsidRPr="68A2D72D" w:rsidR="79B82B88">
        <w:rPr>
          <w:rFonts w:ascii="Times New Roman" w:hAnsi="Times New Roman" w:eastAsia="Times New Roman" w:cs="Times New Roman"/>
          <w:noProof w:val="0"/>
          <w:sz w:val="40"/>
          <w:szCs w:val="40"/>
          <w:lang w:val="en-US"/>
        </w:rPr>
        <w:t xml:space="preserve"> Sravani Korlepara</w:t>
      </w:r>
    </w:p>
    <w:p xmlns:wp14="http://schemas.microsoft.com/office/word/2010/wordml" w:rsidP="68A2D72D" wp14:paraId="2416BFC9" wp14:textId="5E2D358B">
      <w:pPr>
        <w:spacing w:before="240" w:beforeAutospacing="off" w:after="240" w:afterAutospacing="off"/>
        <w:rPr>
          <w:rFonts w:ascii="Times New Roman" w:hAnsi="Times New Roman" w:eastAsia="Times New Roman" w:cs="Times New Roman"/>
          <w:noProof w:val="0"/>
          <w:sz w:val="40"/>
          <w:szCs w:val="40"/>
          <w:lang w:val="en-US"/>
        </w:rPr>
      </w:pPr>
      <w:r w:rsidRPr="68A2D72D" w:rsidR="79B82B88">
        <w:rPr>
          <w:rFonts w:ascii="Times New Roman" w:hAnsi="Times New Roman" w:eastAsia="Times New Roman" w:cs="Times New Roman"/>
          <w:b w:val="1"/>
          <w:bCs w:val="1"/>
          <w:noProof w:val="0"/>
          <w:sz w:val="40"/>
          <w:szCs w:val="40"/>
          <w:lang w:val="en-US"/>
        </w:rPr>
        <w:t>Tools Used:</w:t>
      </w:r>
      <w:r w:rsidRPr="68A2D72D" w:rsidR="79B82B88">
        <w:rPr>
          <w:rFonts w:ascii="Times New Roman" w:hAnsi="Times New Roman" w:eastAsia="Times New Roman" w:cs="Times New Roman"/>
          <w:noProof w:val="0"/>
          <w:sz w:val="40"/>
          <w:szCs w:val="40"/>
          <w:lang w:val="en-US"/>
        </w:rPr>
        <w:t xml:space="preserve"> Microsoft Power BI, Microsoft Excel</w:t>
      </w:r>
    </w:p>
    <w:p xmlns:wp14="http://schemas.microsoft.com/office/word/2010/wordml" w:rsidP="68A2D72D" wp14:paraId="757DBCC2" wp14:textId="6A79F0A1">
      <w:pPr>
        <w:spacing w:before="240" w:beforeAutospacing="off" w:after="240" w:afterAutospacing="off"/>
        <w:rPr>
          <w:rFonts w:ascii="Times New Roman" w:hAnsi="Times New Roman" w:eastAsia="Times New Roman" w:cs="Times New Roman"/>
          <w:noProof w:val="0"/>
          <w:sz w:val="40"/>
          <w:szCs w:val="40"/>
          <w:lang w:val="en-US"/>
        </w:rPr>
      </w:pPr>
      <w:r w:rsidRPr="68A2D72D" w:rsidR="79B82B88">
        <w:rPr>
          <w:rFonts w:ascii="Times New Roman" w:hAnsi="Times New Roman" w:eastAsia="Times New Roman" w:cs="Times New Roman"/>
          <w:b w:val="1"/>
          <w:bCs w:val="1"/>
          <w:noProof w:val="0"/>
          <w:sz w:val="40"/>
          <w:szCs w:val="40"/>
          <w:lang w:val="en-US"/>
        </w:rPr>
        <w:t>Dataset:</w:t>
      </w:r>
      <w:r w:rsidRPr="68A2D72D" w:rsidR="79B82B88">
        <w:rPr>
          <w:rFonts w:ascii="Times New Roman" w:hAnsi="Times New Roman" w:eastAsia="Times New Roman" w:cs="Times New Roman"/>
          <w:noProof w:val="0"/>
          <w:sz w:val="40"/>
          <w:szCs w:val="40"/>
          <w:lang w:val="en-US"/>
        </w:rPr>
        <w:t xml:space="preserve"> Telco Customer Churn Dataset</w:t>
      </w:r>
    </w:p>
    <w:p xmlns:wp14="http://schemas.microsoft.com/office/word/2010/wordml" wp14:paraId="2C078E63" wp14:textId="3F57813C"/>
    <w:p w:rsidR="68A2D72D" w:rsidRDefault="68A2D72D" w14:paraId="0F0A21AF" w14:textId="37CE6CE9"/>
    <w:p w:rsidR="68A2D72D" w:rsidRDefault="68A2D72D" w14:paraId="0A9FEDB4" w14:textId="74D929BF"/>
    <w:p w:rsidR="68A2D72D" w:rsidRDefault="68A2D72D" w14:paraId="22DE3A23" w14:textId="509F6DD4"/>
    <w:p w:rsidR="68A2D72D" w:rsidRDefault="68A2D72D" w14:paraId="3246E700" w14:textId="6992182B"/>
    <w:p w:rsidR="68A2D72D" w:rsidRDefault="68A2D72D" w14:paraId="6E946F94" w14:textId="5D8EE4D7"/>
    <w:p w:rsidR="68A2D72D" w:rsidRDefault="68A2D72D" w14:paraId="471BBCBB" w14:textId="071ED282"/>
    <w:p w:rsidR="68A2D72D" w:rsidRDefault="68A2D72D" w14:paraId="2DE2CEE6" w14:textId="0DB145B0"/>
    <w:p w:rsidR="68A2D72D" w:rsidRDefault="68A2D72D" w14:paraId="025BF990" w14:textId="2F2EAF26"/>
    <w:p w:rsidR="68A2D72D" w:rsidRDefault="68A2D72D" w14:paraId="7DF47458" w14:textId="295D37A9"/>
    <w:p w:rsidR="68A2D72D" w:rsidRDefault="68A2D72D" w14:paraId="3A6AE504" w14:textId="619FC4A5"/>
    <w:p w:rsidR="6120AEFC" w:rsidP="68A2D72D" w:rsidRDefault="6120AEFC" w14:paraId="3DCF05ED" w14:textId="65086336">
      <w:pPr>
        <w:pStyle w:val="Heading1"/>
        <w:spacing w:before="322" w:beforeAutospacing="off" w:after="322" w:afterAutospacing="off"/>
      </w:pPr>
      <w:r w:rsidRPr="68A2D72D" w:rsidR="6120AEFC">
        <w:rPr>
          <w:rFonts w:ascii="Times New Roman" w:hAnsi="Times New Roman" w:eastAsia="Times New Roman" w:cs="Times New Roman"/>
          <w:b w:val="1"/>
          <w:bCs w:val="1"/>
          <w:noProof w:val="0"/>
          <w:sz w:val="52"/>
          <w:szCs w:val="52"/>
          <w:lang w:val="en-US"/>
        </w:rPr>
        <w:t>1. Project Overview</w:t>
      </w:r>
    </w:p>
    <w:p w:rsidR="68A2D72D" w:rsidP="68A2D72D" w:rsidRDefault="68A2D72D" w14:paraId="6D657A16" w14:textId="6383E6A8">
      <w:pPr>
        <w:pStyle w:val="Normal"/>
        <w:rPr>
          <w:noProof w:val="0"/>
          <w:lang w:val="en-US"/>
        </w:rPr>
      </w:pPr>
    </w:p>
    <w:p w:rsidR="6120AEFC" w:rsidP="68A2D72D" w:rsidRDefault="6120AEFC" w14:paraId="78A15181" w14:textId="594C72E4">
      <w:pPr>
        <w:spacing w:before="240" w:beforeAutospacing="off" w:after="240" w:afterAutospacing="off"/>
        <w:rPr>
          <w:rFonts w:ascii="Times New Roman" w:hAnsi="Times New Roman" w:eastAsia="Times New Roman" w:cs="Times New Roman"/>
          <w:noProof w:val="0"/>
          <w:sz w:val="32"/>
          <w:szCs w:val="32"/>
          <w:lang w:val="en-US"/>
        </w:rPr>
      </w:pPr>
      <w:r w:rsidRPr="68A2D72D" w:rsidR="6120AEFC">
        <w:rPr>
          <w:rFonts w:ascii="Times New Roman" w:hAnsi="Times New Roman" w:eastAsia="Times New Roman" w:cs="Times New Roman"/>
          <w:noProof w:val="0"/>
          <w:sz w:val="32"/>
          <w:szCs w:val="32"/>
          <w:lang w:val="en-US"/>
        </w:rPr>
        <w:t>Customer retention is one of the most important factors influencing the growth and profitability of subscription-based businesses. Acquiring new customers is generally more expensive than retaining existing ones. This project analyzes customer churn behavior using the Telco Customer Churn dataset to identify retention trends, customer lifetime patterns, and the factors contributing to customer churn.</w:t>
      </w:r>
    </w:p>
    <w:p w:rsidR="6120AEFC" w:rsidP="68A2D72D" w:rsidRDefault="6120AEFC" w14:paraId="110A767A" w14:textId="3D80D240">
      <w:pPr>
        <w:spacing w:before="240" w:beforeAutospacing="off" w:after="240" w:afterAutospacing="off"/>
        <w:rPr>
          <w:rFonts w:ascii="Times New Roman" w:hAnsi="Times New Roman" w:eastAsia="Times New Roman" w:cs="Times New Roman"/>
          <w:noProof w:val="0"/>
          <w:sz w:val="32"/>
          <w:szCs w:val="32"/>
          <w:lang w:val="en-US"/>
        </w:rPr>
      </w:pPr>
      <w:r w:rsidRPr="68A2D72D" w:rsidR="6120AEFC">
        <w:rPr>
          <w:rFonts w:ascii="Times New Roman" w:hAnsi="Times New Roman" w:eastAsia="Times New Roman" w:cs="Times New Roman"/>
          <w:noProof w:val="0"/>
          <w:sz w:val="32"/>
          <w:szCs w:val="32"/>
          <w:lang w:val="en-US"/>
        </w:rPr>
        <w:t>The dashboard was developed using Microsoft Power BI to provide business stakeholders with interactive insights for improving customer retention strategies.</w:t>
      </w:r>
    </w:p>
    <w:p w:rsidR="68A2D72D" w:rsidP="68A2D72D" w:rsidRDefault="68A2D72D" w14:paraId="35DEAE3E" w14:textId="51ADBA13">
      <w:pPr>
        <w:pStyle w:val="Normal"/>
      </w:pPr>
    </w:p>
    <w:p w:rsidR="68A2D72D" w:rsidP="68A2D72D" w:rsidRDefault="68A2D72D" w14:paraId="0CF7AA47" w14:textId="5B409F18">
      <w:pPr>
        <w:pStyle w:val="Normal"/>
      </w:pPr>
    </w:p>
    <w:p w:rsidR="68A2D72D" w:rsidP="68A2D72D" w:rsidRDefault="68A2D72D" w14:paraId="5BDA9CAC" w14:textId="4BCEEC73">
      <w:pPr>
        <w:pStyle w:val="Normal"/>
      </w:pPr>
    </w:p>
    <w:p w:rsidR="68A2D72D" w:rsidP="68A2D72D" w:rsidRDefault="68A2D72D" w14:paraId="7F8BA907" w14:textId="51B2DEC1">
      <w:pPr>
        <w:pStyle w:val="Normal"/>
      </w:pPr>
    </w:p>
    <w:p w:rsidR="68A2D72D" w:rsidP="68A2D72D" w:rsidRDefault="68A2D72D" w14:paraId="3D4B7EBC" w14:textId="38B509D6">
      <w:pPr>
        <w:pStyle w:val="Normal"/>
      </w:pPr>
    </w:p>
    <w:p w:rsidR="68A2D72D" w:rsidP="68A2D72D" w:rsidRDefault="68A2D72D" w14:paraId="73D07BCE" w14:textId="7CDB0C5A">
      <w:pPr>
        <w:pStyle w:val="Normal"/>
      </w:pPr>
    </w:p>
    <w:p w:rsidR="68A2D72D" w:rsidP="68A2D72D" w:rsidRDefault="68A2D72D" w14:paraId="276BD0F2" w14:textId="660D4718">
      <w:pPr>
        <w:pStyle w:val="Normal"/>
      </w:pPr>
    </w:p>
    <w:p w:rsidR="68A2D72D" w:rsidP="68A2D72D" w:rsidRDefault="68A2D72D" w14:paraId="549E341A" w14:textId="553EB1D5">
      <w:pPr>
        <w:pStyle w:val="Normal"/>
      </w:pPr>
    </w:p>
    <w:p w:rsidR="68A2D72D" w:rsidP="68A2D72D" w:rsidRDefault="68A2D72D" w14:paraId="1364AA53" w14:textId="3A4B1C6E">
      <w:pPr>
        <w:pStyle w:val="Normal"/>
      </w:pPr>
    </w:p>
    <w:p w:rsidR="68A2D72D" w:rsidP="68A2D72D" w:rsidRDefault="68A2D72D" w14:paraId="5AC202A8" w14:textId="58B0A879">
      <w:pPr>
        <w:pStyle w:val="Normal"/>
      </w:pPr>
    </w:p>
    <w:p w:rsidR="68A2D72D" w:rsidP="68A2D72D" w:rsidRDefault="68A2D72D" w14:paraId="04F7E829" w14:textId="215325FF">
      <w:pPr>
        <w:pStyle w:val="Normal"/>
      </w:pPr>
    </w:p>
    <w:p w:rsidR="68A2D72D" w:rsidP="68A2D72D" w:rsidRDefault="68A2D72D" w14:paraId="770BAF26" w14:textId="6B71C27E">
      <w:pPr>
        <w:pStyle w:val="Normal"/>
      </w:pPr>
    </w:p>
    <w:p w:rsidR="68A2D72D" w:rsidP="68A2D72D" w:rsidRDefault="68A2D72D" w14:paraId="14060A54" w14:textId="27866993">
      <w:pPr>
        <w:pStyle w:val="Normal"/>
      </w:pPr>
    </w:p>
    <w:p w:rsidR="68A2D72D" w:rsidP="68A2D72D" w:rsidRDefault="68A2D72D" w14:paraId="2FAF2E40" w14:textId="39B5A41C">
      <w:pPr>
        <w:pStyle w:val="Normal"/>
      </w:pPr>
    </w:p>
    <w:p w:rsidR="3C46FD52" w:rsidP="68A2D72D" w:rsidRDefault="3C46FD52" w14:paraId="7953377B" w14:textId="5B71B1BA">
      <w:pPr>
        <w:pStyle w:val="Heading1"/>
        <w:spacing w:before="322" w:beforeAutospacing="off" w:after="322" w:afterAutospacing="off"/>
      </w:pPr>
      <w:r w:rsidRPr="68A2D72D" w:rsidR="3C46FD52">
        <w:rPr>
          <w:rFonts w:ascii="Times New Roman" w:hAnsi="Times New Roman" w:eastAsia="Times New Roman" w:cs="Times New Roman"/>
          <w:b w:val="1"/>
          <w:bCs w:val="1"/>
          <w:noProof w:val="0"/>
          <w:sz w:val="52"/>
          <w:szCs w:val="52"/>
          <w:lang w:val="en-US"/>
        </w:rPr>
        <w:t>2. Project Objectives</w:t>
      </w:r>
    </w:p>
    <w:p w:rsidR="3C46FD52" w:rsidP="68A2D72D" w:rsidRDefault="3C46FD52" w14:paraId="5B0DC4A6" w14:textId="78E4E324">
      <w:pPr>
        <w:spacing w:before="240" w:beforeAutospacing="off" w:after="24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The objectives of this project are:</w:t>
      </w:r>
    </w:p>
    <w:p w:rsidR="3C46FD52" w:rsidP="68A2D72D" w:rsidRDefault="3C46FD52" w14:paraId="03FA6193" w14:textId="274C1136">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Analyze customer churn patterns. </w:t>
      </w:r>
    </w:p>
    <w:p w:rsidR="3C46FD52" w:rsidP="68A2D72D" w:rsidRDefault="3C46FD52" w14:paraId="1C0B1E13" w14:textId="095CC1DB">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Measure customer retention using key performance indicators. </w:t>
      </w:r>
    </w:p>
    <w:p w:rsidR="3C46FD52" w:rsidP="68A2D72D" w:rsidRDefault="3C46FD52" w14:paraId="070A3DD0" w14:textId="0FA030C6">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Identify customer segments with higher churn rates. </w:t>
      </w:r>
    </w:p>
    <w:p w:rsidR="3C46FD52" w:rsidP="68A2D72D" w:rsidRDefault="3C46FD52" w14:paraId="1CA65AF3" w14:textId="45E361E7">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Understand customer lifetime through tenure analysis. </w:t>
      </w:r>
    </w:p>
    <w:p w:rsidR="3C46FD52" w:rsidP="68A2D72D" w:rsidRDefault="3C46FD52" w14:paraId="440488CD" w14:textId="39025A31">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Recommend business strategies to improve retention.</w:t>
      </w:r>
    </w:p>
    <w:p w:rsidR="68A2D72D" w:rsidP="68A2D72D" w:rsidRDefault="68A2D72D" w14:paraId="19E5A614" w14:textId="31C3546F">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5694DFED" w14:textId="5577E637">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26B6A67F" w14:textId="228F70F0">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7C496A44" w14:textId="7EADC499">
      <w:pPr>
        <w:pStyle w:val="Normal"/>
        <w:spacing w:before="0" w:beforeAutospacing="off" w:after="0" w:afterAutospacing="off"/>
        <w:rPr>
          <w:rFonts w:ascii="Times New Roman" w:hAnsi="Times New Roman" w:eastAsia="Times New Roman" w:cs="Times New Roman"/>
          <w:noProof w:val="0"/>
          <w:sz w:val="32"/>
          <w:szCs w:val="32"/>
          <w:lang w:val="en-US"/>
        </w:rPr>
      </w:pPr>
    </w:p>
    <w:p w:rsidR="3C46FD52" w:rsidP="68A2D72D" w:rsidRDefault="3C46FD52" w14:paraId="414E691F" w14:textId="5376D9B2">
      <w:pPr>
        <w:pStyle w:val="Heading1"/>
        <w:spacing w:before="322" w:beforeAutospacing="off" w:after="322" w:afterAutospacing="off"/>
        <w:rPr>
          <w:rFonts w:ascii="Times New Roman" w:hAnsi="Times New Roman" w:eastAsia="Times New Roman" w:cs="Times New Roman"/>
          <w:b w:val="1"/>
          <w:bCs w:val="1"/>
          <w:noProof w:val="0"/>
          <w:sz w:val="52"/>
          <w:szCs w:val="52"/>
          <w:lang w:val="en-US"/>
        </w:rPr>
      </w:pPr>
      <w:r w:rsidRPr="68A2D72D" w:rsidR="3C46FD52">
        <w:rPr>
          <w:rFonts w:ascii="Times New Roman" w:hAnsi="Times New Roman" w:eastAsia="Times New Roman" w:cs="Times New Roman"/>
          <w:b w:val="1"/>
          <w:bCs w:val="1"/>
          <w:noProof w:val="0"/>
          <w:sz w:val="52"/>
          <w:szCs w:val="52"/>
          <w:lang w:val="en-US"/>
        </w:rPr>
        <w:t>3. Dataset Description</w:t>
      </w:r>
    </w:p>
    <w:p w:rsidR="3C46FD52" w:rsidP="68A2D72D" w:rsidRDefault="3C46FD52" w14:paraId="1398F12A" w14:textId="7C44DD3E">
      <w:pPr>
        <w:spacing w:before="240" w:beforeAutospacing="off" w:after="240" w:afterAutospacing="off"/>
      </w:pPr>
      <w:r w:rsidRPr="68A2D72D" w:rsidR="3C46FD52">
        <w:rPr>
          <w:rFonts w:ascii="Times New Roman" w:hAnsi="Times New Roman" w:eastAsia="Times New Roman" w:cs="Times New Roman"/>
          <w:noProof w:val="0"/>
          <w:sz w:val="32"/>
          <w:szCs w:val="32"/>
          <w:lang w:val="en-US"/>
        </w:rPr>
        <w:t>The project uses the Telco Customer Churn Dataset containing customer demographic information, subscription details, payment methods, service usage, monthly charges, tenure, and churn status.</w:t>
      </w:r>
    </w:p>
    <w:p w:rsidR="3C46FD52" w:rsidP="68A2D72D" w:rsidRDefault="3C46FD52" w14:paraId="2446003A" w14:textId="32B8EB68">
      <w:pPr>
        <w:spacing w:before="240" w:beforeAutospacing="off" w:after="240" w:afterAutospacing="off"/>
      </w:pPr>
      <w:r w:rsidRPr="68A2D72D" w:rsidR="3C46FD52">
        <w:rPr>
          <w:rFonts w:ascii="Times New Roman" w:hAnsi="Times New Roman" w:eastAsia="Times New Roman" w:cs="Times New Roman"/>
          <w:noProof w:val="0"/>
          <w:sz w:val="32"/>
          <w:szCs w:val="32"/>
          <w:lang w:val="en-US"/>
        </w:rPr>
        <w:t xml:space="preserve">The dataset includes approximately </w:t>
      </w:r>
      <w:r w:rsidRPr="68A2D72D" w:rsidR="3C46FD52">
        <w:rPr>
          <w:rFonts w:ascii="Times New Roman" w:hAnsi="Times New Roman" w:eastAsia="Times New Roman" w:cs="Times New Roman"/>
          <w:b w:val="1"/>
          <w:bCs w:val="1"/>
          <w:noProof w:val="0"/>
          <w:sz w:val="32"/>
          <w:szCs w:val="32"/>
          <w:lang w:val="en-US"/>
        </w:rPr>
        <w:t>7,043 customer records</w:t>
      </w:r>
      <w:r w:rsidRPr="68A2D72D" w:rsidR="3C46FD52">
        <w:rPr>
          <w:rFonts w:ascii="Times New Roman" w:hAnsi="Times New Roman" w:eastAsia="Times New Roman" w:cs="Times New Roman"/>
          <w:noProof w:val="0"/>
          <w:sz w:val="32"/>
          <w:szCs w:val="32"/>
          <w:lang w:val="en-US"/>
        </w:rPr>
        <w:t xml:space="preserve"> and multiple attributes describing customer behavior.</w:t>
      </w:r>
    </w:p>
    <w:p w:rsidR="68A2D72D" w:rsidP="68A2D72D" w:rsidRDefault="68A2D72D" w14:paraId="6A7CB58E" w14:textId="73AF0F54">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0B222B8A" w14:textId="738842FE">
      <w:pPr>
        <w:pStyle w:val="Normal"/>
      </w:pPr>
    </w:p>
    <w:p w:rsidR="68A2D72D" w:rsidP="68A2D72D" w:rsidRDefault="68A2D72D" w14:paraId="4B231BD2" w14:textId="679A2CE2">
      <w:pPr>
        <w:pStyle w:val="Normal"/>
      </w:pPr>
    </w:p>
    <w:p w:rsidR="68A2D72D" w:rsidP="68A2D72D" w:rsidRDefault="68A2D72D" w14:paraId="4DF7A068" w14:textId="039BF342">
      <w:pPr>
        <w:pStyle w:val="Normal"/>
      </w:pPr>
    </w:p>
    <w:p w:rsidR="68A2D72D" w:rsidP="68A2D72D" w:rsidRDefault="68A2D72D" w14:paraId="18C253A0" w14:textId="0A8EAA59">
      <w:pPr>
        <w:pStyle w:val="Normal"/>
      </w:pPr>
    </w:p>
    <w:p w:rsidR="68A2D72D" w:rsidP="68A2D72D" w:rsidRDefault="68A2D72D" w14:paraId="48CA676D" w14:textId="72AF4014">
      <w:pPr>
        <w:pStyle w:val="Normal"/>
      </w:pPr>
    </w:p>
    <w:p w:rsidR="68A2D72D" w:rsidP="68A2D72D" w:rsidRDefault="68A2D72D" w14:paraId="63A09799" w14:textId="6C1A0C58">
      <w:pPr>
        <w:pStyle w:val="Normal"/>
      </w:pPr>
    </w:p>
    <w:p w:rsidR="3C46FD52" w:rsidP="68A2D72D" w:rsidRDefault="3C46FD52" w14:paraId="24868391" w14:textId="513FF430">
      <w:pPr>
        <w:pStyle w:val="Heading1"/>
        <w:spacing w:before="322" w:beforeAutospacing="off" w:after="322" w:afterAutospacing="off"/>
      </w:pPr>
      <w:r w:rsidRPr="68A2D72D" w:rsidR="3C46FD52">
        <w:rPr>
          <w:rFonts w:ascii="Times New Roman" w:hAnsi="Times New Roman" w:eastAsia="Times New Roman" w:cs="Times New Roman"/>
          <w:b w:val="1"/>
          <w:bCs w:val="1"/>
          <w:noProof w:val="0"/>
          <w:sz w:val="52"/>
          <w:szCs w:val="52"/>
          <w:lang w:val="en-US"/>
        </w:rPr>
        <w:t>4. Data Cleaning</w:t>
      </w:r>
    </w:p>
    <w:p w:rsidR="3C46FD52" w:rsidP="68A2D72D" w:rsidRDefault="3C46FD52" w14:paraId="6BEA8B56" w14:textId="3A2A35B1">
      <w:pPr>
        <w:spacing w:before="240" w:beforeAutospacing="off" w:after="24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The following preprocessing steps were performed before analysis:</w:t>
      </w:r>
    </w:p>
    <w:p w:rsidR="48AC3EE1" w:rsidP="68A2D72D" w:rsidRDefault="48AC3EE1" w14:paraId="544404A0" w14:textId="4A57BE61">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en-US"/>
        </w:rPr>
      </w:pPr>
      <w:bookmarkStart w:name="_Int_dMWYZlmV" w:id="239442273"/>
      <w:r w:rsidRPr="68A2D72D" w:rsidR="48AC3EE1">
        <w:rPr>
          <w:rFonts w:ascii="Times New Roman" w:hAnsi="Times New Roman" w:eastAsia="Times New Roman" w:cs="Times New Roman"/>
          <w:noProof w:val="0"/>
          <w:sz w:val="32"/>
          <w:szCs w:val="32"/>
          <w:lang w:val="en-US"/>
        </w:rPr>
        <w:t>Checked</w:t>
      </w:r>
      <w:bookmarkEnd w:id="239442273"/>
      <w:r w:rsidRPr="68A2D72D" w:rsidR="3C46FD52">
        <w:rPr>
          <w:rFonts w:ascii="Times New Roman" w:hAnsi="Times New Roman" w:eastAsia="Times New Roman" w:cs="Times New Roman"/>
          <w:noProof w:val="0"/>
          <w:sz w:val="32"/>
          <w:szCs w:val="32"/>
          <w:lang w:val="en-US"/>
        </w:rPr>
        <w:t xml:space="preserve"> </w:t>
      </w:r>
      <w:r w:rsidRPr="68A2D72D" w:rsidR="6EDEAA2B">
        <w:rPr>
          <w:rFonts w:ascii="Times New Roman" w:hAnsi="Times New Roman" w:eastAsia="Times New Roman" w:cs="Times New Roman"/>
          <w:noProof w:val="0"/>
          <w:sz w:val="32"/>
          <w:szCs w:val="32"/>
          <w:lang w:val="en-US"/>
        </w:rPr>
        <w:t xml:space="preserve">for </w:t>
      </w:r>
      <w:r w:rsidRPr="68A2D72D" w:rsidR="3C46FD52">
        <w:rPr>
          <w:rFonts w:ascii="Times New Roman" w:hAnsi="Times New Roman" w:eastAsia="Times New Roman" w:cs="Times New Roman"/>
          <w:noProof w:val="0"/>
          <w:sz w:val="32"/>
          <w:szCs w:val="32"/>
          <w:lang w:val="en-US"/>
        </w:rPr>
        <w:t xml:space="preserve">missing values. </w:t>
      </w:r>
    </w:p>
    <w:p w:rsidR="3C46FD52" w:rsidP="68A2D72D" w:rsidRDefault="3C46FD52" w14:paraId="1EC427DA" w14:textId="2D64B8FF">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Verified and corrected data types. </w:t>
      </w:r>
    </w:p>
    <w:p w:rsidR="3C46FD52" w:rsidP="68A2D72D" w:rsidRDefault="3C46FD52" w14:paraId="4441EAA0" w14:textId="482AC0EA">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Converted Monthly Charges and Total Charges into Currency format. </w:t>
      </w:r>
    </w:p>
    <w:p w:rsidR="3C46FD52" w:rsidP="68A2D72D" w:rsidRDefault="3C46FD52" w14:paraId="0547A418" w14:textId="2AD3FE1A">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Removed unnecessary blank values. </w:t>
      </w:r>
    </w:p>
    <w:p w:rsidR="3C46FD52" w:rsidP="68A2D72D" w:rsidRDefault="3C46FD52" w14:paraId="58973AD1" w14:textId="0FB65E0A">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Validated customer records for consistency. </w:t>
      </w:r>
    </w:p>
    <w:p w:rsidR="3C46FD52" w:rsidP="68A2D72D" w:rsidRDefault="3C46FD52" w14:paraId="5F604112" w14:textId="0133AE79">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Prepared the cleaned dataset for Power BI visualization.</w:t>
      </w:r>
    </w:p>
    <w:p w:rsidR="68A2D72D" w:rsidP="68A2D72D" w:rsidRDefault="68A2D72D" w14:paraId="775031A8" w14:textId="7567D73A">
      <w:pPr>
        <w:pStyle w:val="ListParagraph"/>
        <w:spacing w:before="0" w:beforeAutospacing="off" w:after="0" w:afterAutospacing="off"/>
        <w:ind w:left="720"/>
        <w:rPr>
          <w:rFonts w:ascii="Times New Roman" w:hAnsi="Times New Roman" w:eastAsia="Times New Roman" w:cs="Times New Roman"/>
          <w:noProof w:val="0"/>
          <w:sz w:val="32"/>
          <w:szCs w:val="32"/>
          <w:lang w:val="en-US"/>
        </w:rPr>
      </w:pPr>
    </w:p>
    <w:p w:rsidR="68A2D72D" w:rsidP="68A2D72D" w:rsidRDefault="68A2D72D" w14:paraId="17AACA0D" w14:textId="4BE99E36">
      <w:pPr>
        <w:pStyle w:val="Normal"/>
        <w:spacing w:before="0" w:beforeAutospacing="off" w:after="0" w:afterAutospacing="off"/>
        <w:ind w:left="0"/>
        <w:rPr>
          <w:rFonts w:ascii="Times New Roman" w:hAnsi="Times New Roman" w:eastAsia="Times New Roman" w:cs="Times New Roman"/>
          <w:noProof w:val="0"/>
          <w:sz w:val="32"/>
          <w:szCs w:val="32"/>
          <w:lang w:val="en-US"/>
        </w:rPr>
      </w:pPr>
    </w:p>
    <w:p w:rsidR="3C46FD52" w:rsidP="68A2D72D" w:rsidRDefault="3C46FD52" w14:paraId="07DF6299" w14:textId="5DDF0F6B">
      <w:pPr>
        <w:pStyle w:val="Heading1"/>
        <w:spacing w:before="0" w:beforeAutospacing="off" w:after="0" w:afterAutospacing="off"/>
        <w:ind w:left="0"/>
        <w:rPr>
          <w:rFonts w:ascii="Times New Roman" w:hAnsi="Times New Roman" w:eastAsia="Times New Roman" w:cs="Times New Roman"/>
          <w:b w:val="1"/>
          <w:bCs w:val="1"/>
          <w:noProof w:val="0"/>
          <w:sz w:val="52"/>
          <w:szCs w:val="52"/>
          <w:lang w:val="en-US"/>
        </w:rPr>
      </w:pPr>
      <w:r w:rsidRPr="68A2D72D" w:rsidR="3C46FD52">
        <w:rPr>
          <w:rFonts w:ascii="Times New Roman" w:hAnsi="Times New Roman" w:eastAsia="Times New Roman" w:cs="Times New Roman"/>
          <w:b w:val="1"/>
          <w:bCs w:val="1"/>
          <w:noProof w:val="0"/>
          <w:sz w:val="52"/>
          <w:szCs w:val="52"/>
          <w:lang w:val="en-US"/>
        </w:rPr>
        <w:t>5. Dashboard Overview</w:t>
      </w:r>
    </w:p>
    <w:p w:rsidR="3C46FD52" w:rsidP="68A2D72D" w:rsidRDefault="3C46FD52" w14:paraId="11DF66C1" w14:textId="37B87EEB">
      <w:pPr>
        <w:spacing w:before="240" w:beforeAutospacing="off" w:after="24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The Power BI dashboard provides an interactive overview of customer retention and churn.</w:t>
      </w:r>
    </w:p>
    <w:p w:rsidR="3C46FD52" w:rsidP="68A2D72D" w:rsidRDefault="3C46FD52" w14:paraId="49F491B6" w14:textId="1848B087">
      <w:pPr>
        <w:pStyle w:val="Heading3"/>
        <w:spacing w:before="281" w:beforeAutospacing="off" w:after="281" w:afterAutospacing="off"/>
        <w:rPr>
          <w:rFonts w:ascii="Times New Roman" w:hAnsi="Times New Roman" w:eastAsia="Times New Roman" w:cs="Times New Roman"/>
          <w:b w:val="1"/>
          <w:bCs w:val="1"/>
          <w:noProof w:val="0"/>
          <w:sz w:val="32"/>
          <w:szCs w:val="32"/>
          <w:lang w:val="en-US"/>
        </w:rPr>
      </w:pPr>
      <w:r w:rsidRPr="68A2D72D" w:rsidR="3C46FD52">
        <w:rPr>
          <w:rFonts w:ascii="Times New Roman" w:hAnsi="Times New Roman" w:eastAsia="Times New Roman" w:cs="Times New Roman"/>
          <w:b w:val="1"/>
          <w:bCs w:val="1"/>
          <w:noProof w:val="0"/>
          <w:sz w:val="32"/>
          <w:szCs w:val="32"/>
          <w:lang w:val="en-US"/>
        </w:rPr>
        <w:t>Key Performance Indicators (KPIs)</w:t>
      </w:r>
    </w:p>
    <w:p w:rsidR="3C46FD52" w:rsidP="68A2D72D" w:rsidRDefault="3C46FD52" w14:paraId="4902C445" w14:textId="585B29A9">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Total Customers </w:t>
      </w:r>
    </w:p>
    <w:p w:rsidR="3C46FD52" w:rsidP="68A2D72D" w:rsidRDefault="3C46FD52" w14:paraId="0DFD3CCD" w14:textId="69DE0799">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Churned Customers </w:t>
      </w:r>
    </w:p>
    <w:p w:rsidR="3C46FD52" w:rsidP="68A2D72D" w:rsidRDefault="3C46FD52" w14:paraId="37179D06" w14:textId="579C761A">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Churn Rate </w:t>
      </w:r>
    </w:p>
    <w:p w:rsidR="3C46FD52" w:rsidP="68A2D72D" w:rsidRDefault="3C46FD52" w14:paraId="141E02BD" w14:textId="013A5C1A">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Average Customer Tenure </w:t>
      </w:r>
    </w:p>
    <w:p w:rsidR="3C46FD52" w:rsidP="68A2D72D" w:rsidRDefault="3C46FD52" w14:paraId="0A6812C5" w14:textId="5AED8CB1">
      <w:pPr>
        <w:pStyle w:val="Heading3"/>
        <w:spacing w:before="281" w:beforeAutospacing="off" w:after="281" w:afterAutospacing="off"/>
        <w:rPr>
          <w:rFonts w:ascii="Times New Roman" w:hAnsi="Times New Roman" w:eastAsia="Times New Roman" w:cs="Times New Roman"/>
          <w:b w:val="1"/>
          <w:bCs w:val="1"/>
          <w:noProof w:val="0"/>
          <w:sz w:val="32"/>
          <w:szCs w:val="32"/>
          <w:lang w:val="en-US"/>
        </w:rPr>
      </w:pPr>
      <w:r w:rsidRPr="68A2D72D" w:rsidR="3C46FD52">
        <w:rPr>
          <w:rFonts w:ascii="Times New Roman" w:hAnsi="Times New Roman" w:eastAsia="Times New Roman" w:cs="Times New Roman"/>
          <w:b w:val="1"/>
          <w:bCs w:val="1"/>
          <w:noProof w:val="0"/>
          <w:sz w:val="32"/>
          <w:szCs w:val="32"/>
          <w:lang w:val="en-US"/>
        </w:rPr>
        <w:t>Interactive Filters</w:t>
      </w:r>
    </w:p>
    <w:p w:rsidR="3C46FD52" w:rsidP="68A2D72D" w:rsidRDefault="3C46FD52" w14:paraId="3E400CC2" w14:textId="6A5A6EE9">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Gender </w:t>
      </w:r>
    </w:p>
    <w:p w:rsidR="3C46FD52" w:rsidP="68A2D72D" w:rsidRDefault="3C46FD52" w14:paraId="30BFEC2D" w14:textId="07A92E36">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Contract Type </w:t>
      </w:r>
    </w:p>
    <w:p w:rsidR="3C46FD52" w:rsidP="68A2D72D" w:rsidRDefault="3C46FD52" w14:paraId="474E30CF" w14:textId="26C9F4A2">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Internet Service </w:t>
      </w:r>
    </w:p>
    <w:p w:rsidR="3C46FD52" w:rsidP="68A2D72D" w:rsidRDefault="3C46FD52" w14:paraId="359E3367" w14:textId="7732F168">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Payment Method </w:t>
      </w:r>
    </w:p>
    <w:p w:rsidR="3C46FD52" w:rsidP="68A2D72D" w:rsidRDefault="3C46FD52" w14:paraId="013681AD" w14:textId="68FA4FAE">
      <w:pPr>
        <w:pStyle w:val="Heading3"/>
        <w:spacing w:before="281" w:beforeAutospacing="off" w:after="281" w:afterAutospacing="off"/>
        <w:rPr>
          <w:rFonts w:ascii="Times New Roman" w:hAnsi="Times New Roman" w:eastAsia="Times New Roman" w:cs="Times New Roman"/>
          <w:b w:val="1"/>
          <w:bCs w:val="1"/>
          <w:noProof w:val="0"/>
          <w:sz w:val="32"/>
          <w:szCs w:val="32"/>
          <w:lang w:val="en-US"/>
        </w:rPr>
      </w:pPr>
      <w:r w:rsidRPr="68A2D72D" w:rsidR="3C46FD52">
        <w:rPr>
          <w:rFonts w:ascii="Times New Roman" w:hAnsi="Times New Roman" w:eastAsia="Times New Roman" w:cs="Times New Roman"/>
          <w:b w:val="1"/>
          <w:bCs w:val="1"/>
          <w:noProof w:val="0"/>
          <w:sz w:val="32"/>
          <w:szCs w:val="32"/>
          <w:lang w:val="en-US"/>
        </w:rPr>
        <w:t>Visualizations</w:t>
      </w:r>
    </w:p>
    <w:p w:rsidR="3C46FD52" w:rsidP="68A2D72D" w:rsidRDefault="3C46FD52" w14:paraId="1309C190" w14:textId="5B1B2119">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Churn by Contract Type </w:t>
      </w:r>
    </w:p>
    <w:p w:rsidR="3C46FD52" w:rsidP="68A2D72D" w:rsidRDefault="3C46FD52" w14:paraId="7FF5C5C1" w14:textId="0139D9DD">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Customer Distribution by Internet Service </w:t>
      </w:r>
    </w:p>
    <w:p w:rsidR="3C46FD52" w:rsidP="68A2D72D" w:rsidRDefault="3C46FD52" w14:paraId="3B423142" w14:textId="20006E07">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Churn by Payment Method </w:t>
      </w:r>
    </w:p>
    <w:p w:rsidR="3C46FD52" w:rsidP="68A2D72D" w:rsidRDefault="3C46FD52" w14:paraId="48D485A8" w14:textId="1F23F5CC">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 xml:space="preserve">Average Monthly Charges by Churn </w:t>
      </w:r>
    </w:p>
    <w:p w:rsidR="3C46FD52" w:rsidP="68A2D72D" w:rsidRDefault="3C46FD52" w14:paraId="771AA7EA" w14:textId="34C55199">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en-US"/>
        </w:rPr>
      </w:pPr>
      <w:r w:rsidRPr="68A2D72D" w:rsidR="3C46FD52">
        <w:rPr>
          <w:rFonts w:ascii="Times New Roman" w:hAnsi="Times New Roman" w:eastAsia="Times New Roman" w:cs="Times New Roman"/>
          <w:noProof w:val="0"/>
          <w:sz w:val="32"/>
          <w:szCs w:val="32"/>
          <w:lang w:val="en-US"/>
        </w:rPr>
        <w:t>Average Tenure by Churn</w:t>
      </w:r>
    </w:p>
    <w:p w:rsidR="68A2D72D" w:rsidP="68A2D72D" w:rsidRDefault="68A2D72D" w14:paraId="5791A081" w14:textId="2AA86F2C">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40C820FA" w14:textId="747EB48C">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106D1CF4" w14:textId="749F0FA0">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6B416228" w14:textId="6605454D">
      <w:pPr>
        <w:pStyle w:val="Normal"/>
        <w:spacing w:before="0" w:beforeAutospacing="off" w:after="0" w:afterAutospacing="off"/>
        <w:rPr>
          <w:rFonts w:ascii="Times New Roman" w:hAnsi="Times New Roman" w:eastAsia="Times New Roman" w:cs="Times New Roman"/>
          <w:noProof w:val="0"/>
          <w:sz w:val="32"/>
          <w:szCs w:val="32"/>
          <w:lang w:val="en-US"/>
        </w:rPr>
      </w:pPr>
    </w:p>
    <w:p w:rsidR="566C3EDE" w:rsidP="68A2D72D" w:rsidRDefault="566C3EDE" w14:paraId="727E273A" w14:textId="01F49BEC">
      <w:pPr>
        <w:pStyle w:val="Heading1"/>
        <w:spacing w:before="322" w:beforeAutospacing="off" w:after="322" w:afterAutospacing="off"/>
      </w:pPr>
      <w:r w:rsidRPr="68A2D72D" w:rsidR="566C3EDE">
        <w:rPr>
          <w:rFonts w:ascii="Times New Roman" w:hAnsi="Times New Roman" w:eastAsia="Times New Roman" w:cs="Times New Roman"/>
          <w:b w:val="1"/>
          <w:bCs w:val="1"/>
          <w:noProof w:val="0"/>
          <w:sz w:val="52"/>
          <w:szCs w:val="52"/>
          <w:lang w:val="en-US"/>
        </w:rPr>
        <w:t>6. Key Insights</w:t>
      </w:r>
    </w:p>
    <w:p w:rsidR="566C3EDE" w:rsidP="68A2D72D" w:rsidRDefault="566C3EDE" w14:paraId="65C3CE5C" w14:textId="728F942F">
      <w:pPr>
        <w:spacing w:before="240" w:beforeAutospacing="off" w:after="240" w:afterAutospacing="off"/>
        <w:jc w:val="left"/>
      </w:pPr>
      <w:r w:rsidRPr="68A2D72D" w:rsidR="566C3EDE">
        <w:rPr>
          <w:rFonts w:ascii="Times New Roman" w:hAnsi="Times New Roman" w:eastAsia="Times New Roman" w:cs="Times New Roman"/>
          <w:noProof w:val="0"/>
          <w:sz w:val="32"/>
          <w:szCs w:val="32"/>
          <w:lang w:val="en-US"/>
        </w:rPr>
        <w:t>The dashboard analysis revealed the following:</w:t>
      </w:r>
    </w:p>
    <w:p w:rsidR="566C3EDE" w:rsidP="68A2D72D" w:rsidRDefault="566C3EDE" w14:paraId="484BD992" w14:textId="08A718F2">
      <w:pPr>
        <w:pStyle w:val="ListParagraph"/>
        <w:numPr>
          <w:ilvl w:val="0"/>
          <w:numId w:val="6"/>
        </w:numPr>
        <w:spacing w:before="0" w:beforeAutospacing="off" w:after="0" w:afterAutospacing="off"/>
        <w:jc w:val="left"/>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Customers with month-to-month contracts exhibit significantly higher churn than those on long-term contracts. </w:t>
      </w:r>
    </w:p>
    <w:p w:rsidR="566C3EDE" w:rsidP="68A2D72D" w:rsidRDefault="566C3EDE" w14:paraId="04973B72" w14:textId="128DC658">
      <w:pPr>
        <w:pStyle w:val="ListParagraph"/>
        <w:numPr>
          <w:ilvl w:val="0"/>
          <w:numId w:val="6"/>
        </w:numPr>
        <w:spacing w:before="0" w:beforeAutospacing="off" w:after="0" w:afterAutospacing="off"/>
        <w:jc w:val="left"/>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Customers with shorter tenure are more likely to leave the service. </w:t>
      </w:r>
    </w:p>
    <w:p w:rsidR="566C3EDE" w:rsidP="68A2D72D" w:rsidRDefault="566C3EDE" w14:paraId="0F0591B9" w14:textId="3542830B">
      <w:pPr>
        <w:pStyle w:val="ListParagraph"/>
        <w:numPr>
          <w:ilvl w:val="0"/>
          <w:numId w:val="6"/>
        </w:numPr>
        <w:spacing w:before="0" w:beforeAutospacing="off" w:after="0" w:afterAutospacing="off"/>
        <w:jc w:val="left"/>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Higher monthly charges are associated with increased churn. </w:t>
      </w:r>
    </w:p>
    <w:p w:rsidR="566C3EDE" w:rsidP="68A2D72D" w:rsidRDefault="566C3EDE" w14:paraId="5D906C3C" w14:textId="4D8D69D2">
      <w:pPr>
        <w:pStyle w:val="ListParagraph"/>
        <w:numPr>
          <w:ilvl w:val="0"/>
          <w:numId w:val="6"/>
        </w:numPr>
        <w:spacing w:before="0" w:beforeAutospacing="off" w:after="0" w:afterAutospacing="off"/>
        <w:jc w:val="left"/>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Certain payment methods show relatively higher churn rates. </w:t>
      </w:r>
    </w:p>
    <w:p w:rsidR="566C3EDE" w:rsidP="68A2D72D" w:rsidRDefault="566C3EDE" w14:paraId="63A57EAF" w14:textId="2DB83371">
      <w:pPr>
        <w:pStyle w:val="ListParagraph"/>
        <w:numPr>
          <w:ilvl w:val="0"/>
          <w:numId w:val="6"/>
        </w:numPr>
        <w:spacing w:before="0" w:beforeAutospacing="off" w:after="0" w:afterAutospacing="off"/>
        <w:jc w:val="left"/>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Internet service type influences customer retention behavior.</w:t>
      </w:r>
    </w:p>
    <w:p w:rsidR="68A2D72D" w:rsidP="68A2D72D" w:rsidRDefault="68A2D72D" w14:paraId="7F825DF8" w14:textId="264BDA91">
      <w:pPr>
        <w:pStyle w:val="Normal"/>
        <w:spacing w:before="0" w:beforeAutospacing="off" w:after="0" w:afterAutospacing="off"/>
        <w:rPr>
          <w:rFonts w:ascii="Times New Roman" w:hAnsi="Times New Roman" w:eastAsia="Times New Roman" w:cs="Times New Roman"/>
          <w:noProof w:val="0"/>
          <w:sz w:val="32"/>
          <w:szCs w:val="32"/>
          <w:lang w:val="en-US"/>
        </w:rPr>
      </w:pPr>
    </w:p>
    <w:p w:rsidR="68A2D72D" w:rsidP="68A2D72D" w:rsidRDefault="68A2D72D" w14:paraId="4B8FEA2E" w14:textId="37065733">
      <w:pPr>
        <w:pStyle w:val="Normal"/>
        <w:spacing w:before="0" w:beforeAutospacing="off" w:after="0" w:afterAutospacing="off"/>
        <w:ind w:left="0"/>
        <w:rPr>
          <w:rFonts w:ascii="Times New Roman" w:hAnsi="Times New Roman" w:eastAsia="Times New Roman" w:cs="Times New Roman"/>
          <w:noProof w:val="0"/>
          <w:sz w:val="32"/>
          <w:szCs w:val="32"/>
          <w:lang w:val="en-US"/>
        </w:rPr>
      </w:pPr>
    </w:p>
    <w:p w:rsidR="68A2D72D" w:rsidP="68A2D72D" w:rsidRDefault="68A2D72D" w14:paraId="0AFED674" w14:textId="44FCD3B1">
      <w:pPr>
        <w:pStyle w:val="Normal"/>
      </w:pPr>
    </w:p>
    <w:p w:rsidR="68A2D72D" w:rsidP="68A2D72D" w:rsidRDefault="68A2D72D" w14:paraId="168A90B8" w14:textId="5204138D">
      <w:pPr>
        <w:pStyle w:val="Normal"/>
      </w:pPr>
    </w:p>
    <w:p w:rsidR="68A2D72D" w:rsidP="68A2D72D" w:rsidRDefault="68A2D72D" w14:paraId="0996A761" w14:textId="1618BD4D">
      <w:pPr>
        <w:pStyle w:val="Normal"/>
      </w:pPr>
    </w:p>
    <w:p w:rsidR="68A2D72D" w:rsidP="68A2D72D" w:rsidRDefault="68A2D72D" w14:paraId="253743E8" w14:textId="75DFBC83">
      <w:pPr>
        <w:pStyle w:val="Normal"/>
      </w:pPr>
    </w:p>
    <w:p w:rsidR="68A2D72D" w:rsidP="68A2D72D" w:rsidRDefault="68A2D72D" w14:paraId="79AEBB29" w14:textId="4FC7855F">
      <w:pPr>
        <w:pStyle w:val="Normal"/>
      </w:pPr>
    </w:p>
    <w:p w:rsidR="566C3EDE" w:rsidP="68A2D72D" w:rsidRDefault="566C3EDE" w14:paraId="7D67029D" w14:textId="12250114">
      <w:pPr>
        <w:pStyle w:val="Heading1"/>
        <w:spacing w:before="322" w:beforeAutospacing="off" w:after="322" w:afterAutospacing="off"/>
      </w:pPr>
      <w:r w:rsidRPr="68A2D72D" w:rsidR="566C3EDE">
        <w:rPr>
          <w:rFonts w:ascii="Times New Roman" w:hAnsi="Times New Roman" w:eastAsia="Times New Roman" w:cs="Times New Roman"/>
          <w:b w:val="1"/>
          <w:bCs w:val="1"/>
          <w:noProof w:val="0"/>
          <w:sz w:val="52"/>
          <w:szCs w:val="52"/>
          <w:lang w:val="en-US"/>
        </w:rPr>
        <w:t>7. Business Recommendations</w:t>
      </w:r>
    </w:p>
    <w:p w:rsidR="566C3EDE" w:rsidP="68A2D72D" w:rsidRDefault="566C3EDE" w14:paraId="0FF3AB0B" w14:textId="4BB3BA38">
      <w:pPr>
        <w:spacing w:before="240" w:beforeAutospacing="off" w:after="24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Based on the analysis, the following recommendations are suggested:</w:t>
      </w:r>
    </w:p>
    <w:p w:rsidR="566C3EDE" w:rsidP="68A2D72D" w:rsidRDefault="566C3EDE" w14:paraId="308E8BA9" w14:textId="22FAB0A5">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Encourage customers to upgrade from month-to-month plans to annual or multi-year contracts. </w:t>
      </w:r>
    </w:p>
    <w:p w:rsidR="566C3EDE" w:rsidP="68A2D72D" w:rsidRDefault="566C3EDE" w14:paraId="59327DE6" w14:textId="3AAB03CA">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Provide personalized retention offers for customers with shorter tenure. </w:t>
      </w:r>
    </w:p>
    <w:p w:rsidR="566C3EDE" w:rsidP="68A2D72D" w:rsidRDefault="566C3EDE" w14:paraId="4F71BBEE" w14:textId="0F352ED0">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Improve customer support for high-risk customer segments. </w:t>
      </w:r>
    </w:p>
    <w:p w:rsidR="566C3EDE" w:rsidP="68A2D72D" w:rsidRDefault="566C3EDE" w14:paraId="526CFE43" w14:textId="26BB6628">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Introduce loyalty rewards and discounts for long-term subscribers. </w:t>
      </w:r>
    </w:p>
    <w:p w:rsidR="566C3EDE" w:rsidP="68A2D72D" w:rsidRDefault="566C3EDE" w14:paraId="7ED24EB7" w14:textId="04A7D9A8">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Review pricing strategies for customers with high monthly charges. </w:t>
      </w:r>
    </w:p>
    <w:p w:rsidR="566C3EDE" w:rsidP="68A2D72D" w:rsidRDefault="566C3EDE" w14:paraId="5A6BA3DC" w14:textId="5A012AA9">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Monitor churn trends regularly using the dashboard.</w:t>
      </w:r>
    </w:p>
    <w:p w:rsidR="68A2D72D" w:rsidP="68A2D72D" w:rsidRDefault="68A2D72D" w14:paraId="6EA3F0A0" w14:textId="586F7FC4">
      <w:pPr>
        <w:pStyle w:val="Normal"/>
        <w:rPr>
          <w:sz w:val="32"/>
          <w:szCs w:val="32"/>
        </w:rPr>
      </w:pPr>
    </w:p>
    <w:p w:rsidR="68A2D72D" w:rsidP="68A2D72D" w:rsidRDefault="68A2D72D" w14:paraId="64193BA3" w14:textId="7CE5A113">
      <w:pPr>
        <w:pStyle w:val="Normal"/>
        <w:rPr>
          <w:sz w:val="32"/>
          <w:szCs w:val="32"/>
        </w:rPr>
      </w:pPr>
    </w:p>
    <w:p w:rsidR="68A2D72D" w:rsidP="68A2D72D" w:rsidRDefault="68A2D72D" w14:paraId="4171D3F5" w14:textId="4B0C220D">
      <w:pPr>
        <w:pStyle w:val="Normal"/>
      </w:pPr>
    </w:p>
    <w:p w:rsidR="566C3EDE" w:rsidP="68A2D72D" w:rsidRDefault="566C3EDE" w14:paraId="47C7F9C1" w14:textId="41F09D7E">
      <w:pPr>
        <w:pStyle w:val="Heading1"/>
        <w:spacing w:before="322" w:beforeAutospacing="off" w:after="322" w:afterAutospacing="off"/>
      </w:pPr>
      <w:r w:rsidRPr="68A2D72D" w:rsidR="566C3EDE">
        <w:rPr>
          <w:rFonts w:ascii="Times New Roman" w:hAnsi="Times New Roman" w:eastAsia="Times New Roman" w:cs="Times New Roman"/>
          <w:b w:val="1"/>
          <w:bCs w:val="1"/>
          <w:noProof w:val="0"/>
          <w:sz w:val="48"/>
          <w:szCs w:val="48"/>
          <w:lang w:val="en-US"/>
        </w:rPr>
        <w:t>8. Business Impact</w:t>
      </w:r>
    </w:p>
    <w:p w:rsidR="566C3EDE" w:rsidP="68A2D72D" w:rsidRDefault="566C3EDE" w14:paraId="6BA961C6" w14:textId="1A2ABECE">
      <w:pPr>
        <w:spacing w:before="240" w:beforeAutospacing="off" w:after="24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Implementing these recommendations can help businesses:</w:t>
      </w:r>
    </w:p>
    <w:p w:rsidR="566C3EDE" w:rsidP="68A2D72D" w:rsidRDefault="566C3EDE" w14:paraId="625B5312" w14:textId="394C127C">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Reduce customer churn. </w:t>
      </w:r>
    </w:p>
    <w:p w:rsidR="566C3EDE" w:rsidP="68A2D72D" w:rsidRDefault="566C3EDE" w14:paraId="1D4FD7B5" w14:textId="2B854D43">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Increase customer lifetime value. </w:t>
      </w:r>
    </w:p>
    <w:p w:rsidR="566C3EDE" w:rsidP="68A2D72D" w:rsidRDefault="566C3EDE" w14:paraId="76A3F324" w14:textId="4A2C3A99">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Improve customer satisfaction. </w:t>
      </w:r>
    </w:p>
    <w:p w:rsidR="566C3EDE" w:rsidP="68A2D72D" w:rsidRDefault="566C3EDE" w14:paraId="38BC6EBA" w14:textId="2C7F42E8">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 xml:space="preserve">Increase recurring subscription revenue. </w:t>
      </w:r>
    </w:p>
    <w:p w:rsidR="566C3EDE" w:rsidP="68A2D72D" w:rsidRDefault="566C3EDE" w14:paraId="6CCA5DF9" w14:textId="64E54919">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68A2D72D" w:rsidR="566C3EDE">
        <w:rPr>
          <w:rFonts w:ascii="Times New Roman" w:hAnsi="Times New Roman" w:eastAsia="Times New Roman" w:cs="Times New Roman"/>
          <w:noProof w:val="0"/>
          <w:sz w:val="32"/>
          <w:szCs w:val="32"/>
          <w:lang w:val="en-US"/>
        </w:rPr>
        <w:t>Support data-driven decision making.</w:t>
      </w:r>
    </w:p>
    <w:p w:rsidR="68A2D72D" w:rsidP="68A2D72D" w:rsidRDefault="68A2D72D" w14:paraId="334071E5" w14:textId="2ABD750F">
      <w:pPr>
        <w:pStyle w:val="Normal"/>
      </w:pPr>
    </w:p>
    <w:p w:rsidR="68A2D72D" w:rsidP="68A2D72D" w:rsidRDefault="68A2D72D" w14:paraId="26BAD3C3" w14:textId="5005BC76">
      <w:pPr>
        <w:pStyle w:val="Normal"/>
      </w:pPr>
    </w:p>
    <w:p w:rsidR="68A2D72D" w:rsidP="68A2D72D" w:rsidRDefault="68A2D72D" w14:paraId="3A5D1F8D" w14:textId="23ADEB9B">
      <w:pPr>
        <w:pStyle w:val="Normal"/>
      </w:pPr>
    </w:p>
    <w:p w:rsidR="2CBF5EB3" w:rsidP="68A2D72D" w:rsidRDefault="2CBF5EB3" w14:paraId="1A76F58A" w14:textId="1A61F7A6">
      <w:pPr>
        <w:pStyle w:val="Heading1"/>
        <w:spacing w:before="322" w:beforeAutospacing="off" w:after="322" w:afterAutospacing="off"/>
        <w:rPr>
          <w:rFonts w:ascii="Times New Roman" w:hAnsi="Times New Roman" w:eastAsia="Times New Roman" w:cs="Times New Roman"/>
          <w:b w:val="1"/>
          <w:bCs w:val="1"/>
          <w:noProof w:val="0"/>
          <w:sz w:val="52"/>
          <w:szCs w:val="52"/>
          <w:lang w:val="en-US"/>
        </w:rPr>
      </w:pPr>
      <w:r w:rsidRPr="68A2D72D" w:rsidR="2CBF5EB3">
        <w:rPr>
          <w:rFonts w:ascii="Times New Roman" w:hAnsi="Times New Roman" w:eastAsia="Times New Roman" w:cs="Times New Roman"/>
          <w:b w:val="1"/>
          <w:bCs w:val="1"/>
          <w:noProof w:val="0"/>
          <w:sz w:val="52"/>
          <w:szCs w:val="52"/>
          <w:lang w:val="en-US"/>
        </w:rPr>
        <w:t>9. Conclusion</w:t>
      </w:r>
    </w:p>
    <w:p w:rsidR="2CBF5EB3" w:rsidP="68A2D72D" w:rsidRDefault="2CBF5EB3" w14:paraId="553091A5" w14:textId="01594756">
      <w:pPr>
        <w:spacing w:before="240" w:beforeAutospacing="off" w:after="24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This project successfully analyzed customer retention and churn behavior using Microsoft Power BI. Interactive visualizations and KPIs provided valuable insights into customer behavior, enabling business stakeholders to identify churn patterns and develop effective retention strategies. The dashboard serves as a practical decision-support tool for subscription-based businesses aiming to improve long-term customer relationships.</w:t>
      </w:r>
    </w:p>
    <w:p w:rsidR="68A2D72D" w:rsidRDefault="68A2D72D" w14:paraId="35D97A43" w14:textId="44E5D91F"/>
    <w:p w:rsidR="2CBF5EB3" w:rsidP="68A2D72D" w:rsidRDefault="2CBF5EB3" w14:paraId="7F049D71" w14:textId="70EB2DE3">
      <w:pPr>
        <w:pStyle w:val="Heading1"/>
        <w:spacing w:before="322" w:beforeAutospacing="off" w:after="322" w:afterAutospacing="off"/>
      </w:pPr>
      <w:r w:rsidRPr="68A2D72D" w:rsidR="2CBF5EB3">
        <w:rPr>
          <w:rFonts w:ascii="Times New Roman" w:hAnsi="Times New Roman" w:eastAsia="Times New Roman" w:cs="Times New Roman"/>
          <w:b w:val="1"/>
          <w:bCs w:val="1"/>
          <w:noProof w:val="0"/>
          <w:sz w:val="48"/>
          <w:szCs w:val="48"/>
          <w:lang w:val="en-US"/>
        </w:rPr>
        <w:t>10. Skills Gained</w:t>
      </w:r>
    </w:p>
    <w:p w:rsidR="2CBF5EB3" w:rsidP="68A2D72D" w:rsidRDefault="2CBF5EB3" w14:paraId="21FF59F8" w14:textId="50BAE00F">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Customer Retention Analysis </w:t>
      </w:r>
    </w:p>
    <w:p w:rsidR="2CBF5EB3" w:rsidP="68A2D72D" w:rsidRDefault="2CBF5EB3" w14:paraId="3C94F0DF" w14:textId="61F1F62D">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Churn Analysis </w:t>
      </w:r>
    </w:p>
    <w:p w:rsidR="2CBF5EB3" w:rsidP="68A2D72D" w:rsidRDefault="2CBF5EB3" w14:paraId="465558B5" w14:textId="4147E52A">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Data Cleaning </w:t>
      </w:r>
    </w:p>
    <w:p w:rsidR="2CBF5EB3" w:rsidP="68A2D72D" w:rsidRDefault="2CBF5EB3" w14:paraId="5B2D89C0" w14:textId="0466C8B1">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KPI Development </w:t>
      </w:r>
    </w:p>
    <w:p w:rsidR="2CBF5EB3" w:rsidP="68A2D72D" w:rsidRDefault="2CBF5EB3" w14:paraId="7C138774" w14:textId="6DD6067D">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Interactive Dashboard Design </w:t>
      </w:r>
    </w:p>
    <w:p w:rsidR="2CBF5EB3" w:rsidP="68A2D72D" w:rsidRDefault="2CBF5EB3" w14:paraId="5D49DCA2" w14:textId="768DE58D">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Business Intelligence </w:t>
      </w:r>
    </w:p>
    <w:p w:rsidR="2CBF5EB3" w:rsidP="68A2D72D" w:rsidRDefault="2CBF5EB3" w14:paraId="2DDD63E0" w14:textId="7545A5AD">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Microsoft Power BI </w:t>
      </w:r>
    </w:p>
    <w:p w:rsidR="2CBF5EB3" w:rsidP="68A2D72D" w:rsidRDefault="2CBF5EB3" w14:paraId="57DAD5FF" w14:textId="41EE30E5">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Data Visualization </w:t>
      </w:r>
    </w:p>
    <w:p w:rsidR="2CBF5EB3" w:rsidP="68A2D72D" w:rsidRDefault="2CBF5EB3" w14:paraId="27982F8F" w14:textId="3942447F">
      <w:pPr>
        <w:pStyle w:val="ListParagraph"/>
        <w:numPr>
          <w:ilvl w:val="0"/>
          <w:numId w:val="9"/>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Business Insight Generation </w:t>
      </w:r>
    </w:p>
    <w:p w:rsidR="68A2D72D" w:rsidRDefault="68A2D72D" w14:paraId="137DAA86" w14:textId="5D02382C"/>
    <w:p w:rsidR="2CBF5EB3" w:rsidP="68A2D72D" w:rsidRDefault="2CBF5EB3" w14:paraId="675F83A2" w14:textId="161CE2B4">
      <w:pPr>
        <w:pStyle w:val="Heading2"/>
        <w:spacing w:before="299" w:beforeAutospacing="off" w:after="299" w:afterAutospacing="off"/>
      </w:pPr>
      <w:r w:rsidRPr="68A2D72D" w:rsidR="2CBF5EB3">
        <w:rPr>
          <w:rFonts w:ascii="Times New Roman" w:hAnsi="Times New Roman" w:eastAsia="Times New Roman" w:cs="Times New Roman"/>
          <w:b w:val="1"/>
          <w:bCs w:val="1"/>
          <w:noProof w:val="0"/>
          <w:sz w:val="36"/>
          <w:szCs w:val="36"/>
          <w:lang w:val="en-US"/>
        </w:rPr>
        <w:t>Appendix</w:t>
      </w:r>
    </w:p>
    <w:p w:rsidR="2CBF5EB3" w:rsidP="68A2D72D" w:rsidRDefault="2CBF5EB3" w14:paraId="28CEBD78" w14:textId="2772287F">
      <w:pPr>
        <w:spacing w:before="240" w:beforeAutospacing="off" w:after="240" w:afterAutospacing="off"/>
        <w:rPr>
          <w:rFonts w:ascii="Times New Roman" w:hAnsi="Times New Roman" w:eastAsia="Times New Roman" w:cs="Times New Roman"/>
          <w:b w:val="1"/>
          <w:bCs w:val="1"/>
          <w:noProof w:val="0"/>
          <w:sz w:val="28"/>
          <w:szCs w:val="28"/>
          <w:lang w:val="en-US"/>
        </w:rPr>
      </w:pPr>
      <w:r w:rsidRPr="68A2D72D" w:rsidR="2CBF5EB3">
        <w:rPr>
          <w:rFonts w:ascii="Times New Roman" w:hAnsi="Times New Roman" w:eastAsia="Times New Roman" w:cs="Times New Roman"/>
          <w:b w:val="1"/>
          <w:bCs w:val="1"/>
          <w:noProof w:val="0"/>
          <w:sz w:val="28"/>
          <w:szCs w:val="28"/>
          <w:lang w:val="en-US"/>
        </w:rPr>
        <w:t>Tools Used</w:t>
      </w:r>
    </w:p>
    <w:p w:rsidR="2CBF5EB3" w:rsidP="68A2D72D" w:rsidRDefault="2CBF5EB3" w14:paraId="191FD696" w14:textId="702C282B">
      <w:pPr>
        <w:pStyle w:val="ListParagraph"/>
        <w:numPr>
          <w:ilvl w:val="0"/>
          <w:numId w:val="10"/>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Microsoft Power BI </w:t>
      </w:r>
    </w:p>
    <w:p w:rsidR="2CBF5EB3" w:rsidP="68A2D72D" w:rsidRDefault="2CBF5EB3" w14:paraId="70462E46" w14:textId="23EC8511">
      <w:pPr>
        <w:pStyle w:val="ListParagraph"/>
        <w:numPr>
          <w:ilvl w:val="0"/>
          <w:numId w:val="10"/>
        </w:numPr>
        <w:spacing w:before="0" w:beforeAutospacing="off" w:after="0" w:afterAutospacing="off"/>
        <w:rPr>
          <w:rFonts w:ascii="Times New Roman" w:hAnsi="Times New Roman" w:eastAsia="Times New Roman" w:cs="Times New Roman"/>
          <w:noProof w:val="0"/>
          <w:sz w:val="28"/>
          <w:szCs w:val="28"/>
          <w:lang w:val="en-US"/>
        </w:rPr>
      </w:pPr>
      <w:r w:rsidRPr="68A2D72D" w:rsidR="2CBF5EB3">
        <w:rPr>
          <w:rFonts w:ascii="Times New Roman" w:hAnsi="Times New Roman" w:eastAsia="Times New Roman" w:cs="Times New Roman"/>
          <w:noProof w:val="0"/>
          <w:sz w:val="28"/>
          <w:szCs w:val="28"/>
          <w:lang w:val="en-US"/>
        </w:rPr>
        <w:t xml:space="preserve">Microsoft Excel </w:t>
      </w:r>
    </w:p>
    <w:p w:rsidR="2CBF5EB3" w:rsidP="68A2D72D" w:rsidRDefault="2CBF5EB3" w14:paraId="13736023" w14:textId="680EAB00">
      <w:pPr>
        <w:spacing w:before="240" w:beforeAutospacing="off" w:after="240" w:afterAutospacing="off"/>
        <w:rPr>
          <w:rFonts w:ascii="Times New Roman" w:hAnsi="Times New Roman" w:eastAsia="Times New Roman" w:cs="Times New Roman"/>
          <w:b w:val="1"/>
          <w:bCs w:val="1"/>
          <w:noProof w:val="0"/>
          <w:sz w:val="28"/>
          <w:szCs w:val="28"/>
          <w:lang w:val="en-US"/>
        </w:rPr>
      </w:pPr>
      <w:r w:rsidRPr="68A2D72D" w:rsidR="2CBF5EB3">
        <w:rPr>
          <w:rFonts w:ascii="Times New Roman" w:hAnsi="Times New Roman" w:eastAsia="Times New Roman" w:cs="Times New Roman"/>
          <w:b w:val="1"/>
          <w:bCs w:val="1"/>
          <w:noProof w:val="0"/>
          <w:sz w:val="28"/>
          <w:szCs w:val="28"/>
          <w:lang w:val="en-US"/>
        </w:rPr>
        <w:t>Dataset</w:t>
      </w:r>
    </w:p>
    <w:p w:rsidR="2CBF5EB3" w:rsidP="68A2D72D" w:rsidRDefault="2CBF5EB3" w14:paraId="39A87414" w14:textId="4EE12058">
      <w:pPr>
        <w:spacing w:before="240" w:beforeAutospacing="off" w:after="240" w:afterAutospacing="off"/>
      </w:pPr>
      <w:r w:rsidRPr="68A2D72D" w:rsidR="2CBF5EB3">
        <w:rPr>
          <w:rFonts w:ascii="Times New Roman" w:hAnsi="Times New Roman" w:eastAsia="Times New Roman" w:cs="Times New Roman"/>
          <w:noProof w:val="0"/>
          <w:sz w:val="28"/>
          <w:szCs w:val="28"/>
          <w:lang w:val="en-US"/>
        </w:rPr>
        <w:t>Telco Customer Churn Dataset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dMWYZlmV" int2:invalidationBookmarkName="" int2:hashCode="srwMAF8wr1BPbz" int2:id="7XLSQzt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5c8be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be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08b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b10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965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bff1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844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c92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d75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ab9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58DC05"/>
    <w:rsid w:val="06ACC613"/>
    <w:rsid w:val="11162BB7"/>
    <w:rsid w:val="113796F9"/>
    <w:rsid w:val="1CB3C08D"/>
    <w:rsid w:val="2431B9DF"/>
    <w:rsid w:val="258F3D44"/>
    <w:rsid w:val="28C18B75"/>
    <w:rsid w:val="2A4417D3"/>
    <w:rsid w:val="2CBF5EB3"/>
    <w:rsid w:val="34579264"/>
    <w:rsid w:val="3A0DCFFA"/>
    <w:rsid w:val="3C46FD52"/>
    <w:rsid w:val="48AC3EE1"/>
    <w:rsid w:val="55CCFAFE"/>
    <w:rsid w:val="5622F04C"/>
    <w:rsid w:val="566C3EDE"/>
    <w:rsid w:val="5F58DC05"/>
    <w:rsid w:val="6120AEFC"/>
    <w:rsid w:val="68A2D72D"/>
    <w:rsid w:val="6B09823B"/>
    <w:rsid w:val="6C3A6C99"/>
    <w:rsid w:val="6EDEAA2B"/>
    <w:rsid w:val="7925A46B"/>
    <w:rsid w:val="79B82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2976"/>
  <w15:chartTrackingRefBased/>
  <w15:docId w15:val="{ABAE1902-A695-4E5B-8EB1-450D8BEF5A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A2D72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8A2D72D"/>
    <w:pPr>
      <w:spacing/>
      <w:ind w:left="720"/>
      <w:contextualSpacing/>
    </w:pPr>
  </w:style>
  <w:style w:type="paragraph" w:styleId="Heading3">
    <w:uiPriority w:val="9"/>
    <w:name w:val="heading 3"/>
    <w:basedOn w:val="Normal"/>
    <w:next w:val="Normal"/>
    <w:unhideWhenUsed/>
    <w:qFormat/>
    <w:rsid w:val="68A2D72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8A2D72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65b2723f0144303" /><Relationship Type="http://schemas.openxmlformats.org/officeDocument/2006/relationships/numbering" Target="numbering.xml" Id="Rd0e6f873c6444d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2026-06-30T18:14:13.0725028Z</dcterms:created>
  <dcterms:modified xsi:type="dcterms:W3CDTF">2026-06-30T18:36:21.2484567Z</dcterms:modified>
  <dc:creator>Sravani Korlepara</dc:creator>
  <lastModifiedBy>Sravani Korlepara</lastModifiedBy>
</coreProperties>
</file>