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34" w:rsidRPr="00B8139D" w:rsidRDefault="00CF4B34" w:rsidP="00B8139D">
      <w:pPr>
        <w:spacing w:after="0" w:line="360" w:lineRule="auto"/>
        <w:jc w:val="center"/>
        <w:rPr>
          <w:rFonts w:ascii="Bookman Old Style" w:hAnsi="Bookman Old Style" w:cs="Times New Roman"/>
          <w:b/>
          <w:bCs/>
          <w:i/>
          <w:iCs/>
          <w:color w:val="000000"/>
          <w:sz w:val="36"/>
          <w:szCs w:val="44"/>
        </w:rPr>
      </w:pPr>
      <w:r w:rsidRPr="00B8139D">
        <w:rPr>
          <w:rFonts w:ascii="Bookman Old Style" w:hAnsi="Bookman Old Style" w:cs="Times New Roman"/>
          <w:b/>
          <w:bCs/>
          <w:i/>
          <w:iCs/>
          <w:color w:val="000000"/>
          <w:sz w:val="36"/>
          <w:szCs w:val="44"/>
        </w:rPr>
        <w:t>Chapter 1</w:t>
      </w:r>
    </w:p>
    <w:p w:rsidR="00CF4B34" w:rsidRPr="00B8139D" w:rsidRDefault="00CF4B34" w:rsidP="00B8139D">
      <w:pPr>
        <w:spacing w:after="0" w:line="360" w:lineRule="auto"/>
        <w:jc w:val="center"/>
        <w:rPr>
          <w:rFonts w:ascii="Bookman Old Style" w:hAnsi="Bookman Old Style" w:cs="Times New Roman"/>
          <w:b/>
          <w:bCs/>
          <w:iCs/>
          <w:color w:val="000000"/>
          <w:sz w:val="36"/>
          <w:szCs w:val="44"/>
        </w:rPr>
      </w:pPr>
      <w:r w:rsidRPr="00B8139D">
        <w:rPr>
          <w:rFonts w:ascii="Bookman Old Style" w:hAnsi="Bookman Old Style" w:cs="Times New Roman"/>
          <w:b/>
          <w:bCs/>
          <w:iCs/>
          <w:color w:val="000000"/>
          <w:sz w:val="36"/>
          <w:szCs w:val="44"/>
        </w:rPr>
        <w:t>INTRODUCTION</w:t>
      </w:r>
    </w:p>
    <w:p w:rsidR="00CF4B34" w:rsidRPr="00B8139D" w:rsidRDefault="00CF4B34" w:rsidP="00BD6D39">
      <w:pPr>
        <w:spacing w:after="0" w:line="360" w:lineRule="auto"/>
        <w:jc w:val="both"/>
        <w:rPr>
          <w:rFonts w:ascii="Bookman Old Style" w:hAnsi="Bookman Old Style" w:cs="Times New Roman"/>
          <w:color w:val="000000"/>
        </w:rPr>
      </w:pPr>
      <w:r w:rsidRPr="00B8139D">
        <w:rPr>
          <w:rFonts w:ascii="Bookman Old Style" w:hAnsi="Bookman Old Style" w:cs="Times New Roman"/>
          <w:b/>
          <w:bCs/>
          <w:iCs/>
          <w:color w:val="000000"/>
          <w:sz w:val="36"/>
          <w:szCs w:val="36"/>
        </w:rPr>
        <w:t xml:space="preserve">1.1 </w:t>
      </w:r>
      <w:r w:rsidRPr="00B8139D">
        <w:rPr>
          <w:rFonts w:ascii="Bookman Old Style" w:hAnsi="Bookman Old Style" w:cs="Times New Roman"/>
          <w:b/>
          <w:sz w:val="36"/>
          <w:szCs w:val="36"/>
        </w:rPr>
        <w:t>Motivation</w:t>
      </w:r>
      <w:r w:rsidRPr="00B8139D">
        <w:rPr>
          <w:rFonts w:ascii="Bookman Old Style" w:hAnsi="Bookman Old Style" w:cs="TimesNewRomanPSMT"/>
          <w:sz w:val="24"/>
          <w:szCs w:val="24"/>
        </w:rPr>
        <w:tab/>
      </w:r>
      <w:r w:rsidRPr="00B8139D">
        <w:rPr>
          <w:rFonts w:ascii="Bookman Old Style" w:hAnsi="Bookman Old Style" w:cs="Times New Roman"/>
          <w:color w:val="000000"/>
        </w:rPr>
        <w:br/>
      </w:r>
      <w:r w:rsidRPr="00B8139D">
        <w:rPr>
          <w:rFonts w:ascii="Bookman Old Style" w:hAnsi="Bookman Old Style" w:cs="Times New Roman"/>
          <w:b/>
          <w:bCs/>
          <w:color w:val="000000"/>
          <w:sz w:val="36"/>
          <w:szCs w:val="36"/>
        </w:rPr>
        <w:t xml:space="preserve">Section </w:t>
      </w:r>
      <w:r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>(Font size 1</w:t>
      </w:r>
      <w:r w:rsid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>8</w:t>
      </w:r>
      <w:r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 xml:space="preserve">, </w:t>
      </w:r>
      <w:r w:rsidR="00B8139D"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>Bookman Old Style</w:t>
      </w:r>
      <w:r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 xml:space="preserve">, Bold) 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One line spacing (one enter before section title) before section title. Entire write up should be in </w:t>
      </w:r>
      <w:r w:rsidR="00B8139D" w:rsidRPr="00B8139D">
        <w:rPr>
          <w:rFonts w:ascii="Bookman Old Style" w:hAnsi="Bookman Old Style" w:cs="Times New Roman"/>
          <w:color w:val="000000"/>
          <w:sz w:val="24"/>
          <w:szCs w:val="24"/>
        </w:rPr>
        <w:t>Bookman Old Style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>, Font size 12, with line spacing 1.5 and should be justified.</w:t>
      </w:r>
    </w:p>
    <w:p w:rsidR="00CF4B34" w:rsidRPr="00B8139D" w:rsidRDefault="00CF4B34" w:rsidP="00CF4B34">
      <w:pPr>
        <w:spacing w:after="0" w:line="240" w:lineRule="auto"/>
        <w:jc w:val="both"/>
        <w:rPr>
          <w:rFonts w:ascii="Bookman Old Style" w:hAnsi="Bookman Old Style" w:cs="Times New Roman"/>
          <w:bCs/>
          <w:color w:val="000000"/>
          <w:sz w:val="24"/>
          <w:szCs w:val="24"/>
        </w:rPr>
      </w:pPr>
    </w:p>
    <w:p w:rsidR="00CF4B34" w:rsidRPr="00B8139D" w:rsidRDefault="00CF4B34" w:rsidP="00BD6D39">
      <w:pPr>
        <w:spacing w:after="0" w:line="360" w:lineRule="auto"/>
        <w:jc w:val="both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  <w:r w:rsidRPr="00B8139D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 xml:space="preserve">1.1.1 </w:t>
      </w:r>
      <w:r w:rsidRPr="00B8139D">
        <w:rPr>
          <w:rFonts w:ascii="Bookman Old Style" w:hAnsi="Bookman Old Style" w:cs="Times New Roman"/>
          <w:b/>
          <w:sz w:val="28"/>
          <w:szCs w:val="28"/>
        </w:rPr>
        <w:t>User requirement</w:t>
      </w:r>
    </w:p>
    <w:p w:rsidR="00CF4B34" w:rsidRPr="00B8139D" w:rsidRDefault="00CF4B34" w:rsidP="00BD6D39">
      <w:pPr>
        <w:spacing w:after="0" w:line="360" w:lineRule="auto"/>
        <w:jc w:val="both"/>
        <w:rPr>
          <w:rFonts w:ascii="Bookman Old Style" w:hAnsi="Bookman Old Style" w:cs="Times New Roman"/>
          <w:color w:val="000000"/>
        </w:rPr>
      </w:pPr>
      <w:r w:rsidRPr="00B8139D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Sub</w:t>
      </w:r>
      <w:r w:rsidR="00B8139D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-</w:t>
      </w:r>
      <w:r w:rsidRPr="00B8139D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 xml:space="preserve">section </w:t>
      </w:r>
      <w:r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 xml:space="preserve">(Font size 14, </w:t>
      </w:r>
      <w:r w:rsidR="00B8139D"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>Bookman Old Style</w:t>
      </w:r>
      <w:r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 xml:space="preserve">, Bold) 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One line spacing (one enter before section title) before sub section title. Entire write up should be in </w:t>
      </w:r>
      <w:r w:rsidR="00B8139D" w:rsidRPr="00B8139D">
        <w:rPr>
          <w:rFonts w:ascii="Bookman Old Style" w:hAnsi="Bookman Old Style" w:cs="Times New Roman"/>
          <w:color w:val="000000"/>
          <w:sz w:val="24"/>
          <w:szCs w:val="24"/>
        </w:rPr>
        <w:t>Bookman Old Style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>, Font size 12, with line spacing 1.5 and should be justified.</w:t>
      </w:r>
    </w:p>
    <w:p w:rsidR="00CF4B34" w:rsidRPr="00B8139D" w:rsidRDefault="00CF4B34" w:rsidP="00CF4B34">
      <w:pPr>
        <w:spacing w:after="0" w:line="240" w:lineRule="auto"/>
        <w:jc w:val="both"/>
        <w:rPr>
          <w:rFonts w:ascii="Bookman Old Style" w:hAnsi="Bookman Old Style" w:cs="Times New Roman"/>
          <w:color w:val="000000"/>
        </w:rPr>
      </w:pPr>
    </w:p>
    <w:p w:rsidR="00CF4B34" w:rsidRPr="00B8139D" w:rsidRDefault="00CF4B34" w:rsidP="00BD6D39">
      <w:pPr>
        <w:spacing w:after="0" w:line="360" w:lineRule="auto"/>
        <w:jc w:val="both"/>
        <w:rPr>
          <w:rFonts w:ascii="Bookman Old Style" w:hAnsi="Bookman Old Style" w:cs="Times New Roman"/>
          <w:b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b/>
          <w:color w:val="000000"/>
          <w:sz w:val="24"/>
          <w:szCs w:val="24"/>
        </w:rPr>
        <w:t>1.1.1.1 ABCD</w:t>
      </w:r>
    </w:p>
    <w:p w:rsidR="00CF4B34" w:rsidRPr="00B8139D" w:rsidRDefault="00CF4B34" w:rsidP="00BD6D39">
      <w:pPr>
        <w:spacing w:after="0" w:line="360" w:lineRule="auto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Sub</w:t>
      </w:r>
      <w:r w:rsid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-</w:t>
      </w:r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sub</w:t>
      </w:r>
      <w:r w:rsid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-</w:t>
      </w:r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section</w:t>
      </w:r>
      <w:r w:rsid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 </w:t>
      </w:r>
      <w:r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 xml:space="preserve">(Font size 12, </w:t>
      </w:r>
      <w:r w:rsidR="00B8139D"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>Bookman Old Style</w:t>
      </w:r>
      <w:r w:rsidRPr="00B8139D">
        <w:rPr>
          <w:rFonts w:ascii="Bookman Old Style" w:hAnsi="Bookman Old Style" w:cs="Times New Roman"/>
          <w:i/>
          <w:iCs/>
          <w:color w:val="000000"/>
          <w:sz w:val="24"/>
          <w:szCs w:val="24"/>
        </w:rPr>
        <w:t xml:space="preserve">, Bold) 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One line spacing (one enter before section title) before sub section title. Entire write up should be in </w:t>
      </w:r>
      <w:r w:rsidR="00B8139D" w:rsidRPr="00B8139D">
        <w:rPr>
          <w:rFonts w:ascii="Bookman Old Style" w:hAnsi="Bookman Old Style" w:cs="Times New Roman"/>
          <w:color w:val="000000"/>
          <w:sz w:val="24"/>
          <w:szCs w:val="24"/>
        </w:rPr>
        <w:t>Bookman Old Style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>, Font size 12, with line spacing 1.5 and should be justified.</w:t>
      </w:r>
    </w:p>
    <w:p w:rsidR="00BD6D39" w:rsidRPr="00B8139D" w:rsidRDefault="00BD6D39" w:rsidP="00CF4B34">
      <w:pPr>
        <w:spacing w:after="0" w:line="240" w:lineRule="auto"/>
        <w:jc w:val="both"/>
        <w:rPr>
          <w:rFonts w:ascii="Bookman Old Style" w:hAnsi="Bookman Old Style" w:cs="Times New Roman"/>
          <w:color w:val="000000"/>
        </w:rPr>
      </w:pPr>
    </w:p>
    <w:p w:rsidR="00BD6D39" w:rsidRPr="00B8139D" w:rsidRDefault="00BD6D39" w:rsidP="00CF4B34">
      <w:pPr>
        <w:spacing w:after="0" w:line="240" w:lineRule="auto"/>
        <w:jc w:val="both"/>
        <w:rPr>
          <w:rFonts w:ascii="Bookman Old Style" w:hAnsi="Bookman Old Style" w:cs="Times New Roman"/>
          <w:b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b/>
          <w:color w:val="FF0000"/>
          <w:sz w:val="24"/>
          <w:szCs w:val="24"/>
        </w:rPr>
        <w:t>General Instructions:</w:t>
      </w:r>
    </w:p>
    <w:p w:rsidR="00BD6D39" w:rsidRPr="00B8139D" w:rsidRDefault="00CF4B34" w:rsidP="00B8139D">
      <w:pPr>
        <w:spacing w:after="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Page layout – 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>left margin – 3.8cm</w:t>
      </w:r>
      <w:r w:rsidR="0083537E"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 (1.5 Inch)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, </w:t>
      </w:r>
    </w:p>
    <w:p w:rsidR="00BD6D39" w:rsidRPr="00B8139D" w:rsidRDefault="00B8139D" w:rsidP="00B8139D">
      <w:pPr>
        <w:spacing w:after="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T</w:t>
      </w:r>
      <w:r w:rsidR="00CF4B34" w:rsidRPr="00B8139D">
        <w:rPr>
          <w:rFonts w:ascii="Bookman Old Style" w:hAnsi="Bookman Old Style" w:cs="Times New Roman"/>
          <w:color w:val="000000"/>
          <w:sz w:val="24"/>
          <w:szCs w:val="24"/>
        </w:rPr>
        <w:t>op margin – 2.5cm</w:t>
      </w:r>
      <w:r w:rsidR="0083537E"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 (1 Inch)</w:t>
      </w:r>
      <w:r w:rsidR="00CF4B34"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, </w:t>
      </w:r>
    </w:p>
    <w:p w:rsidR="00BD6D39" w:rsidRPr="00B8139D" w:rsidRDefault="00CF4B34" w:rsidP="00B8139D">
      <w:pPr>
        <w:spacing w:after="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color w:val="000000"/>
          <w:sz w:val="24"/>
          <w:szCs w:val="24"/>
        </w:rPr>
        <w:t>Bottom – 2.5cm</w:t>
      </w:r>
      <w:r w:rsidR="0083537E"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 (1 Inch)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, </w:t>
      </w:r>
    </w:p>
    <w:p w:rsidR="00BD6D39" w:rsidRPr="00B8139D" w:rsidRDefault="00B8139D" w:rsidP="00B8139D">
      <w:pPr>
        <w:spacing w:after="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Times New Roman"/>
          <w:color w:val="000000"/>
          <w:sz w:val="24"/>
          <w:szCs w:val="24"/>
        </w:rPr>
        <w:t>R</w:t>
      </w:r>
      <w:r w:rsidR="00CF4B34" w:rsidRPr="00B8139D">
        <w:rPr>
          <w:rFonts w:ascii="Bookman Old Style" w:hAnsi="Bookman Old Style" w:cs="Times New Roman"/>
          <w:color w:val="000000"/>
          <w:sz w:val="24"/>
          <w:szCs w:val="24"/>
        </w:rPr>
        <w:t>ight margin – 2.5cm</w:t>
      </w:r>
      <w:r w:rsidR="0083537E"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 (1 Inch)</w:t>
      </w:r>
      <w:r w:rsidR="00CF4B34" w:rsidRPr="00B8139D">
        <w:rPr>
          <w:rFonts w:ascii="Bookman Old Style" w:hAnsi="Bookman Old Style" w:cs="Times New Roman"/>
          <w:color w:val="000000"/>
          <w:sz w:val="24"/>
          <w:szCs w:val="24"/>
        </w:rPr>
        <w:t>.</w:t>
      </w:r>
      <w:proofErr w:type="gramEnd"/>
      <w:r w:rsidR="00CF4B34"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</w:p>
    <w:p w:rsidR="00BD6D39" w:rsidRPr="00B8139D" w:rsidRDefault="00CF4B34" w:rsidP="00B8139D">
      <w:pPr>
        <w:spacing w:after="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Spacing between Chapter No. and chapter title should be 2.5cm (approx. 3 line spacing) </w:t>
      </w:r>
    </w:p>
    <w:p w:rsidR="00B8139D" w:rsidRDefault="00CF4B34" w:rsidP="00B8139D">
      <w:pPr>
        <w:spacing w:after="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color w:val="000000"/>
          <w:sz w:val="24"/>
          <w:szCs w:val="24"/>
        </w:rPr>
        <w:t xml:space="preserve">Spacing between Chapter title and text </w:t>
      </w:r>
      <w:r w:rsidR="00B8139D">
        <w:rPr>
          <w:rFonts w:ascii="Bookman Old Style" w:hAnsi="Bookman Old Style" w:cs="Times New Roman"/>
          <w:color w:val="000000"/>
          <w:sz w:val="24"/>
          <w:szCs w:val="24"/>
        </w:rPr>
        <w:t xml:space="preserve">should be 2cm (approx. 2.5 line </w:t>
      </w:r>
      <w:r w:rsidRPr="00B8139D">
        <w:rPr>
          <w:rFonts w:ascii="Bookman Old Style" w:hAnsi="Bookman Old Style" w:cs="Times New Roman"/>
          <w:color w:val="000000"/>
          <w:sz w:val="24"/>
          <w:szCs w:val="24"/>
        </w:rPr>
        <w:t>spacing)</w:t>
      </w:r>
    </w:p>
    <w:p w:rsidR="00BD6D39" w:rsidRPr="00B8139D" w:rsidRDefault="00BD6D39" w:rsidP="00B8139D">
      <w:pPr>
        <w:spacing w:after="0"/>
        <w:jc w:val="both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</w:p>
    <w:p w:rsidR="00BD6D39" w:rsidRPr="00B8139D" w:rsidRDefault="00CF4B34" w:rsidP="00CF4B34">
      <w:pPr>
        <w:spacing w:after="0" w:line="240" w:lineRule="auto"/>
        <w:jc w:val="both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Note: (</w:t>
      </w:r>
      <w:proofErr w:type="spellStart"/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i</w:t>
      </w:r>
      <w:proofErr w:type="spellEnd"/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) Final Printing should be on a bond paper. </w:t>
      </w:r>
    </w:p>
    <w:p w:rsidR="007D4333" w:rsidRPr="00B8139D" w:rsidRDefault="00BD6D39" w:rsidP="00CF4B34">
      <w:pPr>
        <w:spacing w:after="0" w:line="240" w:lineRule="auto"/>
        <w:jc w:val="both"/>
        <w:rPr>
          <w:rFonts w:ascii="Bookman Old Style" w:hAnsi="Bookman Old Style" w:cs="Times New Roman"/>
          <w:bCs/>
          <w:color w:val="000000"/>
          <w:sz w:val="24"/>
          <w:szCs w:val="24"/>
        </w:rPr>
      </w:pPr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         </w:t>
      </w:r>
      <w:r w:rsid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 </w:t>
      </w:r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(ii) </w:t>
      </w:r>
      <w:r w:rsidR="00CF4B34"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Every Chapter should start </w:t>
      </w:r>
      <w:r w:rsid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on a </w:t>
      </w:r>
      <w:r w:rsidR="00CF4B34"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new page </w:t>
      </w:r>
      <w:r w:rsidR="00CF4B34" w:rsidRPr="00B8139D">
        <w:rPr>
          <w:rFonts w:ascii="Bookman Old Style" w:hAnsi="Bookman Old Style" w:cs="Times New Roman"/>
          <w:bCs/>
          <w:color w:val="000000"/>
          <w:sz w:val="24"/>
          <w:szCs w:val="24"/>
        </w:rPr>
        <w:t>(</w:t>
      </w:r>
      <w:r w:rsidR="00CF4B34" w:rsidRPr="00B8139D">
        <w:rPr>
          <w:rFonts w:ascii="Bookman Old Style" w:hAnsi="Bookman Old Style" w:cs="Times New Roman"/>
          <w:color w:val="000000"/>
          <w:sz w:val="24"/>
          <w:szCs w:val="24"/>
        </w:rPr>
        <w:t>preferably from the right hand side page</w:t>
      </w:r>
      <w:r w:rsidR="00CF4B34" w:rsidRPr="00B8139D">
        <w:rPr>
          <w:rFonts w:ascii="Bookman Old Style" w:hAnsi="Bookman Old Style" w:cs="Times New Roman"/>
          <w:bCs/>
          <w:color w:val="000000"/>
          <w:sz w:val="24"/>
          <w:szCs w:val="24"/>
        </w:rPr>
        <w:t>).</w:t>
      </w:r>
    </w:p>
    <w:p w:rsidR="00997519" w:rsidRPr="00B8139D" w:rsidRDefault="007D4333" w:rsidP="00B8139D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8139D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         </w:t>
      </w:r>
    </w:p>
    <w:p w:rsidR="00997519" w:rsidRPr="00B8139D" w:rsidRDefault="00997519" w:rsidP="00997519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997519" w:rsidRPr="00B8139D" w:rsidRDefault="00997519" w:rsidP="00997519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026672" w:rsidRDefault="00B8139D" w:rsidP="00B8139D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B8139D">
        <w:rPr>
          <w:rFonts w:ascii="Bookman Old Style" w:hAnsi="Bookman Old Style" w:cs="Times New Roman"/>
          <w:b/>
          <w:sz w:val="24"/>
          <w:szCs w:val="24"/>
        </w:rPr>
        <w:lastRenderedPageBreak/>
        <w:t>Sample Figure and Table:</w:t>
      </w:r>
    </w:p>
    <w:p w:rsidR="00B8139D" w:rsidRPr="00B8139D" w:rsidRDefault="00B8139D" w:rsidP="00B8139D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026672" w:rsidRPr="00B8139D" w:rsidRDefault="00026672" w:rsidP="00997519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026672" w:rsidRPr="00B8139D" w:rsidRDefault="00026672" w:rsidP="00997519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B8139D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>
            <wp:extent cx="3115310" cy="30911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6672" w:rsidRPr="00B8139D" w:rsidRDefault="00026672" w:rsidP="00026672">
      <w:pPr>
        <w:pStyle w:val="Text"/>
        <w:jc w:val="center"/>
        <w:rPr>
          <w:rFonts w:ascii="Bookman Old Style" w:hAnsi="Bookman Old Style"/>
          <w:sz w:val="22"/>
        </w:rPr>
      </w:pPr>
      <w:r w:rsidRPr="00B8139D">
        <w:rPr>
          <w:rFonts w:ascii="Bookman Old Style" w:hAnsi="Bookman Old Style"/>
          <w:b/>
          <w:sz w:val="22"/>
        </w:rPr>
        <w:t>Figure 1.</w:t>
      </w:r>
      <w:r w:rsidR="008E0528" w:rsidRPr="00B8139D">
        <w:rPr>
          <w:rFonts w:ascii="Bookman Old Style" w:hAnsi="Bookman Old Style"/>
          <w:b/>
          <w:sz w:val="22"/>
        </w:rPr>
        <w:t>1</w:t>
      </w:r>
      <w:bookmarkStart w:id="0" w:name="_GoBack"/>
      <w:bookmarkEnd w:id="0"/>
      <w:r w:rsidRPr="00B8139D">
        <w:rPr>
          <w:rFonts w:ascii="Bookman Old Style" w:hAnsi="Bookman Old Style"/>
          <w:b/>
          <w:sz w:val="22"/>
        </w:rPr>
        <w:t xml:space="preserve">: </w:t>
      </w:r>
      <w:r w:rsidRPr="00B8139D">
        <w:rPr>
          <w:rFonts w:ascii="Bookman Old Style" w:hAnsi="Bookman Old Style"/>
          <w:sz w:val="22"/>
        </w:rPr>
        <w:t>Growth of SMS – World from 2000 to 2015F (F stands for Forecast)</w:t>
      </w:r>
      <w:r w:rsidR="00B8139D">
        <w:rPr>
          <w:rFonts w:ascii="Bookman Old Style" w:hAnsi="Bookman Old Style"/>
          <w:sz w:val="22"/>
        </w:rPr>
        <w:t xml:space="preserve"> </w:t>
      </w:r>
      <w:r w:rsidRPr="00B8139D">
        <w:rPr>
          <w:rFonts w:ascii="Bookman Old Style" w:hAnsi="Bookman Old Style"/>
          <w:sz w:val="22"/>
        </w:rPr>
        <w:t xml:space="preserve">Source: </w:t>
      </w:r>
      <w:proofErr w:type="spellStart"/>
      <w:r w:rsidRPr="00B8139D">
        <w:rPr>
          <w:rFonts w:ascii="Bookman Old Style" w:hAnsi="Bookman Old Style"/>
          <w:sz w:val="22"/>
        </w:rPr>
        <w:t>Portio</w:t>
      </w:r>
      <w:proofErr w:type="spellEnd"/>
      <w:r w:rsidRPr="00B8139D">
        <w:rPr>
          <w:rFonts w:ascii="Bookman Old Style" w:hAnsi="Bookman Old Style"/>
          <w:sz w:val="22"/>
        </w:rPr>
        <w:t xml:space="preserve"> Research Ltd</w:t>
      </w:r>
    </w:p>
    <w:p w:rsidR="008E0528" w:rsidRPr="00B8139D" w:rsidRDefault="008E0528" w:rsidP="00026672">
      <w:pPr>
        <w:pStyle w:val="Caption"/>
        <w:spacing w:after="0"/>
        <w:jc w:val="center"/>
        <w:rPr>
          <w:rFonts w:ascii="Bookman Old Style" w:eastAsia="SimSun" w:hAnsi="Bookman Old Style"/>
          <w:b w:val="0"/>
          <w:bCs w:val="0"/>
          <w:i/>
          <w:color w:val="auto"/>
          <w:sz w:val="22"/>
          <w:szCs w:val="20"/>
        </w:rPr>
      </w:pPr>
    </w:p>
    <w:p w:rsidR="00B8139D" w:rsidRDefault="00B8139D" w:rsidP="00B8139D"/>
    <w:p w:rsidR="00026672" w:rsidRPr="00B8139D" w:rsidRDefault="00026672" w:rsidP="00B8139D">
      <w:pPr>
        <w:pStyle w:val="Caption"/>
        <w:spacing w:after="0"/>
        <w:jc w:val="center"/>
        <w:rPr>
          <w:rFonts w:ascii="Bookman Old Style" w:hAnsi="Bookman Old Style"/>
          <w:sz w:val="20"/>
        </w:rPr>
      </w:pPr>
      <w:r w:rsidRPr="00B8139D">
        <w:rPr>
          <w:rFonts w:ascii="Bookman Old Style" w:eastAsia="SimSun" w:hAnsi="Bookman Old Style"/>
          <w:bCs w:val="0"/>
          <w:color w:val="auto"/>
          <w:sz w:val="22"/>
          <w:szCs w:val="20"/>
        </w:rPr>
        <w:t>Table 2</w:t>
      </w:r>
      <w:r w:rsidR="008E0528" w:rsidRPr="00B8139D">
        <w:rPr>
          <w:rFonts w:ascii="Bookman Old Style" w:eastAsia="SimSun" w:hAnsi="Bookman Old Style"/>
          <w:bCs w:val="0"/>
          <w:color w:val="auto"/>
          <w:sz w:val="22"/>
          <w:szCs w:val="20"/>
        </w:rPr>
        <w:t>.1</w:t>
      </w:r>
      <w:proofErr w:type="gramStart"/>
      <w:r w:rsidR="008E0528" w:rsidRPr="00B8139D">
        <w:rPr>
          <w:rFonts w:ascii="Bookman Old Style" w:eastAsia="SimSun" w:hAnsi="Bookman Old Style"/>
          <w:bCs w:val="0"/>
          <w:color w:val="auto"/>
          <w:sz w:val="22"/>
          <w:szCs w:val="20"/>
        </w:rPr>
        <w:t>:</w:t>
      </w:r>
      <w:r w:rsidRPr="00B8139D">
        <w:rPr>
          <w:rFonts w:ascii="Bookman Old Style" w:eastAsia="SimSun" w:hAnsi="Bookman Old Style"/>
          <w:b w:val="0"/>
          <w:bCs w:val="0"/>
          <w:color w:val="auto"/>
          <w:sz w:val="22"/>
          <w:szCs w:val="20"/>
        </w:rPr>
        <w:t>Mobile</w:t>
      </w:r>
      <w:proofErr w:type="gramEnd"/>
      <w:r w:rsidRPr="00B8139D">
        <w:rPr>
          <w:rFonts w:ascii="Bookman Old Style" w:eastAsia="SimSun" w:hAnsi="Bookman Old Style"/>
          <w:b w:val="0"/>
          <w:bCs w:val="0"/>
          <w:color w:val="auto"/>
          <w:sz w:val="22"/>
          <w:szCs w:val="20"/>
        </w:rPr>
        <w:t xml:space="preserve"> behavior in United States, EU5 (UK, Germany, France, Spain and Italy) and Japan – October, November, December 2010 Percent of total mobile audience (Age 13+)</w:t>
      </w:r>
    </w:p>
    <w:tbl>
      <w:tblPr>
        <w:tblW w:w="504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60"/>
        <w:gridCol w:w="990"/>
        <w:gridCol w:w="900"/>
        <w:gridCol w:w="990"/>
      </w:tblGrid>
      <w:tr w:rsidR="00026672" w:rsidRPr="00B8139D" w:rsidTr="00026672">
        <w:trPr>
          <w:jc w:val="center"/>
        </w:trPr>
        <w:tc>
          <w:tcPr>
            <w:tcW w:w="2160" w:type="dxa"/>
          </w:tcPr>
          <w:p w:rsidR="00026672" w:rsidRPr="00B8139D" w:rsidRDefault="00026672" w:rsidP="00336FAD">
            <w:pPr>
              <w:rPr>
                <w:rFonts w:ascii="Bookman Old Style" w:hAnsi="Bookman Old Style" w:cs="Times New Roman"/>
                <w:sz w:val="18"/>
                <w:szCs w:val="16"/>
              </w:rPr>
            </w:pPr>
          </w:p>
        </w:tc>
        <w:tc>
          <w:tcPr>
            <w:tcW w:w="990" w:type="dxa"/>
          </w:tcPr>
          <w:p w:rsidR="00026672" w:rsidRPr="00B8139D" w:rsidRDefault="00026672" w:rsidP="00336FAD">
            <w:pPr>
              <w:rPr>
                <w:rFonts w:ascii="Bookman Old Style" w:hAnsi="Bookman Old Style" w:cs="Times New Roman"/>
                <w:b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b/>
                <w:sz w:val="18"/>
                <w:szCs w:val="16"/>
              </w:rPr>
              <w:t>US</w:t>
            </w:r>
          </w:p>
        </w:tc>
        <w:tc>
          <w:tcPr>
            <w:tcW w:w="900" w:type="dxa"/>
          </w:tcPr>
          <w:p w:rsidR="00026672" w:rsidRPr="00B8139D" w:rsidRDefault="00026672" w:rsidP="00336FAD">
            <w:pPr>
              <w:rPr>
                <w:rFonts w:ascii="Bookman Old Style" w:hAnsi="Bookman Old Style" w:cs="Times New Roman"/>
                <w:b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b/>
                <w:sz w:val="18"/>
                <w:szCs w:val="16"/>
              </w:rPr>
              <w:t>Europe</w:t>
            </w:r>
          </w:p>
        </w:tc>
        <w:tc>
          <w:tcPr>
            <w:tcW w:w="990" w:type="dxa"/>
          </w:tcPr>
          <w:p w:rsidR="00026672" w:rsidRPr="00B8139D" w:rsidRDefault="00026672" w:rsidP="00336FAD">
            <w:pPr>
              <w:rPr>
                <w:rFonts w:ascii="Bookman Old Style" w:hAnsi="Bookman Old Style" w:cs="Times New Roman"/>
                <w:b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b/>
                <w:sz w:val="18"/>
                <w:szCs w:val="16"/>
              </w:rPr>
              <w:t>Japan</w:t>
            </w:r>
          </w:p>
        </w:tc>
      </w:tr>
      <w:tr w:rsidR="00026672" w:rsidRPr="00B8139D" w:rsidTr="00026672">
        <w:trPr>
          <w:jc w:val="center"/>
        </w:trPr>
        <w:tc>
          <w:tcPr>
            <w:tcW w:w="5040" w:type="dxa"/>
            <w:gridSpan w:val="4"/>
          </w:tcPr>
          <w:p w:rsidR="00026672" w:rsidRPr="00B8139D" w:rsidRDefault="00026672" w:rsidP="00336FAD">
            <w:pPr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b/>
                <w:sz w:val="18"/>
                <w:szCs w:val="16"/>
              </w:rPr>
              <w:t>Used Messaging</w:t>
            </w:r>
          </w:p>
        </w:tc>
      </w:tr>
      <w:tr w:rsidR="00026672" w:rsidRPr="00B8139D" w:rsidTr="008E0528">
        <w:trPr>
          <w:jc w:val="center"/>
        </w:trPr>
        <w:tc>
          <w:tcPr>
            <w:tcW w:w="216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Sent Text Message</w:t>
            </w:r>
          </w:p>
        </w:tc>
        <w:tc>
          <w:tcPr>
            <w:tcW w:w="99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68%</w:t>
            </w:r>
          </w:p>
        </w:tc>
        <w:tc>
          <w:tcPr>
            <w:tcW w:w="90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82.7%</w:t>
            </w:r>
          </w:p>
        </w:tc>
        <w:tc>
          <w:tcPr>
            <w:tcW w:w="99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41.6%</w:t>
            </w:r>
          </w:p>
        </w:tc>
      </w:tr>
      <w:tr w:rsidR="00026672" w:rsidRPr="00B8139D" w:rsidTr="008E0528">
        <w:trPr>
          <w:jc w:val="center"/>
        </w:trPr>
        <w:tc>
          <w:tcPr>
            <w:tcW w:w="216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Instant Messaging</w:t>
            </w:r>
          </w:p>
        </w:tc>
        <w:tc>
          <w:tcPr>
            <w:tcW w:w="99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17.2%</w:t>
            </w:r>
          </w:p>
        </w:tc>
        <w:tc>
          <w:tcPr>
            <w:tcW w:w="90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14.2%</w:t>
            </w:r>
          </w:p>
        </w:tc>
        <w:tc>
          <w:tcPr>
            <w:tcW w:w="99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3.6%</w:t>
            </w:r>
          </w:p>
        </w:tc>
      </w:tr>
      <w:tr w:rsidR="00026672" w:rsidRPr="00B8139D" w:rsidTr="008E0528">
        <w:trPr>
          <w:jc w:val="center"/>
        </w:trPr>
        <w:tc>
          <w:tcPr>
            <w:tcW w:w="5040" w:type="dxa"/>
            <w:gridSpan w:val="4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b/>
                <w:sz w:val="18"/>
                <w:szCs w:val="16"/>
              </w:rPr>
              <w:t>Accessed Financial Services</w:t>
            </w:r>
          </w:p>
        </w:tc>
      </w:tr>
      <w:tr w:rsidR="00026672" w:rsidRPr="00B8139D" w:rsidTr="008E0528">
        <w:trPr>
          <w:jc w:val="center"/>
        </w:trPr>
        <w:tc>
          <w:tcPr>
            <w:tcW w:w="216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Bank Accounts</w:t>
            </w:r>
          </w:p>
        </w:tc>
        <w:tc>
          <w:tcPr>
            <w:tcW w:w="99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11.4%</w:t>
            </w:r>
          </w:p>
        </w:tc>
        <w:tc>
          <w:tcPr>
            <w:tcW w:w="90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8%</w:t>
            </w:r>
          </w:p>
        </w:tc>
        <w:tc>
          <w:tcPr>
            <w:tcW w:w="99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7%</w:t>
            </w:r>
          </w:p>
        </w:tc>
      </w:tr>
      <w:tr w:rsidR="00026672" w:rsidRPr="00B8139D" w:rsidTr="008E0528">
        <w:trPr>
          <w:jc w:val="center"/>
        </w:trPr>
        <w:tc>
          <w:tcPr>
            <w:tcW w:w="216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Financial news or stock quotes</w:t>
            </w:r>
          </w:p>
        </w:tc>
        <w:tc>
          <w:tcPr>
            <w:tcW w:w="99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10.2%</w:t>
            </w:r>
          </w:p>
        </w:tc>
        <w:tc>
          <w:tcPr>
            <w:tcW w:w="900" w:type="dxa"/>
            <w:vAlign w:val="center"/>
          </w:tcPr>
          <w:p w:rsidR="00026672" w:rsidRPr="00B8139D" w:rsidRDefault="00026672" w:rsidP="008E0528">
            <w:pPr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8%</w:t>
            </w:r>
          </w:p>
        </w:tc>
        <w:tc>
          <w:tcPr>
            <w:tcW w:w="990" w:type="dxa"/>
            <w:vAlign w:val="center"/>
          </w:tcPr>
          <w:p w:rsidR="00026672" w:rsidRPr="00B8139D" w:rsidRDefault="00026672" w:rsidP="008E0528">
            <w:pPr>
              <w:keepNext/>
              <w:jc w:val="center"/>
              <w:rPr>
                <w:rFonts w:ascii="Bookman Old Style" w:hAnsi="Bookman Old Style" w:cs="Times New Roman"/>
                <w:sz w:val="18"/>
                <w:szCs w:val="16"/>
              </w:rPr>
            </w:pPr>
            <w:r w:rsidRPr="00B8139D">
              <w:rPr>
                <w:rFonts w:ascii="Bookman Old Style" w:hAnsi="Bookman Old Style" w:cs="Times New Roman"/>
                <w:sz w:val="18"/>
                <w:szCs w:val="16"/>
              </w:rPr>
              <w:t>16.5%</w:t>
            </w:r>
          </w:p>
        </w:tc>
      </w:tr>
    </w:tbl>
    <w:p w:rsidR="00026672" w:rsidRPr="00B8139D" w:rsidRDefault="008E0528" w:rsidP="00026672">
      <w:pPr>
        <w:pStyle w:val="Text"/>
        <w:jc w:val="center"/>
        <w:rPr>
          <w:rFonts w:ascii="Bookman Old Style" w:hAnsi="Bookman Old Style"/>
          <w:szCs w:val="16"/>
        </w:rPr>
      </w:pPr>
      <w:r w:rsidRPr="00B8139D">
        <w:rPr>
          <w:rFonts w:ascii="Bookman Old Style" w:hAnsi="Bookman Old Style"/>
          <w:sz w:val="24"/>
        </w:rPr>
        <w:t xml:space="preserve">Source: </w:t>
      </w:r>
      <w:proofErr w:type="spellStart"/>
      <w:r w:rsidRPr="00B8139D">
        <w:rPr>
          <w:rFonts w:ascii="Bookman Old Style" w:hAnsi="Bookman Old Style"/>
          <w:sz w:val="24"/>
        </w:rPr>
        <w:t>comScoreMobiLens</w:t>
      </w:r>
      <w:proofErr w:type="spellEnd"/>
      <w:r w:rsidRPr="00B8139D">
        <w:rPr>
          <w:rFonts w:ascii="Bookman Old Style" w:hAnsi="Bookman Old Style"/>
          <w:sz w:val="24"/>
        </w:rPr>
        <w:t xml:space="preserve"> (Feb 2011)</w:t>
      </w:r>
    </w:p>
    <w:p w:rsidR="00026672" w:rsidRPr="00B8139D" w:rsidRDefault="00026672" w:rsidP="00997519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sectPr w:rsidR="00026672" w:rsidRPr="00B8139D" w:rsidSect="00F904DE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D9C"/>
    <w:rsid w:val="00026672"/>
    <w:rsid w:val="007D4333"/>
    <w:rsid w:val="0083537E"/>
    <w:rsid w:val="008E0528"/>
    <w:rsid w:val="00936561"/>
    <w:rsid w:val="00997519"/>
    <w:rsid w:val="00A61D9C"/>
    <w:rsid w:val="00B8139D"/>
    <w:rsid w:val="00B81DDB"/>
    <w:rsid w:val="00BD6D39"/>
    <w:rsid w:val="00C04AEF"/>
    <w:rsid w:val="00CF4B34"/>
    <w:rsid w:val="00D33EAE"/>
    <w:rsid w:val="00F90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97519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026672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26672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72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026672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97519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026672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26672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72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026672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8</cp:revision>
  <dcterms:created xsi:type="dcterms:W3CDTF">2016-04-03T20:09:00Z</dcterms:created>
  <dcterms:modified xsi:type="dcterms:W3CDTF">2018-06-28T07:09:00Z</dcterms:modified>
</cp:coreProperties>
</file>