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196" w14:textId="77777777" w:rsidR="004A38A3" w:rsidRDefault="00000000">
      <w:pPr>
        <w:spacing w:after="46" w:line="259" w:lineRule="auto"/>
        <w:ind w:left="1419" w:firstLine="0"/>
        <w:jc w:val="left"/>
      </w:pPr>
      <w:r>
        <w:rPr>
          <w:b/>
          <w:color w:val="1F4E79"/>
          <w:sz w:val="26"/>
        </w:rPr>
        <w:t>SIMATS ENGINEERING (SAVEETHA SCHOOL OF ENGINEERING)</w:t>
      </w:r>
      <w:r>
        <w:rPr>
          <w:b/>
          <w:sz w:val="26"/>
        </w:rPr>
        <w:t xml:space="preserve"> </w:t>
      </w:r>
    </w:p>
    <w:p w14:paraId="77F1C453" w14:textId="77777777" w:rsidR="004A38A3" w:rsidRDefault="00000000">
      <w:pPr>
        <w:spacing w:after="173" w:line="259" w:lineRule="auto"/>
        <w:ind w:left="2616" w:firstLine="0"/>
        <w:jc w:val="left"/>
      </w:pPr>
      <w:r>
        <w:rPr>
          <w:b/>
          <w:color w:val="2D75B6"/>
          <w:sz w:val="22"/>
        </w:rPr>
        <w:t>Department of Artificial Intelligence and Machine Learning</w:t>
      </w:r>
      <w:r>
        <w:rPr>
          <w:b/>
          <w:sz w:val="22"/>
        </w:rPr>
        <w:t xml:space="preserve"> </w:t>
      </w:r>
    </w:p>
    <w:p w14:paraId="1105A662" w14:textId="77777777" w:rsidR="004A38A3" w:rsidRDefault="00000000">
      <w:pPr>
        <w:pStyle w:val="Heading1"/>
      </w:pPr>
      <w:r>
        <w:t>ASSESSMENT 3 – Article Review (5 QUESTIONS)</w:t>
      </w:r>
      <w:r>
        <w:rPr>
          <w:color w:val="000000"/>
        </w:rPr>
        <w:t xml:space="preserve"> </w:t>
      </w:r>
    </w:p>
    <w:p w14:paraId="20CCA564" w14:textId="77777777" w:rsidR="004A38A3" w:rsidRDefault="00000000">
      <w:pPr>
        <w:spacing w:after="0" w:line="259" w:lineRule="auto"/>
        <w:ind w:left="0" w:firstLine="0"/>
        <w:jc w:val="left"/>
      </w:pPr>
      <w:r>
        <w:rPr>
          <w:b/>
          <w:sz w:val="20"/>
        </w:rPr>
        <w:t xml:space="preserve"> </w:t>
      </w:r>
    </w:p>
    <w:p w14:paraId="65F1B21C" w14:textId="77777777" w:rsidR="004A38A3" w:rsidRDefault="00000000">
      <w:pPr>
        <w:spacing w:after="52" w:line="259" w:lineRule="auto"/>
        <w:ind w:left="330" w:right="-254" w:firstLine="0"/>
        <w:jc w:val="left"/>
      </w:pPr>
      <w:r>
        <w:rPr>
          <w:rFonts w:ascii="Calibri" w:eastAsia="Calibri" w:hAnsi="Calibri" w:cs="Calibri"/>
          <w:noProof/>
          <w:sz w:val="22"/>
        </w:rPr>
        <mc:AlternateContent>
          <mc:Choice Requires="wpg">
            <w:drawing>
              <wp:inline distT="0" distB="0" distL="0" distR="0" wp14:anchorId="24D6796A" wp14:editId="52FC9DA4">
                <wp:extent cx="6438265" cy="8889"/>
                <wp:effectExtent l="0" t="0" r="0" b="0"/>
                <wp:docPr id="16306" name="Group 16306"/>
                <wp:cNvGraphicFramePr/>
                <a:graphic xmlns:a="http://schemas.openxmlformats.org/drawingml/2006/main">
                  <a:graphicData uri="http://schemas.microsoft.com/office/word/2010/wordprocessingGroup">
                    <wpg:wgp>
                      <wpg:cNvGrpSpPr/>
                      <wpg:grpSpPr>
                        <a:xfrm>
                          <a:off x="0" y="0"/>
                          <a:ext cx="6438265" cy="8889"/>
                          <a:chOff x="0" y="0"/>
                          <a:chExt cx="6438265" cy="8889"/>
                        </a:xfrm>
                      </wpg:grpSpPr>
                      <wps:wsp>
                        <wps:cNvPr id="18285" name="Shape 18285"/>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6306" style="width:506.95pt;height:0.69989pt;mso-position-horizontal-relative:char;mso-position-vertical-relative:line" coordsize="64382,88">
                <v:shape id="Shape 18286" style="position:absolute;width:64382;height:91;left:0;top:0;" coordsize="6438265,9144" path="m0,0l6438265,0l6438265,9144l0,9144l0,0">
                  <v:stroke weight="0pt" endcap="flat" joinstyle="miter" miterlimit="10" on="false" color="#000000" opacity="0"/>
                  <v:fill on="true" color="#1f4e79"/>
                </v:shape>
              </v:group>
            </w:pict>
          </mc:Fallback>
        </mc:AlternateContent>
      </w:r>
    </w:p>
    <w:p w14:paraId="044AD2A3" w14:textId="77777777" w:rsidR="004A38A3" w:rsidRDefault="00000000">
      <w:pPr>
        <w:spacing w:after="0" w:line="259" w:lineRule="auto"/>
        <w:ind w:left="0" w:firstLine="0"/>
        <w:jc w:val="left"/>
      </w:pPr>
      <w:r>
        <w:rPr>
          <w:b/>
          <w:sz w:val="20"/>
        </w:rPr>
        <w:t xml:space="preserve"> </w:t>
      </w:r>
    </w:p>
    <w:p w14:paraId="457F715C" w14:textId="77777777" w:rsidR="004A38A3" w:rsidRDefault="00000000">
      <w:pPr>
        <w:spacing w:after="70" w:line="259" w:lineRule="auto"/>
        <w:ind w:left="0" w:firstLine="0"/>
        <w:jc w:val="left"/>
      </w:pPr>
      <w:r>
        <w:rPr>
          <w:b/>
          <w:sz w:val="20"/>
        </w:rPr>
        <w:t xml:space="preserve"> </w:t>
      </w:r>
    </w:p>
    <w:p w14:paraId="452CAE76" w14:textId="77777777" w:rsidR="004A38A3" w:rsidRDefault="00000000">
      <w:pPr>
        <w:spacing w:after="0" w:line="259" w:lineRule="auto"/>
        <w:ind w:left="0" w:firstLine="0"/>
        <w:jc w:val="left"/>
      </w:pPr>
      <w:r>
        <w:rPr>
          <w:b/>
          <w:sz w:val="20"/>
        </w:rPr>
        <w:t xml:space="preserve"> </w:t>
      </w:r>
    </w:p>
    <w:tbl>
      <w:tblPr>
        <w:tblStyle w:val="TableGrid"/>
        <w:tblW w:w="10080" w:type="dxa"/>
        <w:tblInd w:w="373" w:type="dxa"/>
        <w:tblCellMar>
          <w:top w:w="51" w:type="dxa"/>
          <w:left w:w="4" w:type="dxa"/>
          <w:bottom w:w="30" w:type="dxa"/>
          <w:right w:w="115" w:type="dxa"/>
        </w:tblCellMar>
        <w:tblLook w:val="04A0" w:firstRow="1" w:lastRow="0" w:firstColumn="1" w:lastColumn="0" w:noHBand="0" w:noVBand="1"/>
      </w:tblPr>
      <w:tblGrid>
        <w:gridCol w:w="1800"/>
        <w:gridCol w:w="3242"/>
        <w:gridCol w:w="1798"/>
        <w:gridCol w:w="3240"/>
      </w:tblGrid>
      <w:tr w:rsidR="004A38A3" w14:paraId="511E01FB" w14:textId="77777777">
        <w:trPr>
          <w:trHeight w:val="426"/>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5E2DCF1D" w14:textId="77777777" w:rsidR="004A38A3" w:rsidRDefault="00000000">
            <w:pPr>
              <w:spacing w:after="0" w:line="259" w:lineRule="auto"/>
              <w:ind w:left="118" w:firstLine="0"/>
              <w:jc w:val="left"/>
            </w:pPr>
            <w:r>
              <w:rPr>
                <w:b/>
                <w:color w:val="1F4E79"/>
                <w:sz w:val="18"/>
              </w:rPr>
              <w:t>Course Code:</w:t>
            </w:r>
            <w:r>
              <w:rPr>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E6F7B1B" w14:textId="77777777" w:rsidR="004A38A3" w:rsidRDefault="00000000">
            <w:pPr>
              <w:spacing w:after="0" w:line="259" w:lineRule="auto"/>
              <w:ind w:left="119" w:firstLine="0"/>
              <w:jc w:val="left"/>
            </w:pPr>
            <w:r>
              <w:rPr>
                <w:sz w:val="18"/>
              </w:rPr>
              <w:t xml:space="preserve">MLA0407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35D2800B" w14:textId="77777777" w:rsidR="004A38A3" w:rsidRDefault="00000000">
            <w:pPr>
              <w:spacing w:after="0" w:line="259" w:lineRule="auto"/>
              <w:ind w:left="120" w:firstLine="0"/>
              <w:jc w:val="left"/>
            </w:pPr>
            <w:r>
              <w:rPr>
                <w:b/>
                <w:color w:val="1F4E79"/>
                <w:sz w:val="18"/>
              </w:rPr>
              <w:t>Course Title:</w:t>
            </w:r>
            <w:r>
              <w:rPr>
                <w:b/>
                <w:sz w:val="18"/>
              </w:rPr>
              <w:t xml:space="preserve"> </w:t>
            </w:r>
          </w:p>
        </w:tc>
        <w:tc>
          <w:tcPr>
            <w:tcW w:w="3240" w:type="dxa"/>
            <w:vMerge w:val="restart"/>
            <w:tcBorders>
              <w:top w:val="single" w:sz="4" w:space="0" w:color="9DC3E6"/>
              <w:left w:val="single" w:sz="4" w:space="0" w:color="9DC3E6"/>
              <w:bottom w:val="single" w:sz="4" w:space="0" w:color="9DC3E6"/>
              <w:right w:val="single" w:sz="4" w:space="0" w:color="9DC3E6"/>
            </w:tcBorders>
            <w:vAlign w:val="center"/>
          </w:tcPr>
          <w:p w14:paraId="6786F98A" w14:textId="77777777" w:rsidR="004A38A3" w:rsidRDefault="00000000">
            <w:pPr>
              <w:spacing w:after="197" w:line="259" w:lineRule="auto"/>
              <w:ind w:left="122" w:firstLine="0"/>
              <w:jc w:val="left"/>
            </w:pPr>
            <w:r>
              <w:rPr>
                <w:b/>
                <w:sz w:val="18"/>
              </w:rPr>
              <w:t xml:space="preserve">Deep Learning </w:t>
            </w:r>
          </w:p>
          <w:p w14:paraId="40201147" w14:textId="77777777" w:rsidR="004A38A3" w:rsidRDefault="00000000">
            <w:pPr>
              <w:spacing w:after="0" w:line="259" w:lineRule="auto"/>
              <w:ind w:left="2" w:firstLine="0"/>
              <w:jc w:val="left"/>
            </w:pPr>
            <w:r>
              <w:rPr>
                <w:b/>
                <w:sz w:val="18"/>
              </w:rPr>
              <w:t xml:space="preserve"> </w:t>
            </w:r>
          </w:p>
          <w:p w14:paraId="2943AB15" w14:textId="77777777" w:rsidR="004A38A3" w:rsidRDefault="00000000">
            <w:pPr>
              <w:spacing w:after="425" w:line="259" w:lineRule="auto"/>
              <w:ind w:left="120" w:firstLine="0"/>
              <w:jc w:val="left"/>
            </w:pPr>
            <w:r>
              <w:rPr>
                <w:sz w:val="18"/>
              </w:rPr>
              <w:t xml:space="preserve">Assessment 3: Article Review </w:t>
            </w:r>
          </w:p>
          <w:p w14:paraId="240719C0" w14:textId="77777777" w:rsidR="004A38A3" w:rsidRDefault="00000000">
            <w:pPr>
              <w:spacing w:after="0" w:line="259" w:lineRule="auto"/>
              <w:ind w:left="2" w:firstLine="0"/>
              <w:jc w:val="left"/>
            </w:pPr>
            <w:r>
              <w:rPr>
                <w:b/>
                <w:sz w:val="18"/>
              </w:rPr>
              <w:t xml:space="preserve"> </w:t>
            </w:r>
          </w:p>
          <w:p w14:paraId="3F739B6A" w14:textId="77777777" w:rsidR="004A38A3" w:rsidRDefault="00000000">
            <w:pPr>
              <w:spacing w:after="0" w:line="259" w:lineRule="auto"/>
              <w:ind w:left="168" w:firstLine="0"/>
              <w:jc w:val="left"/>
            </w:pPr>
            <w:r>
              <w:rPr>
                <w:sz w:val="18"/>
              </w:rPr>
              <w:t xml:space="preserve">(5 Questions × 10 Marks) </w:t>
            </w:r>
          </w:p>
        </w:tc>
      </w:tr>
      <w:tr w:rsidR="004A38A3" w14:paraId="14A68D8F" w14:textId="77777777">
        <w:trPr>
          <w:trHeight w:val="862"/>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073ED72C" w14:textId="77777777" w:rsidR="004A38A3" w:rsidRDefault="00000000">
            <w:pPr>
              <w:spacing w:after="27" w:line="259" w:lineRule="auto"/>
              <w:ind w:left="0" w:firstLine="0"/>
              <w:jc w:val="left"/>
            </w:pPr>
            <w:r>
              <w:rPr>
                <w:b/>
                <w:sz w:val="18"/>
              </w:rPr>
              <w:t xml:space="preserve"> </w:t>
            </w:r>
          </w:p>
          <w:p w14:paraId="10D1766C" w14:textId="77777777" w:rsidR="004A38A3" w:rsidRDefault="00000000">
            <w:pPr>
              <w:spacing w:after="0" w:line="259" w:lineRule="auto"/>
              <w:ind w:left="0" w:firstLine="0"/>
              <w:jc w:val="left"/>
            </w:pPr>
            <w:r>
              <w:rPr>
                <w:b/>
                <w:sz w:val="18"/>
              </w:rPr>
              <w:t xml:space="preserve"> </w:t>
            </w:r>
          </w:p>
          <w:p w14:paraId="4EB8D2FE" w14:textId="77777777" w:rsidR="004A38A3" w:rsidRDefault="00000000">
            <w:pPr>
              <w:spacing w:after="0" w:line="259" w:lineRule="auto"/>
              <w:ind w:left="118" w:firstLine="0"/>
              <w:jc w:val="left"/>
            </w:pPr>
            <w:r>
              <w:rPr>
                <w:b/>
                <w:color w:val="1F4E79"/>
                <w:sz w:val="18"/>
              </w:rPr>
              <w:t>CO Assessed:</w:t>
            </w:r>
            <w:r>
              <w:rPr>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383383C" w14:textId="77777777" w:rsidR="004A38A3" w:rsidRDefault="00000000">
            <w:pPr>
              <w:spacing w:after="27" w:line="259" w:lineRule="auto"/>
              <w:ind w:left="1" w:firstLine="0"/>
              <w:jc w:val="left"/>
            </w:pPr>
            <w:r>
              <w:rPr>
                <w:b/>
                <w:sz w:val="18"/>
              </w:rPr>
              <w:t xml:space="preserve"> </w:t>
            </w:r>
          </w:p>
          <w:p w14:paraId="7C112717" w14:textId="77777777" w:rsidR="004A38A3" w:rsidRDefault="00000000">
            <w:pPr>
              <w:spacing w:after="0" w:line="259" w:lineRule="auto"/>
              <w:ind w:left="1" w:firstLine="0"/>
              <w:jc w:val="left"/>
            </w:pPr>
            <w:r>
              <w:rPr>
                <w:b/>
                <w:sz w:val="18"/>
              </w:rPr>
              <w:t xml:space="preserve"> </w:t>
            </w:r>
          </w:p>
          <w:p w14:paraId="3915A0A1" w14:textId="77777777" w:rsidR="004A38A3" w:rsidRDefault="00000000">
            <w:pPr>
              <w:spacing w:after="0" w:line="259" w:lineRule="auto"/>
              <w:ind w:left="119" w:firstLine="0"/>
              <w:jc w:val="left"/>
            </w:pPr>
            <w:r>
              <w:rPr>
                <w:sz w:val="18"/>
              </w:rPr>
              <w:t xml:space="preserve">CO3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DC02352" w14:textId="77777777" w:rsidR="004A38A3" w:rsidRDefault="00000000">
            <w:pPr>
              <w:spacing w:after="27" w:line="259" w:lineRule="auto"/>
              <w:ind w:left="0" w:firstLine="0"/>
              <w:jc w:val="left"/>
            </w:pPr>
            <w:r>
              <w:rPr>
                <w:b/>
                <w:sz w:val="18"/>
              </w:rPr>
              <w:t xml:space="preserve"> </w:t>
            </w:r>
          </w:p>
          <w:p w14:paraId="1F17CAAC" w14:textId="77777777" w:rsidR="004A38A3" w:rsidRDefault="00000000">
            <w:pPr>
              <w:spacing w:after="0" w:line="259" w:lineRule="auto"/>
              <w:ind w:left="0" w:firstLine="0"/>
              <w:jc w:val="left"/>
            </w:pPr>
            <w:r>
              <w:rPr>
                <w:b/>
                <w:sz w:val="18"/>
              </w:rPr>
              <w:t xml:space="preserve"> </w:t>
            </w:r>
          </w:p>
          <w:p w14:paraId="6EC6DFB4" w14:textId="77777777" w:rsidR="004A38A3" w:rsidRDefault="00000000">
            <w:pPr>
              <w:spacing w:after="0" w:line="259" w:lineRule="auto"/>
              <w:ind w:left="120" w:firstLine="0"/>
              <w:jc w:val="left"/>
            </w:pPr>
            <w:r>
              <w:rPr>
                <w:b/>
                <w:color w:val="1F4E79"/>
                <w:sz w:val="18"/>
              </w:rPr>
              <w:t>Assessment:</w:t>
            </w:r>
            <w:r>
              <w:rPr>
                <w:b/>
                <w:sz w:val="18"/>
              </w:rPr>
              <w:t xml:space="preserve"> </w:t>
            </w:r>
          </w:p>
        </w:tc>
        <w:tc>
          <w:tcPr>
            <w:tcW w:w="0" w:type="auto"/>
            <w:vMerge/>
            <w:tcBorders>
              <w:top w:val="nil"/>
              <w:left w:val="single" w:sz="4" w:space="0" w:color="9DC3E6"/>
              <w:bottom w:val="nil"/>
              <w:right w:val="single" w:sz="4" w:space="0" w:color="9DC3E6"/>
            </w:tcBorders>
          </w:tcPr>
          <w:p w14:paraId="5E80F792" w14:textId="77777777" w:rsidR="004A38A3" w:rsidRDefault="004A38A3">
            <w:pPr>
              <w:spacing w:after="160" w:line="259" w:lineRule="auto"/>
              <w:ind w:left="0" w:firstLine="0"/>
              <w:jc w:val="left"/>
            </w:pPr>
          </w:p>
        </w:tc>
      </w:tr>
      <w:tr w:rsidR="004A38A3" w14:paraId="2B15670B" w14:textId="77777777">
        <w:trPr>
          <w:trHeight w:val="631"/>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5491618B" w14:textId="77777777" w:rsidR="004A38A3" w:rsidRDefault="00000000">
            <w:pPr>
              <w:spacing w:after="0" w:line="259" w:lineRule="auto"/>
              <w:ind w:left="0" w:firstLine="0"/>
              <w:jc w:val="left"/>
            </w:pPr>
            <w:r>
              <w:rPr>
                <w:b/>
                <w:sz w:val="18"/>
              </w:rPr>
              <w:t xml:space="preserve"> </w:t>
            </w:r>
          </w:p>
          <w:p w14:paraId="6857ECFB" w14:textId="77777777" w:rsidR="004A38A3" w:rsidRDefault="00000000">
            <w:pPr>
              <w:spacing w:after="0" w:line="259" w:lineRule="auto"/>
              <w:ind w:left="118" w:firstLine="0"/>
              <w:jc w:val="left"/>
            </w:pPr>
            <w:r>
              <w:rPr>
                <w:b/>
                <w:color w:val="1F4E79"/>
                <w:sz w:val="18"/>
              </w:rPr>
              <w:t>Weightage:</w:t>
            </w:r>
            <w:r>
              <w:rPr>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02B5112" w14:textId="77777777" w:rsidR="004A38A3" w:rsidRDefault="00000000">
            <w:pPr>
              <w:spacing w:after="0" w:line="259" w:lineRule="auto"/>
              <w:ind w:left="1" w:firstLine="0"/>
              <w:jc w:val="left"/>
            </w:pPr>
            <w:r>
              <w:rPr>
                <w:b/>
                <w:sz w:val="18"/>
              </w:rPr>
              <w:t xml:space="preserve"> </w:t>
            </w:r>
          </w:p>
          <w:p w14:paraId="68D1EAFD" w14:textId="77777777" w:rsidR="004A38A3" w:rsidRDefault="00000000">
            <w:pPr>
              <w:spacing w:after="0" w:line="259" w:lineRule="auto"/>
              <w:ind w:left="119" w:firstLine="0"/>
              <w:jc w:val="left"/>
            </w:pPr>
            <w:r>
              <w:rPr>
                <w:sz w:val="18"/>
              </w:rPr>
              <w:t xml:space="preserve">35%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5830E8BD" w14:textId="77777777" w:rsidR="004A38A3" w:rsidRDefault="00000000">
            <w:pPr>
              <w:spacing w:after="0" w:line="259" w:lineRule="auto"/>
              <w:ind w:left="0" w:firstLine="0"/>
              <w:jc w:val="left"/>
            </w:pPr>
            <w:r>
              <w:rPr>
                <w:b/>
                <w:sz w:val="18"/>
              </w:rPr>
              <w:t xml:space="preserve"> </w:t>
            </w:r>
          </w:p>
          <w:p w14:paraId="675D8C06" w14:textId="77777777" w:rsidR="004A38A3" w:rsidRDefault="00000000">
            <w:pPr>
              <w:spacing w:after="0" w:line="259" w:lineRule="auto"/>
              <w:ind w:left="120" w:firstLine="0"/>
              <w:jc w:val="left"/>
            </w:pPr>
            <w:r>
              <w:rPr>
                <w:b/>
                <w:color w:val="1F4E79"/>
                <w:sz w:val="18"/>
              </w:rPr>
              <w:t>Total Marks:</w:t>
            </w:r>
            <w:r>
              <w:rPr>
                <w:b/>
                <w:sz w:val="18"/>
              </w:rPr>
              <w:t xml:space="preserve"> </w:t>
            </w:r>
          </w:p>
        </w:tc>
        <w:tc>
          <w:tcPr>
            <w:tcW w:w="0" w:type="auto"/>
            <w:vMerge/>
            <w:tcBorders>
              <w:top w:val="nil"/>
              <w:left w:val="single" w:sz="4" w:space="0" w:color="9DC3E6"/>
              <w:bottom w:val="single" w:sz="4" w:space="0" w:color="9DC3E6"/>
              <w:right w:val="single" w:sz="4" w:space="0" w:color="9DC3E6"/>
            </w:tcBorders>
          </w:tcPr>
          <w:p w14:paraId="0AD1BB91" w14:textId="77777777" w:rsidR="004A38A3" w:rsidRDefault="004A38A3">
            <w:pPr>
              <w:spacing w:after="160" w:line="259" w:lineRule="auto"/>
              <w:ind w:left="0" w:firstLine="0"/>
              <w:jc w:val="left"/>
            </w:pPr>
          </w:p>
        </w:tc>
      </w:tr>
      <w:tr w:rsidR="004A38A3" w14:paraId="6B0EBFA6" w14:textId="77777777">
        <w:trPr>
          <w:trHeight w:val="1092"/>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6F1EE1C4" w14:textId="77777777" w:rsidR="004A38A3" w:rsidRDefault="00000000">
            <w:pPr>
              <w:spacing w:after="41" w:line="259" w:lineRule="auto"/>
              <w:ind w:left="0" w:firstLine="0"/>
              <w:jc w:val="left"/>
            </w:pPr>
            <w:r>
              <w:rPr>
                <w:b/>
                <w:sz w:val="18"/>
              </w:rPr>
              <w:t xml:space="preserve"> </w:t>
            </w:r>
          </w:p>
          <w:p w14:paraId="0EC81511" w14:textId="77777777" w:rsidR="004A38A3" w:rsidRDefault="00000000">
            <w:pPr>
              <w:spacing w:after="0" w:line="259" w:lineRule="auto"/>
              <w:ind w:left="0" w:firstLine="0"/>
              <w:jc w:val="left"/>
            </w:pPr>
            <w:r>
              <w:rPr>
                <w:b/>
                <w:sz w:val="18"/>
              </w:rPr>
              <w:t xml:space="preserve"> </w:t>
            </w:r>
          </w:p>
          <w:p w14:paraId="2CDCE034" w14:textId="77777777" w:rsidR="004A38A3" w:rsidRDefault="00000000">
            <w:pPr>
              <w:spacing w:after="0" w:line="259" w:lineRule="auto"/>
              <w:ind w:left="118" w:firstLine="0"/>
              <w:jc w:val="left"/>
            </w:pPr>
            <w:r>
              <w:rPr>
                <w:b/>
                <w:color w:val="1F4E79"/>
                <w:sz w:val="18"/>
              </w:rPr>
              <w:t>CO1 Statement:</w:t>
            </w:r>
            <w:r>
              <w:rPr>
                <w:b/>
                <w:sz w:val="18"/>
              </w:rPr>
              <w:t xml:space="preserve"> </w:t>
            </w:r>
          </w:p>
        </w:tc>
        <w:tc>
          <w:tcPr>
            <w:tcW w:w="8280" w:type="dxa"/>
            <w:gridSpan w:val="3"/>
            <w:tcBorders>
              <w:top w:val="single" w:sz="4" w:space="0" w:color="9DC3E6"/>
              <w:left w:val="single" w:sz="4" w:space="0" w:color="9DC3E6"/>
              <w:bottom w:val="nil"/>
              <w:right w:val="single" w:sz="4" w:space="0" w:color="9DC3E6"/>
            </w:tcBorders>
            <w:shd w:val="clear" w:color="auto" w:fill="EBF3FA"/>
            <w:vAlign w:val="bottom"/>
          </w:tcPr>
          <w:p w14:paraId="3091F91E" w14:textId="77777777" w:rsidR="004A38A3" w:rsidRDefault="00000000">
            <w:pPr>
              <w:spacing w:after="0" w:line="259" w:lineRule="auto"/>
              <w:ind w:left="119" w:firstLine="43"/>
              <w:jc w:val="left"/>
            </w:pPr>
            <w:r>
              <w:rPr>
                <w:b/>
                <w:i/>
                <w:sz w:val="20"/>
              </w:rPr>
              <w:t xml:space="preserve">Apply the fundamental concepts of machine learning and neural networks to design and analyze learning algorithms using perceptrons, multilayer perceptrons, forward propagation, backpropagation, gradient descent optimization techniques, and Maximum Likelihood Estimation for solving real-world problems. </w:t>
            </w:r>
          </w:p>
        </w:tc>
      </w:tr>
      <w:tr w:rsidR="004A38A3" w14:paraId="23ACA7E1" w14:textId="77777777">
        <w:trPr>
          <w:trHeight w:val="541"/>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2FDB35A6" w14:textId="77777777" w:rsidR="004A38A3" w:rsidRDefault="00000000">
            <w:pPr>
              <w:spacing w:after="0" w:line="259" w:lineRule="auto"/>
              <w:ind w:left="118" w:firstLine="0"/>
              <w:jc w:val="left"/>
            </w:pPr>
            <w:r>
              <w:rPr>
                <w:b/>
                <w:color w:val="1F4E79"/>
                <w:sz w:val="18"/>
              </w:rPr>
              <w:t>Student Name:</w:t>
            </w:r>
            <w:r>
              <w:rPr>
                <w:b/>
                <w:sz w:val="18"/>
              </w:rPr>
              <w:t xml:space="preserve"> </w:t>
            </w:r>
          </w:p>
        </w:tc>
        <w:tc>
          <w:tcPr>
            <w:tcW w:w="3242" w:type="dxa"/>
            <w:tcBorders>
              <w:top w:val="nil"/>
              <w:left w:val="single" w:sz="4" w:space="0" w:color="9DC3E6"/>
              <w:bottom w:val="single" w:sz="4" w:space="0" w:color="9DC3E6"/>
              <w:right w:val="single" w:sz="4" w:space="0" w:color="9DC3E6"/>
            </w:tcBorders>
          </w:tcPr>
          <w:p w14:paraId="46A7BB59" w14:textId="77777777" w:rsidR="008129D3" w:rsidRDefault="008129D3" w:rsidP="008129D3">
            <w:pPr>
              <w:spacing w:after="0" w:line="256" w:lineRule="auto"/>
              <w:ind w:left="0" w:firstLine="0"/>
              <w:jc w:val="left"/>
              <w:rPr>
                <w:color w:val="0D0D0D"/>
                <w:sz w:val="24"/>
              </w:rPr>
            </w:pPr>
            <w:r>
              <w:t>I. Leela Sravan Kumar</w:t>
            </w:r>
          </w:p>
          <w:p w14:paraId="07A5DBFA" w14:textId="351CE4DD" w:rsidR="004A38A3" w:rsidRDefault="004A38A3">
            <w:pPr>
              <w:spacing w:after="0" w:line="259" w:lineRule="auto"/>
              <w:ind w:left="1" w:firstLine="0"/>
              <w:jc w:val="left"/>
            </w:pPr>
          </w:p>
        </w:tc>
        <w:tc>
          <w:tcPr>
            <w:tcW w:w="1798" w:type="dxa"/>
            <w:tcBorders>
              <w:top w:val="single" w:sz="4" w:space="0" w:color="D5E3EF"/>
              <w:left w:val="single" w:sz="4" w:space="0" w:color="9DC3E6"/>
              <w:bottom w:val="single" w:sz="4" w:space="0" w:color="9DC3E6"/>
              <w:right w:val="single" w:sz="4" w:space="0" w:color="9DC3E6"/>
            </w:tcBorders>
            <w:shd w:val="clear" w:color="auto" w:fill="D5E3EF"/>
            <w:vAlign w:val="center"/>
          </w:tcPr>
          <w:p w14:paraId="00F4C1EB" w14:textId="77777777" w:rsidR="004A38A3" w:rsidRDefault="00000000">
            <w:pPr>
              <w:spacing w:after="0" w:line="259" w:lineRule="auto"/>
              <w:ind w:left="120" w:firstLine="0"/>
              <w:jc w:val="left"/>
            </w:pPr>
            <w:r>
              <w:rPr>
                <w:b/>
                <w:color w:val="1F4E79"/>
                <w:sz w:val="18"/>
              </w:rPr>
              <w:t>Reg. No.:</w:t>
            </w:r>
            <w:r>
              <w:rPr>
                <w:b/>
                <w:sz w:val="18"/>
              </w:rPr>
              <w:t xml:space="preserve"> </w:t>
            </w:r>
          </w:p>
        </w:tc>
        <w:tc>
          <w:tcPr>
            <w:tcW w:w="3240" w:type="dxa"/>
            <w:vMerge w:val="restart"/>
            <w:tcBorders>
              <w:top w:val="nil"/>
              <w:left w:val="single" w:sz="4" w:space="0" w:color="9DC3E6"/>
              <w:bottom w:val="single" w:sz="4" w:space="0" w:color="9DC3E6"/>
              <w:right w:val="single" w:sz="4" w:space="0" w:color="9DC3E6"/>
            </w:tcBorders>
          </w:tcPr>
          <w:p w14:paraId="081CB6FA" w14:textId="72F8C493" w:rsidR="004A38A3" w:rsidRDefault="00000000" w:rsidP="008129D3">
            <w:pPr>
              <w:spacing w:after="0" w:line="259" w:lineRule="auto"/>
              <w:ind w:left="2" w:firstLine="0"/>
              <w:jc w:val="left"/>
            </w:pPr>
            <w:r>
              <w:rPr>
                <w:sz w:val="20"/>
              </w:rPr>
              <w:t>192425</w:t>
            </w:r>
            <w:r w:rsidR="008129D3">
              <w:rPr>
                <w:sz w:val="20"/>
              </w:rPr>
              <w:t>272</w:t>
            </w:r>
          </w:p>
          <w:p w14:paraId="50A44CDE" w14:textId="77777777" w:rsidR="004A38A3" w:rsidRDefault="00000000">
            <w:pPr>
              <w:spacing w:after="0" w:line="259" w:lineRule="auto"/>
              <w:ind w:left="2" w:firstLine="0"/>
              <w:jc w:val="left"/>
            </w:pPr>
            <w:r>
              <w:rPr>
                <w:sz w:val="20"/>
              </w:rPr>
              <w:t xml:space="preserve"> </w:t>
            </w:r>
          </w:p>
          <w:p w14:paraId="4A25B564" w14:textId="77777777" w:rsidR="004A38A3" w:rsidRDefault="00000000">
            <w:pPr>
              <w:spacing w:after="0" w:line="259" w:lineRule="auto"/>
              <w:ind w:left="2" w:firstLine="0"/>
              <w:jc w:val="left"/>
            </w:pPr>
            <w:r>
              <w:rPr>
                <w:sz w:val="20"/>
              </w:rPr>
              <w:t xml:space="preserve">29.08.2026 </w:t>
            </w:r>
          </w:p>
        </w:tc>
      </w:tr>
      <w:tr w:rsidR="004A38A3" w14:paraId="68388ABA" w14:textId="77777777">
        <w:trPr>
          <w:trHeight w:val="649"/>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31B12174" w14:textId="77777777" w:rsidR="004A38A3" w:rsidRDefault="00000000">
            <w:pPr>
              <w:spacing w:after="0" w:line="259" w:lineRule="auto"/>
              <w:ind w:left="0" w:firstLine="0"/>
              <w:jc w:val="left"/>
            </w:pPr>
            <w:r>
              <w:rPr>
                <w:b/>
                <w:sz w:val="18"/>
              </w:rPr>
              <w:t xml:space="preserve"> </w:t>
            </w:r>
          </w:p>
          <w:p w14:paraId="735D3A40" w14:textId="77777777" w:rsidR="004A38A3" w:rsidRDefault="00000000">
            <w:pPr>
              <w:spacing w:after="0" w:line="259" w:lineRule="auto"/>
              <w:ind w:left="118" w:firstLine="0"/>
              <w:jc w:val="left"/>
            </w:pPr>
            <w:r>
              <w:rPr>
                <w:b/>
                <w:color w:val="1F4E79"/>
                <w:sz w:val="18"/>
              </w:rPr>
              <w:t>Section / Batch:</w:t>
            </w:r>
            <w:r>
              <w:rPr>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A90A4A8" w14:textId="77777777" w:rsidR="004A38A3" w:rsidRDefault="00000000">
            <w:pPr>
              <w:spacing w:after="0" w:line="259" w:lineRule="auto"/>
              <w:ind w:left="1" w:firstLine="0"/>
              <w:jc w:val="left"/>
            </w:pPr>
            <w:proofErr w:type="gramStart"/>
            <w:r>
              <w:rPr>
                <w:sz w:val="20"/>
              </w:rPr>
              <w:t>AIML(</w:t>
            </w:r>
            <w:proofErr w:type="gramEnd"/>
            <w:r>
              <w:rPr>
                <w:sz w:val="20"/>
              </w:rPr>
              <w:t xml:space="preserve">2024)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7A09A129" w14:textId="77777777" w:rsidR="004A38A3" w:rsidRDefault="00000000">
            <w:pPr>
              <w:spacing w:after="0" w:line="259" w:lineRule="auto"/>
              <w:ind w:left="0" w:firstLine="0"/>
              <w:jc w:val="left"/>
            </w:pPr>
            <w:r>
              <w:rPr>
                <w:b/>
                <w:sz w:val="18"/>
              </w:rPr>
              <w:t xml:space="preserve"> </w:t>
            </w:r>
          </w:p>
          <w:p w14:paraId="5E78A3D2" w14:textId="77777777" w:rsidR="004A38A3" w:rsidRDefault="00000000">
            <w:pPr>
              <w:spacing w:after="0" w:line="259" w:lineRule="auto"/>
              <w:ind w:left="120" w:firstLine="0"/>
              <w:jc w:val="left"/>
            </w:pPr>
            <w:r>
              <w:rPr>
                <w:b/>
                <w:color w:val="1F4E79"/>
                <w:sz w:val="18"/>
              </w:rPr>
              <w:t>Date:</w:t>
            </w:r>
            <w:r>
              <w:rPr>
                <w:b/>
                <w:sz w:val="18"/>
              </w:rPr>
              <w:t xml:space="preserve"> </w:t>
            </w:r>
          </w:p>
        </w:tc>
        <w:tc>
          <w:tcPr>
            <w:tcW w:w="0" w:type="auto"/>
            <w:vMerge/>
            <w:tcBorders>
              <w:top w:val="nil"/>
              <w:left w:val="single" w:sz="4" w:space="0" w:color="9DC3E6"/>
              <w:bottom w:val="single" w:sz="4" w:space="0" w:color="9DC3E6"/>
              <w:right w:val="single" w:sz="4" w:space="0" w:color="9DC3E6"/>
            </w:tcBorders>
          </w:tcPr>
          <w:p w14:paraId="553187EE" w14:textId="77777777" w:rsidR="004A38A3" w:rsidRDefault="004A38A3">
            <w:pPr>
              <w:spacing w:after="160" w:line="259" w:lineRule="auto"/>
              <w:ind w:left="0" w:firstLine="0"/>
              <w:jc w:val="left"/>
            </w:pPr>
          </w:p>
        </w:tc>
      </w:tr>
    </w:tbl>
    <w:p w14:paraId="5C2EF688" w14:textId="77777777" w:rsidR="004A38A3" w:rsidRDefault="00000000">
      <w:pPr>
        <w:spacing w:after="0" w:line="259" w:lineRule="auto"/>
        <w:ind w:left="0" w:firstLine="0"/>
        <w:jc w:val="left"/>
      </w:pPr>
      <w:r>
        <w:rPr>
          <w:b/>
          <w:sz w:val="20"/>
        </w:rPr>
        <w:t xml:space="preserve"> </w:t>
      </w:r>
    </w:p>
    <w:p w14:paraId="10B4AE01" w14:textId="77777777" w:rsidR="004A38A3" w:rsidRDefault="00000000">
      <w:pPr>
        <w:spacing w:after="39" w:line="259" w:lineRule="auto"/>
        <w:ind w:left="0" w:firstLine="0"/>
        <w:jc w:val="left"/>
      </w:pPr>
      <w:r>
        <w:rPr>
          <w:b/>
          <w:sz w:val="20"/>
        </w:rPr>
        <w:t xml:space="preserve"> </w:t>
      </w:r>
    </w:p>
    <w:p w14:paraId="7E8413BB" w14:textId="77777777" w:rsidR="004A38A3" w:rsidRDefault="00000000">
      <w:pPr>
        <w:spacing w:after="15" w:line="259" w:lineRule="auto"/>
        <w:ind w:left="0" w:firstLine="0"/>
        <w:jc w:val="left"/>
      </w:pPr>
      <w:r>
        <w:rPr>
          <w:b/>
          <w:sz w:val="20"/>
        </w:rPr>
        <w:t xml:space="preserve"> </w:t>
      </w:r>
    </w:p>
    <w:p w14:paraId="2BF5F60E" w14:textId="77777777" w:rsidR="004A38A3" w:rsidRDefault="00000000">
      <w:pPr>
        <w:pBdr>
          <w:top w:val="single" w:sz="4" w:space="0" w:color="1F4E79"/>
          <w:left w:val="single" w:sz="4" w:space="0" w:color="1F4E79"/>
          <w:bottom w:val="single" w:sz="4" w:space="0" w:color="1F4E79"/>
          <w:right w:val="single" w:sz="4" w:space="0" w:color="1F4E79"/>
        </w:pBdr>
        <w:shd w:val="clear" w:color="auto" w:fill="FFF8E6"/>
        <w:spacing w:after="5" w:line="259" w:lineRule="auto"/>
        <w:ind w:left="564" w:firstLine="0"/>
        <w:jc w:val="left"/>
      </w:pPr>
      <w:r>
        <w:rPr>
          <w:b/>
          <w:color w:val="C00000"/>
          <w:sz w:val="20"/>
        </w:rPr>
        <w:t>Code of Conduct</w:t>
      </w:r>
      <w:r>
        <w:rPr>
          <w:b/>
          <w:sz w:val="20"/>
        </w:rPr>
        <w:t xml:space="preserve"> </w:t>
      </w:r>
    </w:p>
    <w:p w14:paraId="15ED3A26" w14:textId="127CCD60" w:rsidR="004A38A3" w:rsidRDefault="00000000" w:rsidP="008129D3">
      <w:pPr>
        <w:pBdr>
          <w:top w:val="single" w:sz="4" w:space="0" w:color="1F4E79"/>
          <w:left w:val="single" w:sz="4" w:space="0" w:color="1F4E79"/>
          <w:bottom w:val="single" w:sz="4" w:space="0" w:color="1F4E79"/>
          <w:right w:val="single" w:sz="4" w:space="0" w:color="1F4E79"/>
        </w:pBdr>
        <w:shd w:val="clear" w:color="auto" w:fill="FFF8E6"/>
        <w:tabs>
          <w:tab w:val="center" w:pos="7304"/>
        </w:tabs>
        <w:spacing w:after="5" w:line="259" w:lineRule="auto"/>
        <w:ind w:left="564" w:firstLine="0"/>
      </w:pPr>
      <w:r>
        <w:rPr>
          <w:i/>
          <w:sz w:val="18"/>
        </w:rPr>
        <w:t xml:space="preserve">I </w:t>
      </w:r>
      <w:r w:rsidR="008129D3" w:rsidRPr="008129D3">
        <w:rPr>
          <w:i/>
          <w:sz w:val="18"/>
        </w:rPr>
        <w:t xml:space="preserve">I. Leela Sravan Kumar (192425272) </w:t>
      </w:r>
      <w:r>
        <w:rPr>
          <w:i/>
          <w:sz w:val="18"/>
        </w:rPr>
        <w:t xml:space="preserve">(NAME/ REG NO) certify that this submission is my original work and </w:t>
      </w:r>
    </w:p>
    <w:p w14:paraId="48DC8D16" w14:textId="77777777" w:rsidR="004A38A3" w:rsidRDefault="00000000">
      <w:pPr>
        <w:pBdr>
          <w:top w:val="single" w:sz="4" w:space="0" w:color="1F4E79"/>
          <w:left w:val="single" w:sz="4" w:space="0" w:color="1F4E79"/>
          <w:bottom w:val="single" w:sz="4" w:space="0" w:color="1F4E79"/>
          <w:right w:val="single" w:sz="4" w:space="0" w:color="1F4E79"/>
        </w:pBdr>
        <w:shd w:val="clear" w:color="auto" w:fill="FFF8E6"/>
        <w:spacing w:after="43" w:line="285" w:lineRule="auto"/>
        <w:ind w:left="564" w:firstLine="0"/>
        <w:jc w:val="left"/>
      </w:pPr>
      <w:r>
        <w:rPr>
          <w:i/>
          <w:sz w:val="18"/>
        </w:rPr>
        <w:t xml:space="preserve">that I have adhered to the guidelines specified for this assessment. I understand that any violation of academic integrity rules will result in disciplinary action. </w:t>
      </w:r>
      <w:r>
        <w:rPr>
          <w:sz w:val="18"/>
        </w:rPr>
        <w:t xml:space="preserve">Signature of the Student: </w:t>
      </w:r>
      <w:r>
        <w:rPr>
          <w:sz w:val="18"/>
          <w:u w:val="single" w:color="000000"/>
        </w:rPr>
        <w:t xml:space="preserve"> </w:t>
      </w:r>
      <w:r>
        <w:rPr>
          <w:sz w:val="18"/>
          <w:u w:val="single" w:color="000000"/>
        </w:rPr>
        <w:tab/>
        <w:t xml:space="preserve"> </w:t>
      </w:r>
      <w:r>
        <w:rPr>
          <w:sz w:val="18"/>
        </w:rPr>
        <w:t xml:space="preserve"> </w:t>
      </w:r>
    </w:p>
    <w:p w14:paraId="501D5132" w14:textId="77777777" w:rsidR="004A38A3" w:rsidRDefault="00000000">
      <w:pPr>
        <w:spacing w:after="0" w:line="259" w:lineRule="auto"/>
        <w:ind w:left="0" w:firstLine="0"/>
        <w:jc w:val="left"/>
      </w:pPr>
      <w:r>
        <w:rPr>
          <w:b/>
          <w:sz w:val="24"/>
        </w:rPr>
        <w:t xml:space="preserve"> </w:t>
      </w:r>
    </w:p>
    <w:p w14:paraId="0FC0BA97" w14:textId="77777777" w:rsidR="004A38A3" w:rsidRDefault="00000000">
      <w:pPr>
        <w:spacing w:after="0" w:line="259" w:lineRule="auto"/>
        <w:ind w:left="0" w:firstLine="0"/>
        <w:jc w:val="left"/>
      </w:pPr>
      <w:r>
        <w:rPr>
          <w:b/>
          <w:sz w:val="24"/>
        </w:rPr>
        <w:t xml:space="preserve"> </w:t>
      </w:r>
    </w:p>
    <w:p w14:paraId="6FC2FB02" w14:textId="77777777" w:rsidR="004A38A3" w:rsidRDefault="00000000">
      <w:pPr>
        <w:spacing w:after="11" w:line="259" w:lineRule="auto"/>
        <w:ind w:left="0" w:firstLine="0"/>
        <w:jc w:val="left"/>
      </w:pPr>
      <w:r>
        <w:rPr>
          <w:b/>
          <w:sz w:val="24"/>
        </w:rPr>
        <w:t xml:space="preserve"> </w:t>
      </w:r>
    </w:p>
    <w:p w14:paraId="262478DC" w14:textId="77777777" w:rsidR="004A38A3" w:rsidRDefault="00000000">
      <w:pPr>
        <w:pStyle w:val="Heading2"/>
        <w:tabs>
          <w:tab w:val="center" w:pos="1175"/>
          <w:tab w:val="center" w:pos="9116"/>
        </w:tabs>
        <w:ind w:right="0"/>
        <w:jc w:val="left"/>
      </w:pPr>
      <w:r>
        <w:rPr>
          <w:rFonts w:ascii="Calibri" w:eastAsia="Calibri" w:hAnsi="Calibri" w:cs="Calibri"/>
          <w:b w:val="0"/>
          <w:sz w:val="22"/>
        </w:rPr>
        <w:tab/>
      </w:r>
      <w:r>
        <w:t xml:space="preserve">QUESTIONS: 5 </w:t>
      </w:r>
      <w:r>
        <w:tab/>
        <w:t xml:space="preserve">Total Marks: 50 </w:t>
      </w:r>
    </w:p>
    <w:p w14:paraId="603D5095" w14:textId="77777777" w:rsidR="004A38A3" w:rsidRDefault="00000000">
      <w:pPr>
        <w:spacing w:after="0" w:line="259" w:lineRule="auto"/>
        <w:ind w:left="0" w:firstLine="0"/>
        <w:jc w:val="left"/>
      </w:pPr>
      <w:r>
        <w:rPr>
          <w:b/>
          <w:sz w:val="24"/>
        </w:rPr>
        <w:t xml:space="preserve"> </w:t>
      </w:r>
    </w:p>
    <w:p w14:paraId="2B495AF7" w14:textId="77777777" w:rsidR="004A38A3" w:rsidRDefault="00000000">
      <w:pPr>
        <w:spacing w:after="81" w:line="259" w:lineRule="auto"/>
        <w:ind w:left="0" w:firstLine="0"/>
        <w:jc w:val="left"/>
      </w:pPr>
      <w:r>
        <w:rPr>
          <w:b/>
          <w:sz w:val="24"/>
        </w:rPr>
        <w:t xml:space="preserve"> </w:t>
      </w:r>
    </w:p>
    <w:p w14:paraId="383392B8" w14:textId="77777777" w:rsidR="004A38A3" w:rsidRDefault="00000000">
      <w:pPr>
        <w:spacing w:after="0" w:line="259" w:lineRule="auto"/>
        <w:ind w:left="0" w:firstLine="0"/>
        <w:jc w:val="left"/>
      </w:pPr>
      <w:r>
        <w:rPr>
          <w:b/>
          <w:sz w:val="24"/>
        </w:rPr>
        <w:t xml:space="preserve"> </w:t>
      </w:r>
    </w:p>
    <w:p w14:paraId="2D906048" w14:textId="77777777" w:rsidR="004A38A3" w:rsidRDefault="00000000">
      <w:pPr>
        <w:spacing w:after="29" w:line="259" w:lineRule="auto"/>
        <w:ind w:left="340" w:firstLine="0"/>
        <w:jc w:val="center"/>
      </w:pPr>
      <w:r>
        <w:rPr>
          <w:sz w:val="24"/>
        </w:rPr>
        <w:t xml:space="preserve">Annexure A </w:t>
      </w:r>
    </w:p>
    <w:p w14:paraId="16CA6FEB" w14:textId="77777777" w:rsidR="004A38A3" w:rsidRDefault="00000000">
      <w:pPr>
        <w:spacing w:after="50" w:line="259" w:lineRule="auto"/>
        <w:ind w:left="0" w:firstLine="0"/>
        <w:jc w:val="left"/>
      </w:pPr>
      <w:r>
        <w:rPr>
          <w:sz w:val="24"/>
        </w:rPr>
        <w:t xml:space="preserve"> </w:t>
      </w:r>
    </w:p>
    <w:p w14:paraId="6F3441F7" w14:textId="77777777" w:rsidR="004A38A3" w:rsidRDefault="00000000">
      <w:pPr>
        <w:spacing w:after="228" w:line="259" w:lineRule="auto"/>
        <w:ind w:left="426" w:firstLine="0"/>
        <w:jc w:val="center"/>
      </w:pPr>
      <w:r>
        <w:rPr>
          <w:b/>
          <w:sz w:val="32"/>
        </w:rPr>
        <w:t xml:space="preserve">Article Review </w:t>
      </w:r>
    </w:p>
    <w:p w14:paraId="42D39864" w14:textId="77777777" w:rsidR="004A38A3" w:rsidRDefault="00000000">
      <w:pPr>
        <w:numPr>
          <w:ilvl w:val="0"/>
          <w:numId w:val="1"/>
        </w:numPr>
        <w:spacing w:after="3" w:line="258" w:lineRule="auto"/>
        <w:ind w:right="56" w:hanging="360"/>
      </w:pPr>
      <w:r>
        <w:rPr>
          <w:sz w:val="24"/>
        </w:rPr>
        <w:lastRenderedPageBreak/>
        <w:t xml:space="preserve">Transfer Learning in Medical Image Analysis </w:t>
      </w:r>
    </w:p>
    <w:p w14:paraId="4A8A1150" w14:textId="77777777" w:rsidR="004A38A3" w:rsidRDefault="00000000">
      <w:pPr>
        <w:spacing w:after="3" w:line="258" w:lineRule="auto"/>
        <w:ind w:left="355" w:right="623"/>
      </w:pPr>
      <w:r>
        <w:rPr>
          <w:sz w:val="24"/>
        </w:rPr>
        <w:t xml:space="preserve">Review a recent research article on the application of Transfer Learning for medical image classification. Critically analyze the problem addressed, dataset used, pre-trained model, transfer learning technique, results, limitations, and possible improvements. </w:t>
      </w:r>
    </w:p>
    <w:p w14:paraId="2DC713DD" w14:textId="77777777" w:rsidR="004A38A3" w:rsidRDefault="00000000">
      <w:pPr>
        <w:spacing w:after="0" w:line="259" w:lineRule="auto"/>
        <w:ind w:left="0" w:firstLine="0"/>
        <w:jc w:val="left"/>
      </w:pPr>
      <w:r>
        <w:rPr>
          <w:sz w:val="24"/>
        </w:rPr>
        <w:t xml:space="preserve"> </w:t>
      </w:r>
    </w:p>
    <w:p w14:paraId="4951CB0B" w14:textId="77777777" w:rsidR="004A38A3" w:rsidRDefault="00000000">
      <w:pPr>
        <w:numPr>
          <w:ilvl w:val="0"/>
          <w:numId w:val="1"/>
        </w:numPr>
        <w:spacing w:after="3" w:line="258" w:lineRule="auto"/>
        <w:ind w:right="56" w:hanging="360"/>
      </w:pPr>
      <w:r>
        <w:rPr>
          <w:sz w:val="24"/>
        </w:rPr>
        <w:t xml:space="preserve">Fine-Tuning Deep Learning Models </w:t>
      </w:r>
    </w:p>
    <w:p w14:paraId="61E742F4" w14:textId="77777777" w:rsidR="004A38A3" w:rsidRDefault="00000000">
      <w:pPr>
        <w:spacing w:after="3" w:line="258" w:lineRule="auto"/>
        <w:ind w:left="355" w:right="136"/>
      </w:pPr>
      <w:r>
        <w:rPr>
          <w:sz w:val="24"/>
        </w:rPr>
        <w:t xml:space="preserve">Review a research article that investigates fine-tuning strategies for pre-trained deep learning models. Analyze how different layers are fine-tuned and discuss their impact on model accuracy and generalization. </w:t>
      </w:r>
    </w:p>
    <w:p w14:paraId="0000824E" w14:textId="77777777" w:rsidR="004A38A3" w:rsidRDefault="00000000">
      <w:pPr>
        <w:spacing w:after="0" w:line="259" w:lineRule="auto"/>
        <w:ind w:left="0" w:firstLine="0"/>
        <w:jc w:val="left"/>
      </w:pPr>
      <w:r>
        <w:rPr>
          <w:sz w:val="24"/>
        </w:rPr>
        <w:t xml:space="preserve"> </w:t>
      </w:r>
    </w:p>
    <w:p w14:paraId="2E93A0E3" w14:textId="77777777" w:rsidR="004A38A3" w:rsidRDefault="00000000">
      <w:pPr>
        <w:numPr>
          <w:ilvl w:val="0"/>
          <w:numId w:val="1"/>
        </w:numPr>
        <w:spacing w:after="3" w:line="258" w:lineRule="auto"/>
        <w:ind w:right="56" w:hanging="360"/>
      </w:pPr>
      <w:r>
        <w:rPr>
          <w:sz w:val="24"/>
        </w:rPr>
        <w:t xml:space="preserve">DenseNet-Based Image Classification </w:t>
      </w:r>
    </w:p>
    <w:p w14:paraId="708FE0EE" w14:textId="77777777" w:rsidR="004A38A3" w:rsidRDefault="00000000">
      <w:pPr>
        <w:spacing w:after="3" w:line="258" w:lineRule="auto"/>
        <w:ind w:left="355" w:right="56"/>
      </w:pPr>
      <w:r>
        <w:rPr>
          <w:sz w:val="24"/>
        </w:rPr>
        <w:t xml:space="preserve">Review a research article that uses DenseNet for an image classification problem. Explain the DenseNet architecture, dense connections, methodology, experimental results, advantages, limitations, and future scope. </w:t>
      </w:r>
    </w:p>
    <w:p w14:paraId="5AB5087D" w14:textId="77777777" w:rsidR="004A38A3" w:rsidRDefault="00000000">
      <w:pPr>
        <w:spacing w:after="0" w:line="259" w:lineRule="auto"/>
        <w:ind w:left="0" w:firstLine="0"/>
        <w:jc w:val="left"/>
      </w:pPr>
      <w:r>
        <w:rPr>
          <w:sz w:val="24"/>
        </w:rPr>
        <w:t xml:space="preserve"> </w:t>
      </w:r>
    </w:p>
    <w:p w14:paraId="6E139154" w14:textId="77777777" w:rsidR="004A38A3" w:rsidRDefault="00000000">
      <w:pPr>
        <w:numPr>
          <w:ilvl w:val="0"/>
          <w:numId w:val="1"/>
        </w:numPr>
        <w:spacing w:after="3" w:line="258" w:lineRule="auto"/>
        <w:ind w:right="56" w:hanging="360"/>
      </w:pPr>
      <w:r>
        <w:rPr>
          <w:sz w:val="24"/>
        </w:rPr>
        <w:t xml:space="preserve">Transfer Learning for Industrial Applications </w:t>
      </w:r>
    </w:p>
    <w:p w14:paraId="7FBB2F42" w14:textId="77777777" w:rsidR="004A38A3" w:rsidRDefault="00000000">
      <w:pPr>
        <w:spacing w:after="3" w:line="258" w:lineRule="auto"/>
        <w:ind w:left="355" w:right="56"/>
      </w:pPr>
      <w:r>
        <w:rPr>
          <w:sz w:val="24"/>
        </w:rPr>
        <w:t xml:space="preserve">Review a research article that applies Transfer Learning to solve an industry-related problem, such as defect detection, agriculture, healthcare, autonomous vehicles, or manufacturing. </w:t>
      </w:r>
    </w:p>
    <w:p w14:paraId="4B10FEF9" w14:textId="77777777" w:rsidR="004A38A3" w:rsidRDefault="00000000">
      <w:pPr>
        <w:spacing w:after="0" w:line="259" w:lineRule="auto"/>
        <w:ind w:left="0" w:firstLine="0"/>
        <w:jc w:val="left"/>
      </w:pPr>
      <w:r>
        <w:rPr>
          <w:sz w:val="24"/>
        </w:rPr>
        <w:t xml:space="preserve"> </w:t>
      </w:r>
    </w:p>
    <w:p w14:paraId="66126401" w14:textId="77777777" w:rsidR="004A38A3" w:rsidRDefault="00000000">
      <w:pPr>
        <w:numPr>
          <w:ilvl w:val="0"/>
          <w:numId w:val="1"/>
        </w:numPr>
        <w:spacing w:after="3" w:line="258" w:lineRule="auto"/>
        <w:ind w:right="56" w:hanging="360"/>
      </w:pPr>
      <w:r>
        <w:rPr>
          <w:sz w:val="24"/>
        </w:rPr>
        <w:t xml:space="preserve">RNN for Sequential Data Processing </w:t>
      </w:r>
    </w:p>
    <w:p w14:paraId="6A937A7D" w14:textId="77777777" w:rsidR="004A38A3" w:rsidRDefault="00000000">
      <w:pPr>
        <w:spacing w:after="3" w:line="258" w:lineRule="auto"/>
        <w:ind w:left="355" w:right="664"/>
      </w:pPr>
      <w:r>
        <w:rPr>
          <w:sz w:val="24"/>
        </w:rPr>
        <w:t xml:space="preserve">Review a research article that applies Recurrent Neural Networks (RNNs) to a sequential data problem. Analyze the architecture, sequence representation, training process, BPTT mechanism, results, and limitations. </w:t>
      </w:r>
    </w:p>
    <w:p w14:paraId="36CEFE7A" w14:textId="77777777" w:rsidR="004A38A3" w:rsidRDefault="00000000">
      <w:pPr>
        <w:spacing w:after="0" w:line="259" w:lineRule="auto"/>
        <w:ind w:left="0" w:firstLine="0"/>
        <w:jc w:val="left"/>
      </w:pPr>
      <w:r>
        <w:rPr>
          <w:sz w:val="24"/>
        </w:rPr>
        <w:t xml:space="preserve"> </w:t>
      </w:r>
    </w:p>
    <w:p w14:paraId="3E056BD5" w14:textId="77777777" w:rsidR="004A38A3" w:rsidRDefault="00000000">
      <w:pPr>
        <w:numPr>
          <w:ilvl w:val="0"/>
          <w:numId w:val="1"/>
        </w:numPr>
        <w:spacing w:after="3" w:line="258" w:lineRule="auto"/>
        <w:ind w:right="56" w:hanging="360"/>
      </w:pPr>
      <w:r>
        <w:rPr>
          <w:sz w:val="24"/>
        </w:rPr>
        <w:t xml:space="preserve">LSTM for Sentiment Analysis </w:t>
      </w:r>
    </w:p>
    <w:p w14:paraId="7106983A" w14:textId="77777777" w:rsidR="004A38A3" w:rsidRDefault="00000000">
      <w:pPr>
        <w:spacing w:after="3" w:line="258" w:lineRule="auto"/>
        <w:ind w:left="355" w:right="56"/>
      </w:pPr>
      <w:r>
        <w:rPr>
          <w:sz w:val="24"/>
        </w:rPr>
        <w:t xml:space="preserve">Review a research article that uses Long Short-Term Memory (LSTM) networks for sentiment analysis or text classification. Critically examine how LSTM handles long-term dependencies compared with traditional RNNs. </w:t>
      </w:r>
    </w:p>
    <w:p w14:paraId="250ADEB6" w14:textId="77777777" w:rsidR="004A38A3" w:rsidRDefault="00000000">
      <w:pPr>
        <w:spacing w:after="0" w:line="259" w:lineRule="auto"/>
        <w:ind w:left="0" w:firstLine="0"/>
        <w:jc w:val="left"/>
      </w:pPr>
      <w:r>
        <w:rPr>
          <w:sz w:val="24"/>
        </w:rPr>
        <w:t xml:space="preserve"> </w:t>
      </w:r>
    </w:p>
    <w:p w14:paraId="2D0EA67D" w14:textId="77777777" w:rsidR="004A38A3" w:rsidRDefault="00000000">
      <w:pPr>
        <w:numPr>
          <w:ilvl w:val="0"/>
          <w:numId w:val="1"/>
        </w:numPr>
        <w:spacing w:after="3" w:line="258" w:lineRule="auto"/>
        <w:ind w:right="56" w:hanging="360"/>
      </w:pPr>
      <w:r>
        <w:rPr>
          <w:sz w:val="24"/>
        </w:rPr>
        <w:t xml:space="preserve">Bidirectional RNN for Natural Language Processing </w:t>
      </w:r>
    </w:p>
    <w:p w14:paraId="2615CFFF" w14:textId="77777777" w:rsidR="004A38A3" w:rsidRDefault="00000000">
      <w:pPr>
        <w:spacing w:after="25" w:line="256" w:lineRule="auto"/>
        <w:ind w:left="360" w:firstLine="0"/>
        <w:jc w:val="left"/>
      </w:pPr>
      <w:r>
        <w:rPr>
          <w:sz w:val="24"/>
        </w:rPr>
        <w:t xml:space="preserve">Review a research article that uses Bidirectional RNN (BiRNN) or Bidirectional LSTM for an NLP application. Analyze the benefits of forward and backward sequence processing and evaluate the reported results. </w:t>
      </w:r>
    </w:p>
    <w:p w14:paraId="2DD92129" w14:textId="77777777" w:rsidR="004A38A3" w:rsidRDefault="00000000">
      <w:pPr>
        <w:spacing w:after="0" w:line="259" w:lineRule="auto"/>
        <w:ind w:left="0" w:firstLine="0"/>
        <w:jc w:val="left"/>
      </w:pPr>
      <w:r>
        <w:rPr>
          <w:sz w:val="24"/>
        </w:rPr>
        <w:t xml:space="preserve"> </w:t>
      </w:r>
    </w:p>
    <w:p w14:paraId="7DD9EC38" w14:textId="77777777" w:rsidR="004A38A3" w:rsidRDefault="00000000">
      <w:pPr>
        <w:numPr>
          <w:ilvl w:val="0"/>
          <w:numId w:val="1"/>
        </w:numPr>
        <w:spacing w:after="3" w:line="258" w:lineRule="auto"/>
        <w:ind w:right="56" w:hanging="360"/>
      </w:pPr>
      <w:r>
        <w:rPr>
          <w:sz w:val="24"/>
        </w:rPr>
        <w:t xml:space="preserve">Encoder–Decoder Architecture </w:t>
      </w:r>
    </w:p>
    <w:p w14:paraId="2C4827BE" w14:textId="77777777" w:rsidR="004A38A3" w:rsidRDefault="00000000">
      <w:pPr>
        <w:spacing w:after="3" w:line="258" w:lineRule="auto"/>
        <w:ind w:left="355" w:right="731"/>
      </w:pPr>
      <w:r>
        <w:rPr>
          <w:sz w:val="24"/>
        </w:rPr>
        <w:t xml:space="preserve">Review a research article based on the Encoder–Decoder architecture for an application such as machine translation, text summarization, speech recognition, or conversational AI. Explain the architecture and critically evaluate its effectiveness. </w:t>
      </w:r>
    </w:p>
    <w:p w14:paraId="67296030" w14:textId="77777777" w:rsidR="004A38A3" w:rsidRDefault="00000000">
      <w:pPr>
        <w:spacing w:after="0" w:line="259" w:lineRule="auto"/>
        <w:ind w:left="0" w:firstLine="0"/>
        <w:jc w:val="left"/>
      </w:pPr>
      <w:r>
        <w:rPr>
          <w:sz w:val="24"/>
        </w:rPr>
        <w:t xml:space="preserve"> </w:t>
      </w:r>
    </w:p>
    <w:p w14:paraId="395C0C2C" w14:textId="77777777" w:rsidR="004A38A3" w:rsidRDefault="00000000">
      <w:pPr>
        <w:numPr>
          <w:ilvl w:val="0"/>
          <w:numId w:val="1"/>
        </w:numPr>
        <w:spacing w:after="3" w:line="258" w:lineRule="auto"/>
        <w:ind w:right="56" w:hanging="360"/>
      </w:pPr>
      <w:r>
        <w:rPr>
          <w:sz w:val="24"/>
        </w:rPr>
        <w:t xml:space="preserve">Sequence-to-Sequence Learning </w:t>
      </w:r>
    </w:p>
    <w:p w14:paraId="1B4BBBB1" w14:textId="77777777" w:rsidR="004A38A3" w:rsidRDefault="00000000">
      <w:pPr>
        <w:spacing w:after="3" w:line="258" w:lineRule="auto"/>
        <w:ind w:left="355" w:right="387"/>
      </w:pPr>
      <w:r>
        <w:rPr>
          <w:sz w:val="24"/>
        </w:rPr>
        <w:t xml:space="preserve">Review a research article that implements a Sequence-to-Sequence (Seq2Seq) model. Analyze the input-output sequence mapping, model architecture, training methodology, evaluation metrics, and research findings. </w:t>
      </w:r>
    </w:p>
    <w:p w14:paraId="436C489F" w14:textId="77777777" w:rsidR="004A38A3" w:rsidRDefault="00000000">
      <w:pPr>
        <w:spacing w:after="0" w:line="259" w:lineRule="auto"/>
        <w:ind w:left="0" w:firstLine="0"/>
        <w:jc w:val="left"/>
      </w:pPr>
      <w:r>
        <w:rPr>
          <w:sz w:val="24"/>
        </w:rPr>
        <w:t xml:space="preserve"> </w:t>
      </w:r>
    </w:p>
    <w:p w14:paraId="2C2AD501" w14:textId="77777777" w:rsidR="004A38A3" w:rsidRDefault="00000000">
      <w:pPr>
        <w:numPr>
          <w:ilvl w:val="0"/>
          <w:numId w:val="1"/>
        </w:numPr>
        <w:spacing w:after="3" w:line="258" w:lineRule="auto"/>
        <w:ind w:right="56" w:hanging="360"/>
      </w:pPr>
      <w:r>
        <w:rPr>
          <w:sz w:val="24"/>
        </w:rPr>
        <w:t xml:space="preserve">Comparative Review of Deep Learning Architectures </w:t>
      </w:r>
    </w:p>
    <w:p w14:paraId="023A47A8" w14:textId="77777777" w:rsidR="004A38A3" w:rsidRDefault="00000000">
      <w:pPr>
        <w:spacing w:after="3" w:line="258" w:lineRule="auto"/>
        <w:ind w:left="355" w:right="56"/>
      </w:pPr>
      <w:r>
        <w:rPr>
          <w:sz w:val="24"/>
        </w:rPr>
        <w:lastRenderedPageBreak/>
        <w:t xml:space="preserve">Review a research article that compares two or more architectures, such as RNN vs LSTM, LSTM vs BiLSTM, or Transfer Learning vs training from scratch. Critically analyze the experimental setup and justify whether the conclusions are supported by the results. </w:t>
      </w:r>
    </w:p>
    <w:p w14:paraId="10DBA5AA" w14:textId="77777777" w:rsidR="004A38A3" w:rsidRDefault="00000000">
      <w:pPr>
        <w:spacing w:after="0" w:line="259" w:lineRule="auto"/>
        <w:ind w:left="0" w:firstLine="0"/>
        <w:jc w:val="left"/>
      </w:pPr>
      <w:r>
        <w:rPr>
          <w:sz w:val="24"/>
        </w:rPr>
        <w:t xml:space="preserve"> </w:t>
      </w:r>
    </w:p>
    <w:p w14:paraId="556F35FD" w14:textId="77777777" w:rsidR="004A38A3" w:rsidRDefault="00000000">
      <w:pPr>
        <w:spacing w:after="0" w:line="259" w:lineRule="auto"/>
        <w:ind w:left="0" w:firstLine="0"/>
        <w:jc w:val="left"/>
      </w:pPr>
      <w:r>
        <w:rPr>
          <w:sz w:val="24"/>
        </w:rPr>
        <w:t xml:space="preserve"> </w:t>
      </w:r>
    </w:p>
    <w:p w14:paraId="2677037A" w14:textId="77777777" w:rsidR="004A38A3" w:rsidRDefault="00000000">
      <w:pPr>
        <w:spacing w:after="0" w:line="259" w:lineRule="auto"/>
        <w:ind w:left="0" w:firstLine="0"/>
        <w:jc w:val="left"/>
      </w:pPr>
      <w:r>
        <w:rPr>
          <w:sz w:val="24"/>
        </w:rPr>
        <w:t xml:space="preserve"> </w:t>
      </w:r>
    </w:p>
    <w:p w14:paraId="3ECD2D9F" w14:textId="77777777" w:rsidR="004A38A3" w:rsidRDefault="00000000">
      <w:pPr>
        <w:spacing w:after="0" w:line="259" w:lineRule="auto"/>
        <w:ind w:left="0" w:firstLine="0"/>
        <w:jc w:val="left"/>
      </w:pPr>
      <w:r>
        <w:rPr>
          <w:sz w:val="24"/>
        </w:rPr>
        <w:t xml:space="preserve"> </w:t>
      </w:r>
    </w:p>
    <w:p w14:paraId="605BFF7B" w14:textId="77777777" w:rsidR="004A38A3" w:rsidRDefault="00000000">
      <w:pPr>
        <w:spacing w:after="0" w:line="259" w:lineRule="auto"/>
        <w:ind w:left="0" w:firstLine="0"/>
        <w:jc w:val="left"/>
      </w:pPr>
      <w:r>
        <w:rPr>
          <w:sz w:val="24"/>
        </w:rPr>
        <w:t xml:space="preserve"> </w:t>
      </w:r>
    </w:p>
    <w:p w14:paraId="4464FFE7" w14:textId="77777777" w:rsidR="004A38A3" w:rsidRDefault="00000000">
      <w:pPr>
        <w:spacing w:after="0" w:line="259" w:lineRule="auto"/>
        <w:ind w:left="0" w:firstLine="0"/>
        <w:jc w:val="left"/>
      </w:pPr>
      <w:r>
        <w:rPr>
          <w:sz w:val="24"/>
        </w:rPr>
        <w:t xml:space="preserve"> </w:t>
      </w:r>
    </w:p>
    <w:p w14:paraId="71BA222C" w14:textId="77777777" w:rsidR="004A38A3" w:rsidRDefault="004A38A3">
      <w:pPr>
        <w:sectPr w:rsidR="004A38A3">
          <w:headerReference w:type="even" r:id="rId7"/>
          <w:headerReference w:type="default" r:id="rId8"/>
          <w:headerReference w:type="first" r:id="rId9"/>
          <w:pgSz w:w="12240" w:h="15840"/>
          <w:pgMar w:top="1192" w:right="1305" w:bottom="433" w:left="720" w:header="720" w:footer="720" w:gutter="0"/>
          <w:cols w:space="720"/>
        </w:sectPr>
      </w:pPr>
    </w:p>
    <w:p w14:paraId="0CBDE959" w14:textId="77777777" w:rsidR="004A38A3" w:rsidRDefault="00000000">
      <w:pPr>
        <w:spacing w:after="12" w:line="267" w:lineRule="auto"/>
        <w:ind w:left="-5"/>
        <w:jc w:val="left"/>
      </w:pPr>
      <w:r>
        <w:rPr>
          <w:b/>
        </w:rPr>
        <w:lastRenderedPageBreak/>
        <w:t xml:space="preserve">Transfer Learning in Medical Image Analysis </w:t>
      </w:r>
    </w:p>
    <w:p w14:paraId="6CADBC71" w14:textId="77777777" w:rsidR="004A38A3" w:rsidRDefault="00000000">
      <w:pPr>
        <w:spacing w:after="12" w:line="267" w:lineRule="auto"/>
        <w:ind w:left="-5"/>
        <w:jc w:val="left"/>
      </w:pPr>
      <w:r>
        <w:rPr>
          <w:b/>
        </w:rPr>
        <w:t xml:space="preserve">Article </w:t>
      </w:r>
    </w:p>
    <w:p w14:paraId="60233555" w14:textId="77777777" w:rsidR="004A38A3" w:rsidRDefault="00000000">
      <w:pPr>
        <w:spacing w:line="267" w:lineRule="auto"/>
        <w:ind w:left="-5"/>
        <w:jc w:val="left"/>
      </w:pPr>
      <w:r>
        <w:rPr>
          <w:b/>
        </w:rPr>
        <w:t xml:space="preserve">“Precision meets generalization: Enhancing brain tumor classification via pretrained </w:t>
      </w:r>
    </w:p>
    <w:p w14:paraId="41C1E881" w14:textId="77777777" w:rsidR="004A38A3" w:rsidRDefault="00000000">
      <w:pPr>
        <w:spacing w:line="267" w:lineRule="auto"/>
        <w:ind w:left="-5"/>
        <w:jc w:val="left"/>
      </w:pPr>
      <w:r>
        <w:rPr>
          <w:b/>
        </w:rPr>
        <w:t>DenseNet with global average pooling and hyperparameter tuning”</w:t>
      </w:r>
      <w:r>
        <w:t xml:space="preserve">  </w:t>
      </w:r>
    </w:p>
    <w:p w14:paraId="4701628C" w14:textId="77777777" w:rsidR="004A38A3" w:rsidRDefault="00000000">
      <w:pPr>
        <w:numPr>
          <w:ilvl w:val="0"/>
          <w:numId w:val="2"/>
        </w:numPr>
        <w:spacing w:after="12" w:line="267" w:lineRule="auto"/>
        <w:ind w:hanging="281"/>
        <w:jc w:val="left"/>
      </w:pPr>
      <w:r>
        <w:rPr>
          <w:b/>
        </w:rPr>
        <w:t xml:space="preserve">Problem Addressed </w:t>
      </w:r>
    </w:p>
    <w:p w14:paraId="1B2E6BDB" w14:textId="77777777" w:rsidR="004A38A3" w:rsidRDefault="00000000">
      <w:pPr>
        <w:ind w:left="-5" w:right="68"/>
      </w:pPr>
      <w:r>
        <w:t xml:space="preserve">The study focuses on automatically classifying brain tumors from MRI images. Manual diagnosis can be difficult because tumors differ in size and appearance. </w:t>
      </w:r>
    </w:p>
    <w:p w14:paraId="5EEC5F9D" w14:textId="77777777" w:rsidR="004A38A3" w:rsidRDefault="00000000">
      <w:pPr>
        <w:numPr>
          <w:ilvl w:val="0"/>
          <w:numId w:val="2"/>
        </w:numPr>
        <w:spacing w:after="12" w:line="267" w:lineRule="auto"/>
        <w:ind w:hanging="281"/>
        <w:jc w:val="left"/>
      </w:pPr>
      <w:r>
        <w:rPr>
          <w:b/>
        </w:rPr>
        <w:t xml:space="preserve">Dataset </w:t>
      </w:r>
    </w:p>
    <w:p w14:paraId="2D1CE693" w14:textId="77777777" w:rsidR="004A38A3" w:rsidRDefault="00000000">
      <w:pPr>
        <w:spacing w:after="12" w:line="267" w:lineRule="auto"/>
        <w:ind w:left="-5"/>
        <w:jc w:val="left"/>
      </w:pPr>
      <w:r>
        <w:t xml:space="preserve">The researchers used the </w:t>
      </w:r>
      <w:r>
        <w:rPr>
          <w:b/>
        </w:rPr>
        <w:t>Figshare brain tumor dataset</w:t>
      </w:r>
      <w:r>
        <w:t xml:space="preserve">, containing </w:t>
      </w:r>
      <w:r>
        <w:rPr>
          <w:b/>
        </w:rPr>
        <w:t>3,064 T1-weighted contrast-enhanced MRI images from 233 patients</w:t>
      </w:r>
      <w:r>
        <w:t xml:space="preserve">. The dataset contains three tumor types: </w:t>
      </w:r>
    </w:p>
    <w:p w14:paraId="48C65564" w14:textId="77777777" w:rsidR="004A38A3" w:rsidRDefault="00000000">
      <w:pPr>
        <w:ind w:left="-5" w:right="68"/>
      </w:pPr>
      <w:r>
        <w:t xml:space="preserve">meningioma, glioma and pituitary tumor. </w:t>
      </w:r>
    </w:p>
    <w:p w14:paraId="7BC6BBCF" w14:textId="77777777" w:rsidR="004A38A3" w:rsidRDefault="00000000">
      <w:pPr>
        <w:numPr>
          <w:ilvl w:val="0"/>
          <w:numId w:val="2"/>
        </w:numPr>
        <w:spacing w:after="12" w:line="267" w:lineRule="auto"/>
        <w:ind w:hanging="281"/>
        <w:jc w:val="left"/>
      </w:pPr>
      <w:r>
        <w:rPr>
          <w:b/>
        </w:rPr>
        <w:t xml:space="preserve">Model Used </w:t>
      </w:r>
    </w:p>
    <w:p w14:paraId="121FF647" w14:textId="77777777" w:rsidR="004A38A3" w:rsidRDefault="00000000">
      <w:pPr>
        <w:ind w:left="-5" w:right="68"/>
      </w:pPr>
      <w:r>
        <w:t xml:space="preserve">The study compared four pre-trained models: </w:t>
      </w:r>
    </w:p>
    <w:p w14:paraId="6F37C1DB" w14:textId="77777777" w:rsidR="004A38A3" w:rsidRDefault="00000000">
      <w:pPr>
        <w:numPr>
          <w:ilvl w:val="1"/>
          <w:numId w:val="2"/>
        </w:numPr>
        <w:ind w:right="68" w:hanging="360"/>
      </w:pPr>
      <w:r>
        <w:t xml:space="preserve">ResNet </w:t>
      </w:r>
    </w:p>
    <w:p w14:paraId="4914D403" w14:textId="77777777" w:rsidR="004A38A3" w:rsidRDefault="00000000">
      <w:pPr>
        <w:numPr>
          <w:ilvl w:val="1"/>
          <w:numId w:val="2"/>
        </w:numPr>
        <w:ind w:right="68" w:hanging="360"/>
      </w:pPr>
      <w:r>
        <w:t xml:space="preserve">EfficientNet </w:t>
      </w:r>
    </w:p>
    <w:p w14:paraId="3F164ED5" w14:textId="77777777" w:rsidR="004A38A3" w:rsidRDefault="00000000">
      <w:pPr>
        <w:numPr>
          <w:ilvl w:val="1"/>
          <w:numId w:val="2"/>
        </w:numPr>
        <w:ind w:right="68" w:hanging="360"/>
      </w:pPr>
      <w:r>
        <w:t xml:space="preserve">MobileNet </w:t>
      </w:r>
    </w:p>
    <w:p w14:paraId="55DB0FC1" w14:textId="77777777" w:rsidR="004A38A3" w:rsidRDefault="00000000">
      <w:pPr>
        <w:numPr>
          <w:ilvl w:val="1"/>
          <w:numId w:val="2"/>
        </w:numPr>
        <w:ind w:right="68" w:hanging="360"/>
      </w:pPr>
      <w:r>
        <w:t xml:space="preserve">DenseNet </w:t>
      </w:r>
    </w:p>
    <w:p w14:paraId="4FF838CD" w14:textId="77777777" w:rsidR="004A38A3" w:rsidRDefault="00000000">
      <w:pPr>
        <w:spacing w:after="12" w:line="267" w:lineRule="auto"/>
        <w:ind w:left="-5"/>
        <w:jc w:val="left"/>
      </w:pPr>
      <w:r>
        <w:t xml:space="preserve">The models used </w:t>
      </w:r>
      <w:r>
        <w:rPr>
          <w:b/>
        </w:rPr>
        <w:t>ImageNet transfer learning</w:t>
      </w:r>
      <w:r>
        <w:t xml:space="preserve">. </w:t>
      </w:r>
    </w:p>
    <w:p w14:paraId="00A7FA93" w14:textId="77777777" w:rsidR="004A38A3" w:rsidRDefault="00000000">
      <w:pPr>
        <w:numPr>
          <w:ilvl w:val="0"/>
          <w:numId w:val="2"/>
        </w:numPr>
        <w:spacing w:after="12" w:line="267" w:lineRule="auto"/>
        <w:ind w:hanging="281"/>
        <w:jc w:val="left"/>
      </w:pPr>
      <w:r>
        <w:rPr>
          <w:b/>
        </w:rPr>
        <w:t xml:space="preserve">Transfer Learning Technique </w:t>
      </w:r>
    </w:p>
    <w:p w14:paraId="474494AC" w14:textId="77777777" w:rsidR="004A38A3" w:rsidRDefault="00000000">
      <w:pPr>
        <w:ind w:left="-5" w:right="68"/>
      </w:pPr>
      <w:r>
        <w:t xml:space="preserve">MRI images were preprocessed and given to a pre-trained DenseNet model for feature extraction. Global Average Pooling and classification layers were then added to classify the tumor type. </w:t>
      </w:r>
    </w:p>
    <w:p w14:paraId="2D0857F6" w14:textId="77777777" w:rsidR="004A38A3" w:rsidRDefault="00000000">
      <w:pPr>
        <w:numPr>
          <w:ilvl w:val="0"/>
          <w:numId w:val="2"/>
        </w:numPr>
        <w:spacing w:after="12" w:line="267" w:lineRule="auto"/>
        <w:ind w:hanging="281"/>
        <w:jc w:val="left"/>
      </w:pPr>
      <w:r>
        <w:rPr>
          <w:b/>
        </w:rPr>
        <w:t xml:space="preserve">Results </w:t>
      </w:r>
    </w:p>
    <w:p w14:paraId="342356A1" w14:textId="77777777" w:rsidR="004A38A3" w:rsidRDefault="00000000">
      <w:pPr>
        <w:ind w:left="-5" w:right="68"/>
      </w:pPr>
      <w:r>
        <w:t xml:space="preserve">DenseNet achieved the highest test accuracy of </w:t>
      </w:r>
      <w:r>
        <w:rPr>
          <w:b/>
        </w:rPr>
        <w:t>96%</w:t>
      </w:r>
      <w:r>
        <w:t xml:space="preserve">, compared with </w:t>
      </w:r>
      <w:r>
        <w:rPr>
          <w:b/>
        </w:rPr>
        <w:t>91% for ResNet, 91% for EfficientNet and 93% for MobileNet</w:t>
      </w:r>
      <w:r>
        <w:t xml:space="preserve">. </w:t>
      </w:r>
    </w:p>
    <w:p w14:paraId="4ABF254C" w14:textId="77777777" w:rsidR="004A38A3" w:rsidRDefault="00000000">
      <w:pPr>
        <w:numPr>
          <w:ilvl w:val="0"/>
          <w:numId w:val="2"/>
        </w:numPr>
        <w:spacing w:after="12" w:line="267" w:lineRule="auto"/>
        <w:ind w:hanging="281"/>
        <w:jc w:val="left"/>
      </w:pPr>
      <w:r>
        <w:rPr>
          <w:b/>
        </w:rPr>
        <w:t xml:space="preserve">Limitations </w:t>
      </w:r>
    </w:p>
    <w:p w14:paraId="2206A10A" w14:textId="77777777" w:rsidR="004A38A3" w:rsidRDefault="00000000">
      <w:pPr>
        <w:ind w:left="-5" w:right="68"/>
      </w:pPr>
      <w:r>
        <w:t xml:space="preserve">The dataset is relatively limited in size and comes from a specific source, so performance may change on images from other hospitals or scanners. </w:t>
      </w:r>
    </w:p>
    <w:p w14:paraId="735CBA99" w14:textId="77777777" w:rsidR="004A38A3" w:rsidRDefault="00000000">
      <w:pPr>
        <w:numPr>
          <w:ilvl w:val="0"/>
          <w:numId w:val="2"/>
        </w:numPr>
        <w:spacing w:after="12" w:line="267" w:lineRule="auto"/>
        <w:ind w:hanging="281"/>
        <w:jc w:val="left"/>
      </w:pPr>
      <w:r>
        <w:rPr>
          <w:b/>
        </w:rPr>
        <w:t xml:space="preserve">Possible Improvements </w:t>
      </w:r>
    </w:p>
    <w:p w14:paraId="476F61BD" w14:textId="77777777" w:rsidR="004A38A3" w:rsidRDefault="00000000">
      <w:pPr>
        <w:numPr>
          <w:ilvl w:val="1"/>
          <w:numId w:val="2"/>
        </w:numPr>
        <w:ind w:right="68" w:hanging="360"/>
      </w:pPr>
      <w:r>
        <w:t xml:space="preserve">Use larger multi-hospital datasets. </w:t>
      </w:r>
    </w:p>
    <w:p w14:paraId="170567B4" w14:textId="77777777" w:rsidR="004A38A3" w:rsidRDefault="00000000">
      <w:pPr>
        <w:numPr>
          <w:ilvl w:val="1"/>
          <w:numId w:val="2"/>
        </w:numPr>
        <w:ind w:right="68" w:hanging="360"/>
      </w:pPr>
      <w:r>
        <w:t xml:space="preserve">Apply stronger data augmentation. </w:t>
      </w:r>
    </w:p>
    <w:p w14:paraId="45682847" w14:textId="77777777" w:rsidR="004A38A3" w:rsidRDefault="00000000">
      <w:pPr>
        <w:numPr>
          <w:ilvl w:val="1"/>
          <w:numId w:val="2"/>
        </w:numPr>
        <w:ind w:right="68" w:hanging="360"/>
      </w:pPr>
      <w:r>
        <w:t xml:space="preserve">Use attention mechanisms. </w:t>
      </w:r>
    </w:p>
    <w:p w14:paraId="47DDF4FF" w14:textId="77777777" w:rsidR="004A38A3" w:rsidRDefault="00000000">
      <w:pPr>
        <w:numPr>
          <w:ilvl w:val="1"/>
          <w:numId w:val="2"/>
        </w:numPr>
        <w:ind w:right="68" w:hanging="360"/>
      </w:pPr>
      <w:r>
        <w:t xml:space="preserve">Perform external clinical validation. </w:t>
      </w:r>
    </w:p>
    <w:p w14:paraId="290CC63C" w14:textId="77777777" w:rsidR="004A38A3" w:rsidRDefault="00000000">
      <w:pPr>
        <w:numPr>
          <w:ilvl w:val="1"/>
          <w:numId w:val="2"/>
        </w:numPr>
        <w:ind w:right="68" w:hanging="360"/>
      </w:pPr>
      <w:r>
        <w:t xml:space="preserve">Add explainable AI methods. </w:t>
      </w:r>
    </w:p>
    <w:p w14:paraId="6A1DBF57" w14:textId="77777777" w:rsidR="004A38A3" w:rsidRDefault="00000000">
      <w:pPr>
        <w:spacing w:after="12" w:line="267" w:lineRule="auto"/>
        <w:ind w:left="-5"/>
        <w:jc w:val="left"/>
      </w:pPr>
      <w:r>
        <w:rPr>
          <w:b/>
        </w:rPr>
        <w:t xml:space="preserve">Conclusion </w:t>
      </w:r>
    </w:p>
    <w:p w14:paraId="12425AC1" w14:textId="77777777" w:rsidR="004A38A3" w:rsidRDefault="00000000">
      <w:pPr>
        <w:spacing w:after="65"/>
        <w:ind w:left="-5" w:right="68"/>
      </w:pPr>
      <w:r>
        <w:t xml:space="preserve">The article demonstrates that transfer learning with DenseNet can achieve high accuracy while reducing the need to train a deep network from scratch. </w:t>
      </w:r>
    </w:p>
    <w:p w14:paraId="16A0520B" w14:textId="77777777" w:rsidR="004A38A3"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0387704" wp14:editId="513AB782">
                <wp:extent cx="6859270" cy="21082"/>
                <wp:effectExtent l="0" t="0" r="0" b="0"/>
                <wp:docPr id="14255" name="Group 14255"/>
                <wp:cNvGraphicFramePr/>
                <a:graphic xmlns:a="http://schemas.openxmlformats.org/drawingml/2006/main">
                  <a:graphicData uri="http://schemas.microsoft.com/office/word/2010/wordprocessingGroup">
                    <wpg:wgp>
                      <wpg:cNvGrpSpPr/>
                      <wpg:grpSpPr>
                        <a:xfrm>
                          <a:off x="0" y="0"/>
                          <a:ext cx="6859270" cy="21082"/>
                          <a:chOff x="0" y="0"/>
                          <a:chExt cx="6859270" cy="21082"/>
                        </a:xfrm>
                      </wpg:grpSpPr>
                      <wps:wsp>
                        <wps:cNvPr id="18301" name="Shape 18301"/>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02" name="Shape 18302"/>
                        <wps:cNvSpPr/>
                        <wps:spPr>
                          <a:xfrm>
                            <a:off x="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03" name="Shape 18303"/>
                        <wps:cNvSpPr/>
                        <wps:spPr>
                          <a:xfrm>
                            <a:off x="3048" y="127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04" name="Shape 18304"/>
                        <wps:cNvSpPr/>
                        <wps:spPr>
                          <a:xfrm>
                            <a:off x="68562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05" name="Shape 18305"/>
                        <wps:cNvSpPr/>
                        <wps:spPr>
                          <a:xfrm>
                            <a:off x="0"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06" name="Shape 18306"/>
                        <wps:cNvSpPr/>
                        <wps:spPr>
                          <a:xfrm>
                            <a:off x="6856222"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07" name="Shape 18307"/>
                        <wps:cNvSpPr/>
                        <wps:spPr>
                          <a:xfrm>
                            <a:off x="0"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08" name="Shape 18308"/>
                        <wps:cNvSpPr/>
                        <wps:spPr>
                          <a:xfrm>
                            <a:off x="3048" y="18033"/>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09" name="Shape 18309"/>
                        <wps:cNvSpPr/>
                        <wps:spPr>
                          <a:xfrm>
                            <a:off x="6856222"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55" style="width:540.1pt;height:1.65997pt;mso-position-horizontal-relative:char;mso-position-vertical-relative:line" coordsize="68592,210">
                <v:shape id="Shape 18310" style="position:absolute;width:68580;height:196;left:0;top:0;" coordsize="6858000,19685" path="m0,0l6858000,0l6858000,19685l0,19685l0,0">
                  <v:stroke weight="0pt" endcap="flat" joinstyle="miter" miterlimit="10" on="false" color="#000000" opacity="0"/>
                  <v:fill on="true" color="#a0a0a0"/>
                </v:shape>
                <v:shape id="Shape 18311" style="position:absolute;width:91;height:91;left:0;top:12;" coordsize="9144,9144" path="m0,0l9144,0l9144,9144l0,9144l0,0">
                  <v:stroke weight="0pt" endcap="flat" joinstyle="miter" miterlimit="10" on="false" color="#000000" opacity="0"/>
                  <v:fill on="true" color="#a0a0a0"/>
                </v:shape>
                <v:shape id="Shape 18312" style="position:absolute;width:68531;height:91;left:30;top:12;" coordsize="6853174,9144" path="m0,0l6853174,0l6853174,9144l0,9144l0,0">
                  <v:stroke weight="0pt" endcap="flat" joinstyle="miter" miterlimit="10" on="false" color="#000000" opacity="0"/>
                  <v:fill on="true" color="#a0a0a0"/>
                </v:shape>
                <v:shape id="Shape 18313" style="position:absolute;width:91;height:91;left:68562;top:12;" coordsize="9144,9144" path="m0,0l9144,0l9144,9144l0,9144l0,0">
                  <v:stroke weight="0pt" endcap="flat" joinstyle="miter" miterlimit="10" on="false" color="#000000" opacity="0"/>
                  <v:fill on="true" color="#a0a0a0"/>
                </v:shape>
                <v:shape id="Shape 18314" style="position:absolute;width:91;height:137;left:0;top:43;" coordsize="9144,13715" path="m0,0l9144,0l9144,13715l0,13715l0,0">
                  <v:stroke weight="0pt" endcap="flat" joinstyle="miter" miterlimit="10" on="false" color="#000000" opacity="0"/>
                  <v:fill on="true" color="#a0a0a0"/>
                </v:shape>
                <v:shape id="Shape 18315" style="position:absolute;width:91;height:137;left:68562;top:43;" coordsize="9144,13715" path="m0,0l9144,0l9144,13715l0,13715l0,0">
                  <v:stroke weight="0pt" endcap="flat" joinstyle="miter" miterlimit="10" on="false" color="#000000" opacity="0"/>
                  <v:fill on="true" color="#e3e3e3"/>
                </v:shape>
                <v:shape id="Shape 18316" style="position:absolute;width:91;height:91;left:0;top:180;" coordsize="9144,9144" path="m0,0l9144,0l9144,9144l0,9144l0,0">
                  <v:stroke weight="0pt" endcap="flat" joinstyle="miter" miterlimit="10" on="false" color="#000000" opacity="0"/>
                  <v:fill on="true" color="#e3e3e3"/>
                </v:shape>
                <v:shape id="Shape 18317" style="position:absolute;width:68531;height:91;left:30;top:180;" coordsize="6853174,9144" path="m0,0l6853174,0l6853174,9144l0,9144l0,0">
                  <v:stroke weight="0pt" endcap="flat" joinstyle="miter" miterlimit="10" on="false" color="#000000" opacity="0"/>
                  <v:fill on="true" color="#e3e3e3"/>
                </v:shape>
                <v:shape id="Shape 18318" style="position:absolute;width:91;height:91;left:68562;top:180;" coordsize="9144,9144" path="m0,0l9144,0l9144,9144l0,9144l0,0">
                  <v:stroke weight="0pt" endcap="flat" joinstyle="miter" miterlimit="10" on="false" color="#000000" opacity="0"/>
                  <v:fill on="true" color="#e3e3e3"/>
                </v:shape>
              </v:group>
            </w:pict>
          </mc:Fallback>
        </mc:AlternateContent>
      </w:r>
      <w:r>
        <w:t xml:space="preserve"> </w:t>
      </w:r>
    </w:p>
    <w:p w14:paraId="1F781EC1" w14:textId="77777777" w:rsidR="004A38A3" w:rsidRDefault="00000000">
      <w:pPr>
        <w:spacing w:after="12" w:line="267" w:lineRule="auto"/>
        <w:ind w:left="-5"/>
        <w:jc w:val="left"/>
      </w:pPr>
      <w:r>
        <w:rPr>
          <w:b/>
        </w:rPr>
        <w:t xml:space="preserve">DenseNet-Based Image Classification </w:t>
      </w:r>
    </w:p>
    <w:p w14:paraId="5E4092C6" w14:textId="77777777" w:rsidR="004A38A3" w:rsidRDefault="00000000">
      <w:pPr>
        <w:spacing w:after="12" w:line="267" w:lineRule="auto"/>
        <w:ind w:left="-5"/>
        <w:jc w:val="left"/>
      </w:pPr>
      <w:r>
        <w:rPr>
          <w:b/>
        </w:rPr>
        <w:lastRenderedPageBreak/>
        <w:t xml:space="preserve">Article </w:t>
      </w:r>
    </w:p>
    <w:p w14:paraId="6E4BACC3" w14:textId="77777777" w:rsidR="004A38A3" w:rsidRDefault="00000000">
      <w:pPr>
        <w:spacing w:line="267" w:lineRule="auto"/>
        <w:ind w:left="-5"/>
        <w:jc w:val="left"/>
      </w:pPr>
      <w:r>
        <w:rPr>
          <w:b/>
        </w:rPr>
        <w:t>“Classification of asymmetry in mammography via the DenseNet convolutional neural network”</w:t>
      </w:r>
      <w:r>
        <w:t xml:space="preserve"> (2023). </w:t>
      </w:r>
    </w:p>
    <w:p w14:paraId="682FB830" w14:textId="77777777" w:rsidR="004A38A3" w:rsidRDefault="00000000">
      <w:pPr>
        <w:numPr>
          <w:ilvl w:val="0"/>
          <w:numId w:val="3"/>
        </w:numPr>
        <w:spacing w:after="12" w:line="267" w:lineRule="auto"/>
        <w:ind w:hanging="281"/>
        <w:jc w:val="left"/>
      </w:pPr>
      <w:r>
        <w:rPr>
          <w:b/>
        </w:rPr>
        <w:t xml:space="preserve">Problem Addressed </w:t>
      </w:r>
    </w:p>
    <w:p w14:paraId="09B9F351" w14:textId="77777777" w:rsidR="004A38A3" w:rsidRDefault="00000000">
      <w:pPr>
        <w:ind w:left="-5" w:right="68"/>
      </w:pPr>
      <w:r>
        <w:t xml:space="preserve">The study applies DenseNet to classify </w:t>
      </w:r>
      <w:r>
        <w:rPr>
          <w:b/>
        </w:rPr>
        <w:t>asymmetry in mammography images</w:t>
      </w:r>
      <w:r>
        <w:t xml:space="preserve">, supporting automated breast-image analysis. </w:t>
      </w:r>
    </w:p>
    <w:p w14:paraId="3DB810CA" w14:textId="77777777" w:rsidR="004A38A3" w:rsidRDefault="00000000">
      <w:pPr>
        <w:numPr>
          <w:ilvl w:val="0"/>
          <w:numId w:val="3"/>
        </w:numPr>
        <w:spacing w:after="12" w:line="267" w:lineRule="auto"/>
        <w:ind w:hanging="281"/>
        <w:jc w:val="left"/>
      </w:pPr>
      <w:r>
        <w:rPr>
          <w:b/>
        </w:rPr>
        <w:t xml:space="preserve">DenseNet Architecture </w:t>
      </w:r>
    </w:p>
    <w:p w14:paraId="5968EF38" w14:textId="77777777" w:rsidR="004A38A3" w:rsidRDefault="00000000">
      <w:pPr>
        <w:ind w:left="-5" w:right="68"/>
      </w:pPr>
      <w:r>
        <w:t xml:space="preserve">DenseNet connects each layer to subsequent layers so that feature information can be reused. The network contains convolutional layers, dense blocks, transition layers and a final classification layer. </w:t>
      </w:r>
    </w:p>
    <w:p w14:paraId="29AE2F61" w14:textId="77777777" w:rsidR="004A38A3" w:rsidRDefault="00000000">
      <w:pPr>
        <w:numPr>
          <w:ilvl w:val="0"/>
          <w:numId w:val="3"/>
        </w:numPr>
        <w:spacing w:after="12" w:line="267" w:lineRule="auto"/>
        <w:ind w:hanging="281"/>
        <w:jc w:val="left"/>
      </w:pPr>
      <w:r>
        <w:rPr>
          <w:b/>
        </w:rPr>
        <w:t xml:space="preserve">Dense Connections </w:t>
      </w:r>
    </w:p>
    <w:p w14:paraId="1A5C75A1" w14:textId="77777777" w:rsidR="004A38A3" w:rsidRDefault="00000000">
      <w:pPr>
        <w:ind w:left="-5" w:right="68"/>
      </w:pPr>
      <w:r>
        <w:t xml:space="preserve">Each layer receives information from earlier layers. This improves feature reuse and helps information flow through the network. </w:t>
      </w:r>
    </w:p>
    <w:p w14:paraId="68196FB6" w14:textId="77777777" w:rsidR="004A38A3" w:rsidRDefault="00000000">
      <w:pPr>
        <w:numPr>
          <w:ilvl w:val="0"/>
          <w:numId w:val="3"/>
        </w:numPr>
        <w:spacing w:after="12" w:line="267" w:lineRule="auto"/>
        <w:ind w:hanging="281"/>
        <w:jc w:val="left"/>
      </w:pPr>
      <w:r>
        <w:rPr>
          <w:b/>
        </w:rPr>
        <w:t xml:space="preserve">Methodology </w:t>
      </w:r>
    </w:p>
    <w:p w14:paraId="32DF8B3C" w14:textId="77777777" w:rsidR="004A38A3" w:rsidRDefault="00000000">
      <w:pPr>
        <w:ind w:left="-5" w:right="68"/>
      </w:pPr>
      <w:r>
        <w:t xml:space="preserve">The researchers trained a DenseNet-based CNN to identify mammographic asymmetry. The approach uses deep image features rather than relying on manually designed features. </w:t>
      </w:r>
    </w:p>
    <w:p w14:paraId="44ED48C6" w14:textId="77777777" w:rsidR="004A38A3" w:rsidRDefault="00000000">
      <w:pPr>
        <w:numPr>
          <w:ilvl w:val="0"/>
          <w:numId w:val="3"/>
        </w:numPr>
        <w:spacing w:after="12" w:line="267" w:lineRule="auto"/>
        <w:ind w:hanging="281"/>
        <w:jc w:val="left"/>
      </w:pPr>
      <w:r>
        <w:rPr>
          <w:b/>
        </w:rPr>
        <w:t xml:space="preserve">Advantages </w:t>
      </w:r>
    </w:p>
    <w:p w14:paraId="5E0DB4CF" w14:textId="77777777" w:rsidR="004A38A3" w:rsidRDefault="00000000">
      <w:pPr>
        <w:numPr>
          <w:ilvl w:val="1"/>
          <w:numId w:val="3"/>
        </w:numPr>
        <w:ind w:right="68" w:hanging="360"/>
      </w:pPr>
      <w:r>
        <w:t xml:space="preserve">Feature reuse </w:t>
      </w:r>
    </w:p>
    <w:p w14:paraId="4EDE6415" w14:textId="77777777" w:rsidR="004A38A3" w:rsidRDefault="00000000">
      <w:pPr>
        <w:numPr>
          <w:ilvl w:val="1"/>
          <w:numId w:val="3"/>
        </w:numPr>
        <w:ind w:right="68" w:hanging="360"/>
      </w:pPr>
      <w:r>
        <w:t xml:space="preserve">Better information flow </w:t>
      </w:r>
    </w:p>
    <w:p w14:paraId="44B24F46" w14:textId="77777777" w:rsidR="004A38A3" w:rsidRDefault="00000000">
      <w:pPr>
        <w:numPr>
          <w:ilvl w:val="1"/>
          <w:numId w:val="3"/>
        </w:numPr>
        <w:ind w:right="68" w:hanging="360"/>
      </w:pPr>
      <w:r>
        <w:t xml:space="preserve">Fewer redundant parameters </w:t>
      </w:r>
    </w:p>
    <w:p w14:paraId="0797FB83" w14:textId="77777777" w:rsidR="004A38A3" w:rsidRDefault="00000000">
      <w:pPr>
        <w:numPr>
          <w:ilvl w:val="1"/>
          <w:numId w:val="3"/>
        </w:numPr>
        <w:ind w:right="68" w:hanging="360"/>
      </w:pPr>
      <w:r>
        <w:t xml:space="preserve">Helps gradient propagation </w:t>
      </w:r>
    </w:p>
    <w:p w14:paraId="6C988437" w14:textId="77777777" w:rsidR="004A38A3" w:rsidRDefault="00000000">
      <w:pPr>
        <w:numPr>
          <w:ilvl w:val="1"/>
          <w:numId w:val="3"/>
        </w:numPr>
        <w:ind w:right="68" w:hanging="360"/>
      </w:pPr>
      <w:r>
        <w:t xml:space="preserve">Effective image feature extraction </w:t>
      </w:r>
    </w:p>
    <w:p w14:paraId="32151197" w14:textId="77777777" w:rsidR="004A38A3" w:rsidRDefault="00000000">
      <w:pPr>
        <w:numPr>
          <w:ilvl w:val="0"/>
          <w:numId w:val="3"/>
        </w:numPr>
        <w:spacing w:after="12" w:line="267" w:lineRule="auto"/>
        <w:ind w:hanging="281"/>
        <w:jc w:val="left"/>
      </w:pPr>
      <w:r>
        <w:rPr>
          <w:b/>
        </w:rPr>
        <w:t xml:space="preserve">Limitations </w:t>
      </w:r>
    </w:p>
    <w:p w14:paraId="6D509F00" w14:textId="77777777" w:rsidR="004A38A3" w:rsidRDefault="00000000">
      <w:pPr>
        <w:ind w:left="-5" w:right="68"/>
      </w:pPr>
      <w:r>
        <w:t xml:space="preserve">DenseNet models can require considerable computational resources, and medical-image datasets may not fully represent the diversity encountered in clinical practice. </w:t>
      </w:r>
    </w:p>
    <w:p w14:paraId="48F0B856" w14:textId="77777777" w:rsidR="004A38A3" w:rsidRDefault="00000000">
      <w:pPr>
        <w:numPr>
          <w:ilvl w:val="0"/>
          <w:numId w:val="3"/>
        </w:numPr>
        <w:spacing w:after="12" w:line="267" w:lineRule="auto"/>
        <w:ind w:hanging="281"/>
        <w:jc w:val="left"/>
      </w:pPr>
      <w:r>
        <w:rPr>
          <w:b/>
        </w:rPr>
        <w:t xml:space="preserve">Future Scope </w:t>
      </w:r>
    </w:p>
    <w:p w14:paraId="55DCA677" w14:textId="77777777" w:rsidR="004A38A3" w:rsidRDefault="00000000">
      <w:pPr>
        <w:numPr>
          <w:ilvl w:val="1"/>
          <w:numId w:val="3"/>
        </w:numPr>
        <w:ind w:right="68" w:hanging="360"/>
      </w:pPr>
      <w:r>
        <w:t xml:space="preserve">Larger datasets </w:t>
      </w:r>
    </w:p>
    <w:p w14:paraId="0CEAFA4D" w14:textId="77777777" w:rsidR="004A38A3" w:rsidRDefault="00000000">
      <w:pPr>
        <w:numPr>
          <w:ilvl w:val="1"/>
          <w:numId w:val="3"/>
        </w:numPr>
        <w:ind w:right="68" w:hanging="360"/>
      </w:pPr>
      <w:r>
        <w:t xml:space="preserve">Multi-center validation </w:t>
      </w:r>
    </w:p>
    <w:p w14:paraId="2D9111FF" w14:textId="77777777" w:rsidR="004A38A3" w:rsidRDefault="00000000">
      <w:pPr>
        <w:numPr>
          <w:ilvl w:val="1"/>
          <w:numId w:val="3"/>
        </w:numPr>
        <w:ind w:right="68" w:hanging="360"/>
      </w:pPr>
      <w:r>
        <w:t xml:space="preserve">Explainable AI </w:t>
      </w:r>
    </w:p>
    <w:p w14:paraId="316C3C0E" w14:textId="77777777" w:rsidR="004A38A3" w:rsidRDefault="00000000">
      <w:pPr>
        <w:numPr>
          <w:ilvl w:val="1"/>
          <w:numId w:val="3"/>
        </w:numPr>
        <w:ind w:right="68" w:hanging="360"/>
      </w:pPr>
      <w:r>
        <w:t xml:space="preserve">Combining DenseNet with attention mechanisms </w:t>
      </w:r>
    </w:p>
    <w:p w14:paraId="2048A574" w14:textId="77777777" w:rsidR="004A38A3" w:rsidRDefault="00000000">
      <w:pPr>
        <w:numPr>
          <w:ilvl w:val="1"/>
          <w:numId w:val="3"/>
        </w:numPr>
        <w:ind w:right="68" w:hanging="360"/>
      </w:pPr>
      <w:r>
        <w:t xml:space="preserve">Real-world clinical testing </w:t>
      </w:r>
    </w:p>
    <w:p w14:paraId="1E0007BE" w14:textId="77777777" w:rsidR="004A38A3" w:rsidRDefault="00000000">
      <w:pPr>
        <w:spacing w:after="12" w:line="267" w:lineRule="auto"/>
        <w:ind w:left="-5"/>
        <w:jc w:val="left"/>
      </w:pPr>
      <w:r>
        <w:rPr>
          <w:b/>
        </w:rPr>
        <w:t xml:space="preserve">Conclusion </w:t>
      </w:r>
    </w:p>
    <w:p w14:paraId="0235CB22" w14:textId="77777777" w:rsidR="004A38A3" w:rsidRDefault="00000000">
      <w:pPr>
        <w:spacing w:after="67"/>
        <w:ind w:left="-5" w:right="68"/>
      </w:pPr>
      <w:r>
        <w:t xml:space="preserve">DenseNet is suitable for medical image classification because dense connections encourage feature reuse and effective information propagation. </w:t>
      </w:r>
    </w:p>
    <w:p w14:paraId="64BE9949" w14:textId="77777777" w:rsidR="004A38A3"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549ED503" wp14:editId="6C5EA54F">
                <wp:extent cx="6859270" cy="21286"/>
                <wp:effectExtent l="0" t="0" r="0" b="0"/>
                <wp:docPr id="14359" name="Group 14359"/>
                <wp:cNvGraphicFramePr/>
                <a:graphic xmlns:a="http://schemas.openxmlformats.org/drawingml/2006/main">
                  <a:graphicData uri="http://schemas.microsoft.com/office/word/2010/wordprocessingGroup">
                    <wpg:wgp>
                      <wpg:cNvGrpSpPr/>
                      <wpg:grpSpPr>
                        <a:xfrm>
                          <a:off x="0" y="0"/>
                          <a:ext cx="6859270" cy="21286"/>
                          <a:chOff x="0" y="0"/>
                          <a:chExt cx="6859270" cy="21286"/>
                        </a:xfrm>
                      </wpg:grpSpPr>
                      <wps:wsp>
                        <wps:cNvPr id="18333" name="Shape 18333"/>
                        <wps:cNvSpPr/>
                        <wps:spPr>
                          <a:xfrm>
                            <a:off x="0" y="0"/>
                            <a:ext cx="6858000" cy="20320"/>
                          </a:xfrm>
                          <a:custGeom>
                            <a:avLst/>
                            <a:gdLst/>
                            <a:ahLst/>
                            <a:cxnLst/>
                            <a:rect l="0" t="0" r="0" b="0"/>
                            <a:pathLst>
                              <a:path w="6858000" h="20320">
                                <a:moveTo>
                                  <a:pt x="0" y="0"/>
                                </a:moveTo>
                                <a:lnTo>
                                  <a:pt x="6858000" y="0"/>
                                </a:lnTo>
                                <a:lnTo>
                                  <a:pt x="68580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4" name="Shape 18334"/>
                        <wps:cNvSpPr/>
                        <wps:spPr>
                          <a:xfrm>
                            <a:off x="0"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5" name="Shape 18335"/>
                        <wps:cNvSpPr/>
                        <wps:spPr>
                          <a:xfrm>
                            <a:off x="3048" y="1474"/>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6" name="Shape 18336"/>
                        <wps:cNvSpPr/>
                        <wps:spPr>
                          <a:xfrm>
                            <a:off x="6856222"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7" name="Shape 18337"/>
                        <wps:cNvSpPr/>
                        <wps:spPr>
                          <a:xfrm>
                            <a:off x="0"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8" name="Shape 18338"/>
                        <wps:cNvSpPr/>
                        <wps:spPr>
                          <a:xfrm>
                            <a:off x="6856222"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39" name="Shape 18339"/>
                        <wps:cNvSpPr/>
                        <wps:spPr>
                          <a:xfrm>
                            <a:off x="0"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40" name="Shape 18340"/>
                        <wps:cNvSpPr/>
                        <wps:spPr>
                          <a:xfrm>
                            <a:off x="3048" y="1823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41" name="Shape 18341"/>
                        <wps:cNvSpPr/>
                        <wps:spPr>
                          <a:xfrm>
                            <a:off x="6856222"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59" style="width:540.1pt;height:1.67603pt;mso-position-horizontal-relative:char;mso-position-vertical-relative:line" coordsize="68592,212">
                <v:shape id="Shape 18342" style="position:absolute;width:68580;height:203;left:0;top:0;" coordsize="6858000,20320" path="m0,0l6858000,0l6858000,20320l0,20320l0,0">
                  <v:stroke weight="0pt" endcap="flat" joinstyle="miter" miterlimit="10" on="false" color="#000000" opacity="0"/>
                  <v:fill on="true" color="#a0a0a0"/>
                </v:shape>
                <v:shape id="Shape 18343" style="position:absolute;width:91;height:91;left:0;top:14;" coordsize="9144,9144" path="m0,0l9144,0l9144,9144l0,9144l0,0">
                  <v:stroke weight="0pt" endcap="flat" joinstyle="miter" miterlimit="10" on="false" color="#000000" opacity="0"/>
                  <v:fill on="true" color="#a0a0a0"/>
                </v:shape>
                <v:shape id="Shape 18344" style="position:absolute;width:68531;height:91;left:30;top:14;" coordsize="6853174,9144" path="m0,0l6853174,0l6853174,9144l0,9144l0,0">
                  <v:stroke weight="0pt" endcap="flat" joinstyle="miter" miterlimit="10" on="false" color="#000000" opacity="0"/>
                  <v:fill on="true" color="#a0a0a0"/>
                </v:shape>
                <v:shape id="Shape 18345" style="position:absolute;width:91;height:91;left:68562;top:14;" coordsize="9144,9144" path="m0,0l9144,0l9144,9144l0,9144l0,0">
                  <v:stroke weight="0pt" endcap="flat" joinstyle="miter" miterlimit="10" on="false" color="#000000" opacity="0"/>
                  <v:fill on="true" color="#a0a0a0"/>
                </v:shape>
                <v:shape id="Shape 18346" style="position:absolute;width:91;height:137;left:0;top:45;" coordsize="9144,13715" path="m0,0l9144,0l9144,13715l0,13715l0,0">
                  <v:stroke weight="0pt" endcap="flat" joinstyle="miter" miterlimit="10" on="false" color="#000000" opacity="0"/>
                  <v:fill on="true" color="#a0a0a0"/>
                </v:shape>
                <v:shape id="Shape 18347" style="position:absolute;width:91;height:137;left:68562;top:45;" coordsize="9144,13715" path="m0,0l9144,0l9144,13715l0,13715l0,0">
                  <v:stroke weight="0pt" endcap="flat" joinstyle="miter" miterlimit="10" on="false" color="#000000" opacity="0"/>
                  <v:fill on="true" color="#e3e3e3"/>
                </v:shape>
                <v:shape id="Shape 18348" style="position:absolute;width:91;height:91;left:0;top:182;" coordsize="9144,9144" path="m0,0l9144,0l9144,9144l0,9144l0,0">
                  <v:stroke weight="0pt" endcap="flat" joinstyle="miter" miterlimit="10" on="false" color="#000000" opacity="0"/>
                  <v:fill on="true" color="#e3e3e3"/>
                </v:shape>
                <v:shape id="Shape 18349" style="position:absolute;width:68531;height:91;left:30;top:182;" coordsize="6853174,9144" path="m0,0l6853174,0l6853174,9144l0,9144l0,0">
                  <v:stroke weight="0pt" endcap="flat" joinstyle="miter" miterlimit="10" on="false" color="#000000" opacity="0"/>
                  <v:fill on="true" color="#e3e3e3"/>
                </v:shape>
                <v:shape id="Shape 18350" style="position:absolute;width:91;height:91;left:68562;top:182;" coordsize="9144,9144" path="m0,0l9144,0l9144,9144l0,9144l0,0">
                  <v:stroke weight="0pt" endcap="flat" joinstyle="miter" miterlimit="10" on="false" color="#000000" opacity="0"/>
                  <v:fill on="true" color="#e3e3e3"/>
                </v:shape>
              </v:group>
            </w:pict>
          </mc:Fallback>
        </mc:AlternateContent>
      </w:r>
      <w:r>
        <w:t xml:space="preserve"> </w:t>
      </w:r>
    </w:p>
    <w:p w14:paraId="7F0B7FBA" w14:textId="77777777" w:rsidR="004A38A3" w:rsidRDefault="00000000">
      <w:pPr>
        <w:spacing w:after="18" w:line="259" w:lineRule="auto"/>
        <w:ind w:left="0" w:firstLine="0"/>
        <w:jc w:val="left"/>
      </w:pPr>
      <w:r>
        <w:rPr>
          <w:b/>
        </w:rPr>
        <w:t xml:space="preserve"> </w:t>
      </w:r>
    </w:p>
    <w:p w14:paraId="772FFD3A" w14:textId="77777777" w:rsidR="004A38A3" w:rsidRDefault="00000000">
      <w:pPr>
        <w:spacing w:after="0" w:line="259" w:lineRule="auto"/>
        <w:ind w:left="0" w:firstLine="0"/>
        <w:jc w:val="left"/>
      </w:pPr>
      <w:r>
        <w:rPr>
          <w:b/>
        </w:rPr>
        <w:t xml:space="preserve"> </w:t>
      </w:r>
    </w:p>
    <w:p w14:paraId="07128140" w14:textId="77777777" w:rsidR="004A38A3" w:rsidRDefault="00000000">
      <w:pPr>
        <w:spacing w:after="12" w:line="267" w:lineRule="auto"/>
        <w:ind w:left="-5"/>
        <w:jc w:val="left"/>
      </w:pPr>
      <w:r>
        <w:rPr>
          <w:b/>
        </w:rPr>
        <w:t xml:space="preserve">RNN for Sequential Data Processing </w:t>
      </w:r>
    </w:p>
    <w:p w14:paraId="6BF52C5E" w14:textId="77777777" w:rsidR="004A38A3" w:rsidRDefault="00000000">
      <w:pPr>
        <w:spacing w:after="12" w:line="267" w:lineRule="auto"/>
        <w:ind w:left="-5"/>
        <w:jc w:val="left"/>
      </w:pPr>
      <w:r>
        <w:rPr>
          <w:b/>
        </w:rPr>
        <w:lastRenderedPageBreak/>
        <w:t xml:space="preserve">Article </w:t>
      </w:r>
    </w:p>
    <w:p w14:paraId="37B4143A" w14:textId="77777777" w:rsidR="004A38A3" w:rsidRDefault="00000000">
      <w:pPr>
        <w:spacing w:line="267" w:lineRule="auto"/>
        <w:ind w:left="-5"/>
        <w:jc w:val="left"/>
      </w:pPr>
      <w:r>
        <w:rPr>
          <w:b/>
        </w:rPr>
        <w:t>“Gradient-free training of recurrent neural networks using random perturbations”</w:t>
      </w:r>
      <w:r>
        <w:t xml:space="preserve"> (2024). </w:t>
      </w:r>
    </w:p>
    <w:p w14:paraId="1278B523" w14:textId="77777777" w:rsidR="004A38A3" w:rsidRDefault="00000000">
      <w:pPr>
        <w:numPr>
          <w:ilvl w:val="0"/>
          <w:numId w:val="4"/>
        </w:numPr>
        <w:spacing w:after="12" w:line="267" w:lineRule="auto"/>
        <w:ind w:hanging="281"/>
        <w:jc w:val="left"/>
      </w:pPr>
      <w:r>
        <w:rPr>
          <w:b/>
        </w:rPr>
        <w:t xml:space="preserve">Problem Addressed </w:t>
      </w:r>
    </w:p>
    <w:p w14:paraId="3BC9BECE" w14:textId="77777777" w:rsidR="004A38A3" w:rsidRDefault="00000000">
      <w:pPr>
        <w:ind w:left="-5" w:right="68"/>
      </w:pPr>
      <w:r>
        <w:t xml:space="preserve">The article investigates training difficulties associated with recurrent neural networks, particularly the computational challenges of </w:t>
      </w:r>
      <w:r>
        <w:rPr>
          <w:b/>
        </w:rPr>
        <w:t>Backpropagation Through Time (BPTT)</w:t>
      </w:r>
      <w:r>
        <w:t xml:space="preserve">. </w:t>
      </w:r>
    </w:p>
    <w:p w14:paraId="45A9BC6D" w14:textId="77777777" w:rsidR="004A38A3" w:rsidRDefault="00000000">
      <w:pPr>
        <w:numPr>
          <w:ilvl w:val="0"/>
          <w:numId w:val="4"/>
        </w:numPr>
        <w:spacing w:after="12" w:line="267" w:lineRule="auto"/>
        <w:ind w:hanging="281"/>
        <w:jc w:val="left"/>
      </w:pPr>
      <w:r>
        <w:rPr>
          <w:b/>
        </w:rPr>
        <w:t xml:space="preserve">RNN Architecture </w:t>
      </w:r>
    </w:p>
    <w:p w14:paraId="1BAE8867" w14:textId="77777777" w:rsidR="004A38A3" w:rsidRDefault="00000000">
      <w:pPr>
        <w:ind w:left="-5" w:right="68"/>
      </w:pPr>
      <w:r>
        <w:t xml:space="preserve">The RNN processes sequential input step by step. Each hidden state carries information from the previous time step and combines it with the current input. </w:t>
      </w:r>
      <w:r>
        <w:rPr>
          <w:b/>
        </w:rPr>
        <w:t xml:space="preserve">3. Sequence Representation </w:t>
      </w:r>
      <w:r>
        <w:t xml:space="preserve">For a sequence: </w:t>
      </w:r>
    </w:p>
    <w:p w14:paraId="11B392FD" w14:textId="77777777" w:rsidR="004A38A3" w:rsidRDefault="00000000">
      <w:pPr>
        <w:spacing w:after="0" w:line="274" w:lineRule="auto"/>
        <w:ind w:left="0" w:right="7120" w:firstLine="0"/>
        <w:jc w:val="left"/>
      </w:pPr>
      <w:r>
        <w:t xml:space="preserve">x₁, x₂, x₃, ..., xₜ the hidden state is represented as: hₜ = </w:t>
      </w:r>
      <w:proofErr w:type="gramStart"/>
      <w:r>
        <w:t>f(</w:t>
      </w:r>
      <w:proofErr w:type="gramEnd"/>
      <w:r>
        <w:t xml:space="preserve">xₜ, hₜ₋₁) </w:t>
      </w:r>
    </w:p>
    <w:p w14:paraId="311AB6E6" w14:textId="77777777" w:rsidR="004A38A3" w:rsidRDefault="00000000">
      <w:pPr>
        <w:ind w:left="-5" w:right="68"/>
      </w:pPr>
      <w:r>
        <w:t xml:space="preserve">Thus, the current state depends on both the current input and the previous hidden state. </w:t>
      </w:r>
    </w:p>
    <w:p w14:paraId="68E757DD" w14:textId="77777777" w:rsidR="004A38A3" w:rsidRDefault="00000000">
      <w:pPr>
        <w:numPr>
          <w:ilvl w:val="0"/>
          <w:numId w:val="5"/>
        </w:numPr>
        <w:spacing w:after="12" w:line="267" w:lineRule="auto"/>
        <w:ind w:hanging="281"/>
        <w:jc w:val="left"/>
      </w:pPr>
      <w:r>
        <w:rPr>
          <w:b/>
        </w:rPr>
        <w:t xml:space="preserve">Training Using BPTT </w:t>
      </w:r>
    </w:p>
    <w:p w14:paraId="0E22AFFA" w14:textId="77777777" w:rsidR="004A38A3" w:rsidRDefault="00000000">
      <w:pPr>
        <w:ind w:left="-5" w:right="68"/>
      </w:pPr>
      <w:r>
        <w:t xml:space="preserve">BPTT unfolds the RNN across time and propagates the error backward through the entire sequence to update the network parameters. </w:t>
      </w:r>
    </w:p>
    <w:p w14:paraId="63C5B281" w14:textId="77777777" w:rsidR="004A38A3" w:rsidRDefault="00000000">
      <w:pPr>
        <w:numPr>
          <w:ilvl w:val="0"/>
          <w:numId w:val="5"/>
        </w:numPr>
        <w:spacing w:after="12" w:line="267" w:lineRule="auto"/>
        <w:ind w:hanging="281"/>
        <w:jc w:val="left"/>
      </w:pPr>
      <w:r>
        <w:rPr>
          <w:b/>
        </w:rPr>
        <w:t xml:space="preserve">Problems with BPTT </w:t>
      </w:r>
    </w:p>
    <w:p w14:paraId="325DF0E8" w14:textId="77777777" w:rsidR="004A38A3" w:rsidRDefault="00000000">
      <w:pPr>
        <w:ind w:left="-5" w:right="68"/>
      </w:pPr>
      <w:r>
        <w:t xml:space="preserve">BPTT requires storing gradient information and alternating between forward and backward phases. It can also suffer from vanishing gradients when processing long sequences. </w:t>
      </w:r>
    </w:p>
    <w:p w14:paraId="58EFB94A" w14:textId="77777777" w:rsidR="004A38A3" w:rsidRDefault="00000000">
      <w:pPr>
        <w:numPr>
          <w:ilvl w:val="0"/>
          <w:numId w:val="5"/>
        </w:numPr>
        <w:spacing w:after="12" w:line="267" w:lineRule="auto"/>
        <w:ind w:hanging="281"/>
        <w:jc w:val="left"/>
      </w:pPr>
      <w:r>
        <w:rPr>
          <w:b/>
        </w:rPr>
        <w:t xml:space="preserve">Proposed Direction </w:t>
      </w:r>
    </w:p>
    <w:p w14:paraId="7FA430E2" w14:textId="77777777" w:rsidR="004A38A3" w:rsidRDefault="00000000">
      <w:pPr>
        <w:ind w:left="-5" w:right="68"/>
      </w:pPr>
      <w:r>
        <w:t xml:space="preserve">The article investigates </w:t>
      </w:r>
      <w:r>
        <w:rPr>
          <w:b/>
        </w:rPr>
        <w:t>gradient-free training using random perturbations</w:t>
      </w:r>
      <w:r>
        <w:t xml:space="preserve"> as an alternative to conventional BPTT. </w:t>
      </w:r>
    </w:p>
    <w:p w14:paraId="58F4489C" w14:textId="77777777" w:rsidR="004A38A3" w:rsidRDefault="00000000">
      <w:pPr>
        <w:numPr>
          <w:ilvl w:val="0"/>
          <w:numId w:val="5"/>
        </w:numPr>
        <w:spacing w:after="12" w:line="267" w:lineRule="auto"/>
        <w:ind w:hanging="281"/>
        <w:jc w:val="left"/>
      </w:pPr>
      <w:r>
        <w:rPr>
          <w:b/>
        </w:rPr>
        <w:t xml:space="preserve">Limitations </w:t>
      </w:r>
    </w:p>
    <w:p w14:paraId="2E9261EA" w14:textId="77777777" w:rsidR="004A38A3" w:rsidRDefault="00000000">
      <w:pPr>
        <w:ind w:left="-5" w:right="68"/>
      </w:pPr>
      <w:r>
        <w:t xml:space="preserve">Gradient-free approaches may require additional computational sampling and may not perform better than BPTT for every sequence-learning problem. </w:t>
      </w:r>
    </w:p>
    <w:p w14:paraId="40C30E4C" w14:textId="77777777" w:rsidR="004A38A3" w:rsidRDefault="00000000">
      <w:pPr>
        <w:spacing w:after="12" w:line="267" w:lineRule="auto"/>
        <w:ind w:left="-5"/>
        <w:jc w:val="left"/>
      </w:pPr>
      <w:r>
        <w:rPr>
          <w:b/>
        </w:rPr>
        <w:t xml:space="preserve">Conclusion </w:t>
      </w:r>
    </w:p>
    <w:p w14:paraId="16084D9B" w14:textId="77777777" w:rsidR="004A38A3" w:rsidRDefault="00000000">
      <w:pPr>
        <w:spacing w:after="67"/>
        <w:ind w:left="-5" w:right="68"/>
      </w:pPr>
      <w:r>
        <w:t xml:space="preserve">The article highlights an important limitation of traditional RNN training and explores an alternative method to reduce dependence on BPTT. </w:t>
      </w:r>
    </w:p>
    <w:p w14:paraId="5795FE89" w14:textId="77777777" w:rsidR="004A38A3"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5F8C402" wp14:editId="33844164">
                <wp:extent cx="6859270" cy="20828"/>
                <wp:effectExtent l="0" t="0" r="0" b="0"/>
                <wp:docPr id="14418" name="Group 14418"/>
                <wp:cNvGraphicFramePr/>
                <a:graphic xmlns:a="http://schemas.openxmlformats.org/drawingml/2006/main">
                  <a:graphicData uri="http://schemas.microsoft.com/office/word/2010/wordprocessingGroup">
                    <wpg:wgp>
                      <wpg:cNvGrpSpPr/>
                      <wpg:grpSpPr>
                        <a:xfrm>
                          <a:off x="0" y="0"/>
                          <a:ext cx="6859270" cy="20828"/>
                          <a:chOff x="0" y="0"/>
                          <a:chExt cx="6859270" cy="20828"/>
                        </a:xfrm>
                      </wpg:grpSpPr>
                      <wps:wsp>
                        <wps:cNvPr id="18363" name="Shape 18363"/>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4" name="Shape 18364"/>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5" name="Shape 18365"/>
                        <wps:cNvSpPr/>
                        <wps:spPr>
                          <a:xfrm>
                            <a:off x="3048" y="1016"/>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6" name="Shape 18366"/>
                        <wps:cNvSpPr/>
                        <wps:spPr>
                          <a:xfrm>
                            <a:off x="68562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7" name="Shape 18367"/>
                        <wps:cNvSpPr/>
                        <wps:spPr>
                          <a:xfrm>
                            <a:off x="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8" name="Shape 18368"/>
                        <wps:cNvSpPr/>
                        <wps:spPr>
                          <a:xfrm>
                            <a:off x="68562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69" name="Shape 18369"/>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70" name="Shape 18370"/>
                        <wps:cNvSpPr/>
                        <wps:spPr>
                          <a:xfrm>
                            <a:off x="3048" y="1778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71" name="Shape 18371"/>
                        <wps:cNvSpPr/>
                        <wps:spPr>
                          <a:xfrm>
                            <a:off x="68562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18" style="width:540.1pt;height:1.64001pt;mso-position-horizontal-relative:char;mso-position-vertical-relative:line" coordsize="68592,208">
                <v:shape id="Shape 18372" style="position:absolute;width:68580;height:196;left:0;top:0;" coordsize="6858000,19685" path="m0,0l6858000,0l6858000,19685l0,19685l0,0">
                  <v:stroke weight="0pt" endcap="flat" joinstyle="miter" miterlimit="10" on="false" color="#000000" opacity="0"/>
                  <v:fill on="true" color="#a0a0a0"/>
                </v:shape>
                <v:shape id="Shape 18373" style="position:absolute;width:91;height:91;left:0;top:10;" coordsize="9144,9144" path="m0,0l9144,0l9144,9144l0,9144l0,0">
                  <v:stroke weight="0pt" endcap="flat" joinstyle="miter" miterlimit="10" on="false" color="#000000" opacity="0"/>
                  <v:fill on="true" color="#a0a0a0"/>
                </v:shape>
                <v:shape id="Shape 18374" style="position:absolute;width:68531;height:91;left:30;top:10;" coordsize="6853174,9144" path="m0,0l6853174,0l6853174,9144l0,9144l0,0">
                  <v:stroke weight="0pt" endcap="flat" joinstyle="miter" miterlimit="10" on="false" color="#000000" opacity="0"/>
                  <v:fill on="true" color="#a0a0a0"/>
                </v:shape>
                <v:shape id="Shape 18375" style="position:absolute;width:91;height:91;left:68562;top:10;" coordsize="9144,9144" path="m0,0l9144,0l9144,9144l0,9144l0,0">
                  <v:stroke weight="0pt" endcap="flat" joinstyle="miter" miterlimit="10" on="false" color="#000000" opacity="0"/>
                  <v:fill on="true" color="#a0a0a0"/>
                </v:shape>
                <v:shape id="Shape 18376" style="position:absolute;width:91;height:137;left:0;top:40;" coordsize="9144,13716" path="m0,0l9144,0l9144,13716l0,13716l0,0">
                  <v:stroke weight="0pt" endcap="flat" joinstyle="miter" miterlimit="10" on="false" color="#000000" opacity="0"/>
                  <v:fill on="true" color="#a0a0a0"/>
                </v:shape>
                <v:shape id="Shape 18377" style="position:absolute;width:91;height:137;left:68562;top:40;" coordsize="9144,13716" path="m0,0l9144,0l9144,13716l0,13716l0,0">
                  <v:stroke weight="0pt" endcap="flat" joinstyle="miter" miterlimit="10" on="false" color="#000000" opacity="0"/>
                  <v:fill on="true" color="#e3e3e3"/>
                </v:shape>
                <v:shape id="Shape 18378" style="position:absolute;width:91;height:91;left:0;top:177;" coordsize="9144,9144" path="m0,0l9144,0l9144,9144l0,9144l0,0">
                  <v:stroke weight="0pt" endcap="flat" joinstyle="miter" miterlimit="10" on="false" color="#000000" opacity="0"/>
                  <v:fill on="true" color="#e3e3e3"/>
                </v:shape>
                <v:shape id="Shape 18379" style="position:absolute;width:68531;height:91;left:30;top:177;" coordsize="6853174,9144" path="m0,0l6853174,0l6853174,9144l0,9144l0,0">
                  <v:stroke weight="0pt" endcap="flat" joinstyle="miter" miterlimit="10" on="false" color="#000000" opacity="0"/>
                  <v:fill on="true" color="#e3e3e3"/>
                </v:shape>
                <v:shape id="Shape 18380" style="position:absolute;width:91;height:91;left:68562;top:177;" coordsize="9144,9144" path="m0,0l9144,0l9144,9144l0,9144l0,0">
                  <v:stroke weight="0pt" endcap="flat" joinstyle="miter" miterlimit="10" on="false" color="#000000" opacity="0"/>
                  <v:fill on="true" color="#e3e3e3"/>
                </v:shape>
              </v:group>
            </w:pict>
          </mc:Fallback>
        </mc:AlternateContent>
      </w:r>
      <w:r>
        <w:t xml:space="preserve"> </w:t>
      </w:r>
    </w:p>
    <w:p w14:paraId="3052B5B2" w14:textId="77777777" w:rsidR="004A38A3" w:rsidRDefault="00000000">
      <w:pPr>
        <w:spacing w:after="18" w:line="259" w:lineRule="auto"/>
        <w:ind w:left="0" w:firstLine="0"/>
        <w:jc w:val="left"/>
      </w:pPr>
      <w:r>
        <w:rPr>
          <w:b/>
        </w:rPr>
        <w:t xml:space="preserve"> </w:t>
      </w:r>
    </w:p>
    <w:p w14:paraId="70114507" w14:textId="77777777" w:rsidR="004A38A3" w:rsidRDefault="00000000">
      <w:pPr>
        <w:spacing w:after="18" w:line="259" w:lineRule="auto"/>
        <w:ind w:left="0" w:firstLine="0"/>
        <w:jc w:val="left"/>
      </w:pPr>
      <w:r>
        <w:rPr>
          <w:b/>
        </w:rPr>
        <w:t xml:space="preserve"> </w:t>
      </w:r>
    </w:p>
    <w:p w14:paraId="619215CD" w14:textId="77777777" w:rsidR="004A38A3" w:rsidRDefault="00000000">
      <w:pPr>
        <w:spacing w:after="21" w:line="259" w:lineRule="auto"/>
        <w:ind w:left="0" w:firstLine="0"/>
        <w:jc w:val="left"/>
      </w:pPr>
      <w:r>
        <w:rPr>
          <w:b/>
        </w:rPr>
        <w:t xml:space="preserve"> </w:t>
      </w:r>
    </w:p>
    <w:p w14:paraId="3C5B47D8" w14:textId="77777777" w:rsidR="004A38A3" w:rsidRDefault="00000000">
      <w:pPr>
        <w:spacing w:after="19" w:line="259" w:lineRule="auto"/>
        <w:ind w:left="0" w:firstLine="0"/>
        <w:jc w:val="left"/>
      </w:pPr>
      <w:r>
        <w:rPr>
          <w:b/>
        </w:rPr>
        <w:t xml:space="preserve"> </w:t>
      </w:r>
    </w:p>
    <w:p w14:paraId="14DFF24D" w14:textId="77777777" w:rsidR="004A38A3" w:rsidRDefault="00000000">
      <w:pPr>
        <w:spacing w:after="18" w:line="259" w:lineRule="auto"/>
        <w:ind w:left="0" w:firstLine="0"/>
        <w:jc w:val="left"/>
      </w:pPr>
      <w:r>
        <w:rPr>
          <w:b/>
        </w:rPr>
        <w:t xml:space="preserve"> </w:t>
      </w:r>
    </w:p>
    <w:p w14:paraId="6E5F3CBA" w14:textId="77777777" w:rsidR="004A38A3" w:rsidRDefault="00000000">
      <w:pPr>
        <w:spacing w:after="0" w:line="259" w:lineRule="auto"/>
        <w:ind w:left="0" w:firstLine="0"/>
        <w:jc w:val="left"/>
      </w:pPr>
      <w:r>
        <w:rPr>
          <w:b/>
        </w:rPr>
        <w:t xml:space="preserve"> </w:t>
      </w:r>
    </w:p>
    <w:p w14:paraId="56A993B8" w14:textId="77777777" w:rsidR="004A38A3" w:rsidRDefault="00000000">
      <w:pPr>
        <w:spacing w:after="12" w:line="267" w:lineRule="auto"/>
        <w:ind w:left="-5" w:right="6391"/>
        <w:jc w:val="left"/>
      </w:pPr>
      <w:r>
        <w:rPr>
          <w:b/>
        </w:rPr>
        <w:t xml:space="preserve">LSTM for Sentiment Analysis Article </w:t>
      </w:r>
    </w:p>
    <w:p w14:paraId="4294E644" w14:textId="77777777" w:rsidR="004A38A3" w:rsidRDefault="00000000">
      <w:pPr>
        <w:spacing w:line="267" w:lineRule="auto"/>
        <w:ind w:left="-5"/>
        <w:jc w:val="left"/>
      </w:pPr>
      <w:r>
        <w:rPr>
          <w:b/>
        </w:rPr>
        <w:t>“Sentiment Analysis of Covid-19 Twitter Data using Deep Learning Algorithm”</w:t>
      </w:r>
      <w:r>
        <w:t xml:space="preserve"> (2024). </w:t>
      </w:r>
    </w:p>
    <w:p w14:paraId="6552922C" w14:textId="77777777" w:rsidR="004A38A3" w:rsidRDefault="00000000">
      <w:pPr>
        <w:numPr>
          <w:ilvl w:val="0"/>
          <w:numId w:val="6"/>
        </w:numPr>
        <w:spacing w:after="12" w:line="267" w:lineRule="auto"/>
        <w:ind w:hanging="281"/>
        <w:jc w:val="left"/>
      </w:pPr>
      <w:r>
        <w:rPr>
          <w:b/>
        </w:rPr>
        <w:t xml:space="preserve">Problem Addressed </w:t>
      </w:r>
    </w:p>
    <w:p w14:paraId="2BBE892A" w14:textId="77777777" w:rsidR="004A38A3" w:rsidRDefault="00000000">
      <w:pPr>
        <w:ind w:left="-5" w:right="68"/>
      </w:pPr>
      <w:r>
        <w:lastRenderedPageBreak/>
        <w:t xml:space="preserve">The research analyzes public sentiment in Twitter data related to COVID-19 using an LSTMbased deep learning approach. </w:t>
      </w:r>
    </w:p>
    <w:p w14:paraId="47A0C84E" w14:textId="77777777" w:rsidR="004A38A3" w:rsidRDefault="00000000">
      <w:pPr>
        <w:numPr>
          <w:ilvl w:val="0"/>
          <w:numId w:val="6"/>
        </w:numPr>
        <w:spacing w:after="12" w:line="267" w:lineRule="auto"/>
        <w:ind w:hanging="281"/>
        <w:jc w:val="left"/>
      </w:pPr>
      <w:r>
        <w:rPr>
          <w:b/>
        </w:rPr>
        <w:t xml:space="preserve">Dataset </w:t>
      </w:r>
    </w:p>
    <w:p w14:paraId="7E312D14" w14:textId="77777777" w:rsidR="004A38A3" w:rsidRDefault="00000000">
      <w:pPr>
        <w:spacing w:after="12" w:line="267" w:lineRule="auto"/>
        <w:ind w:left="-5"/>
        <w:jc w:val="left"/>
      </w:pPr>
      <w:r>
        <w:t xml:space="preserve">The study used </w:t>
      </w:r>
      <w:r>
        <w:rPr>
          <w:b/>
        </w:rPr>
        <w:t>179,107 COVID-19-related tweets</w:t>
      </w:r>
      <w:r>
        <w:t xml:space="preserve">. </w:t>
      </w:r>
    </w:p>
    <w:p w14:paraId="3F9B42D0" w14:textId="77777777" w:rsidR="004A38A3" w:rsidRDefault="00000000">
      <w:pPr>
        <w:numPr>
          <w:ilvl w:val="0"/>
          <w:numId w:val="6"/>
        </w:numPr>
        <w:spacing w:after="12" w:line="267" w:lineRule="auto"/>
        <w:ind w:hanging="281"/>
        <w:jc w:val="left"/>
      </w:pPr>
      <w:r>
        <w:rPr>
          <w:b/>
        </w:rPr>
        <w:t xml:space="preserve">Preprocessing </w:t>
      </w:r>
    </w:p>
    <w:p w14:paraId="425F0ACA" w14:textId="77777777" w:rsidR="004A38A3" w:rsidRDefault="00000000">
      <w:pPr>
        <w:ind w:left="-5" w:right="68"/>
      </w:pPr>
      <w:r>
        <w:t xml:space="preserve">The tweets were cleaned before training. Text preprocessing was performed using the </w:t>
      </w:r>
      <w:r>
        <w:rPr>
          <w:b/>
        </w:rPr>
        <w:t>Neat Text</w:t>
      </w:r>
      <w:r>
        <w:t xml:space="preserve"> module. </w:t>
      </w:r>
    </w:p>
    <w:p w14:paraId="532DD06E" w14:textId="77777777" w:rsidR="004A38A3" w:rsidRDefault="00000000">
      <w:pPr>
        <w:numPr>
          <w:ilvl w:val="0"/>
          <w:numId w:val="6"/>
        </w:numPr>
        <w:spacing w:after="12" w:line="267" w:lineRule="auto"/>
        <w:ind w:hanging="281"/>
        <w:jc w:val="left"/>
      </w:pPr>
      <w:r>
        <w:rPr>
          <w:b/>
        </w:rPr>
        <w:t xml:space="preserve">Model Architecture </w:t>
      </w:r>
    </w:p>
    <w:p w14:paraId="1FA1FF21" w14:textId="77777777" w:rsidR="004A38A3" w:rsidRDefault="00000000">
      <w:pPr>
        <w:ind w:left="-5" w:right="68"/>
      </w:pPr>
      <w:r>
        <w:t xml:space="preserve">The processed tweets were tokenized and converted into numerical representations using word embeddings. These embeddings were given to an LSTM layer followed by dense layers for sentiment classification. </w:t>
      </w:r>
    </w:p>
    <w:p w14:paraId="24C54F6F" w14:textId="77777777" w:rsidR="004A38A3" w:rsidRDefault="00000000">
      <w:pPr>
        <w:numPr>
          <w:ilvl w:val="0"/>
          <w:numId w:val="6"/>
        </w:numPr>
        <w:spacing w:after="12" w:line="267" w:lineRule="auto"/>
        <w:ind w:hanging="281"/>
        <w:jc w:val="left"/>
      </w:pPr>
      <w:r>
        <w:rPr>
          <w:b/>
        </w:rPr>
        <w:t xml:space="preserve">Why LSTM? </w:t>
      </w:r>
    </w:p>
    <w:p w14:paraId="408522E0" w14:textId="77777777" w:rsidR="004A38A3" w:rsidRDefault="00000000">
      <w:pPr>
        <w:ind w:left="-5" w:right="68"/>
      </w:pPr>
      <w:r>
        <w:t xml:space="preserve">LSTM contains memory cells and gates that help preserve important information over longer sequences. Compared with a traditional RNN, it is better at handling long-term dependencies. </w:t>
      </w:r>
    </w:p>
    <w:p w14:paraId="4E97C523" w14:textId="77777777" w:rsidR="004A38A3" w:rsidRDefault="00000000">
      <w:pPr>
        <w:numPr>
          <w:ilvl w:val="0"/>
          <w:numId w:val="6"/>
        </w:numPr>
        <w:spacing w:after="12" w:line="267" w:lineRule="auto"/>
        <w:ind w:hanging="281"/>
        <w:jc w:val="left"/>
      </w:pPr>
      <w:r>
        <w:rPr>
          <w:b/>
        </w:rPr>
        <w:t xml:space="preserve">Results </w:t>
      </w:r>
    </w:p>
    <w:p w14:paraId="2F72C0C8" w14:textId="77777777" w:rsidR="004A38A3" w:rsidRDefault="00000000">
      <w:pPr>
        <w:ind w:left="-5" w:right="68"/>
      </w:pPr>
      <w:r>
        <w:t xml:space="preserve">The reported LSTM model achieved approximately </w:t>
      </w:r>
      <w:r>
        <w:rPr>
          <w:b/>
        </w:rPr>
        <w:t>96% accuracy</w:t>
      </w:r>
      <w:r>
        <w:t xml:space="preserve">, while the compared ANN approach achieved approximately </w:t>
      </w:r>
      <w:r>
        <w:rPr>
          <w:b/>
        </w:rPr>
        <w:t>76% accuracy</w:t>
      </w:r>
      <w:r>
        <w:t xml:space="preserve">. </w:t>
      </w:r>
    </w:p>
    <w:p w14:paraId="605A962A" w14:textId="77777777" w:rsidR="004A38A3" w:rsidRDefault="00000000">
      <w:pPr>
        <w:numPr>
          <w:ilvl w:val="0"/>
          <w:numId w:val="6"/>
        </w:numPr>
        <w:spacing w:after="12" w:line="267" w:lineRule="auto"/>
        <w:ind w:hanging="281"/>
        <w:jc w:val="left"/>
      </w:pPr>
      <w:r>
        <w:rPr>
          <w:b/>
        </w:rPr>
        <w:t xml:space="preserve">Limitations </w:t>
      </w:r>
    </w:p>
    <w:p w14:paraId="0E3FBD7A" w14:textId="77777777" w:rsidR="004A38A3" w:rsidRDefault="00000000">
      <w:pPr>
        <w:ind w:left="-5" w:right="68"/>
      </w:pPr>
      <w:r>
        <w:t xml:space="preserve">Twitter language contains slang, abbreviations, sarcasm and rapidly changing expressions, which can make sentiment classification difficult. </w:t>
      </w:r>
    </w:p>
    <w:p w14:paraId="3E549A3B" w14:textId="77777777" w:rsidR="004A38A3" w:rsidRDefault="00000000">
      <w:pPr>
        <w:numPr>
          <w:ilvl w:val="0"/>
          <w:numId w:val="6"/>
        </w:numPr>
        <w:spacing w:after="12" w:line="267" w:lineRule="auto"/>
        <w:ind w:hanging="281"/>
        <w:jc w:val="left"/>
      </w:pPr>
      <w:r>
        <w:rPr>
          <w:b/>
        </w:rPr>
        <w:t xml:space="preserve">Improvements </w:t>
      </w:r>
    </w:p>
    <w:p w14:paraId="4EADAA04" w14:textId="77777777" w:rsidR="004A38A3" w:rsidRDefault="00000000">
      <w:pPr>
        <w:numPr>
          <w:ilvl w:val="1"/>
          <w:numId w:val="6"/>
        </w:numPr>
        <w:ind w:right="68" w:hanging="360"/>
      </w:pPr>
      <w:r>
        <w:t xml:space="preserve">Use larger and more diverse datasets. </w:t>
      </w:r>
    </w:p>
    <w:p w14:paraId="77603A76" w14:textId="77777777" w:rsidR="004A38A3" w:rsidRDefault="00000000">
      <w:pPr>
        <w:numPr>
          <w:ilvl w:val="1"/>
          <w:numId w:val="6"/>
        </w:numPr>
        <w:ind w:right="68" w:hanging="360"/>
      </w:pPr>
      <w:r>
        <w:t xml:space="preserve">Handle sarcasm explicitly. </w:t>
      </w:r>
    </w:p>
    <w:p w14:paraId="41AFA6FF" w14:textId="77777777" w:rsidR="004A38A3" w:rsidRDefault="00000000">
      <w:pPr>
        <w:numPr>
          <w:ilvl w:val="1"/>
          <w:numId w:val="6"/>
        </w:numPr>
        <w:ind w:right="68" w:hanging="360"/>
      </w:pPr>
      <w:r>
        <w:t xml:space="preserve">Use attention mechanisms. </w:t>
      </w:r>
    </w:p>
    <w:p w14:paraId="0AA64E4B" w14:textId="77777777" w:rsidR="004A38A3" w:rsidRDefault="00000000">
      <w:pPr>
        <w:numPr>
          <w:ilvl w:val="1"/>
          <w:numId w:val="6"/>
        </w:numPr>
        <w:ind w:right="68" w:hanging="360"/>
      </w:pPr>
      <w:r>
        <w:t xml:space="preserve">Compare against Transformer models. </w:t>
      </w:r>
    </w:p>
    <w:p w14:paraId="29165BEE" w14:textId="77777777" w:rsidR="004A38A3" w:rsidRDefault="00000000">
      <w:pPr>
        <w:numPr>
          <w:ilvl w:val="1"/>
          <w:numId w:val="6"/>
        </w:numPr>
        <w:ind w:right="68" w:hanging="360"/>
      </w:pPr>
      <w:r>
        <w:t xml:space="preserve">Perform multilingual sentiment analysis. </w:t>
      </w:r>
    </w:p>
    <w:p w14:paraId="59D17447" w14:textId="77777777" w:rsidR="004A38A3" w:rsidRDefault="00000000">
      <w:pPr>
        <w:spacing w:after="12" w:line="267" w:lineRule="auto"/>
        <w:ind w:left="-5"/>
        <w:jc w:val="left"/>
      </w:pPr>
      <w:r>
        <w:rPr>
          <w:b/>
        </w:rPr>
        <w:t xml:space="preserve">Conclusion </w:t>
      </w:r>
    </w:p>
    <w:p w14:paraId="5366B82F" w14:textId="77777777" w:rsidR="004A38A3" w:rsidRDefault="00000000">
      <w:pPr>
        <w:ind w:left="-5" w:right="68"/>
      </w:pPr>
      <w:r>
        <w:t xml:space="preserve">The study demonstrates that LSTM can effectively capture sequential information and achieve strong performance in sentiment analysis. </w:t>
      </w:r>
    </w:p>
    <w:p w14:paraId="26B4CE99" w14:textId="77777777" w:rsidR="004A38A3" w:rsidRDefault="00000000">
      <w:pPr>
        <w:spacing w:after="122" w:line="259" w:lineRule="auto"/>
        <w:ind w:left="0" w:firstLine="0"/>
        <w:jc w:val="left"/>
      </w:pPr>
      <w:r>
        <w:rPr>
          <w:rFonts w:ascii="Calibri" w:eastAsia="Calibri" w:hAnsi="Calibri" w:cs="Calibri"/>
          <w:noProof/>
          <w:sz w:val="22"/>
        </w:rPr>
        <mc:AlternateContent>
          <mc:Choice Requires="wpg">
            <w:drawing>
              <wp:inline distT="0" distB="0" distL="0" distR="0" wp14:anchorId="73CD69CC" wp14:editId="2A60BA76">
                <wp:extent cx="6859270" cy="21337"/>
                <wp:effectExtent l="0" t="0" r="0" b="0"/>
                <wp:docPr id="14558" name="Group 14558"/>
                <wp:cNvGraphicFramePr/>
                <a:graphic xmlns:a="http://schemas.openxmlformats.org/drawingml/2006/main">
                  <a:graphicData uri="http://schemas.microsoft.com/office/word/2010/wordprocessingGroup">
                    <wpg:wgp>
                      <wpg:cNvGrpSpPr/>
                      <wpg:grpSpPr>
                        <a:xfrm>
                          <a:off x="0" y="0"/>
                          <a:ext cx="6859270" cy="21337"/>
                          <a:chOff x="0" y="0"/>
                          <a:chExt cx="6859270" cy="21337"/>
                        </a:xfrm>
                      </wpg:grpSpPr>
                      <wps:wsp>
                        <wps:cNvPr id="18397" name="Shape 18397"/>
                        <wps:cNvSpPr/>
                        <wps:spPr>
                          <a:xfrm>
                            <a:off x="0" y="381"/>
                            <a:ext cx="6858000" cy="19686"/>
                          </a:xfrm>
                          <a:custGeom>
                            <a:avLst/>
                            <a:gdLst/>
                            <a:ahLst/>
                            <a:cxnLst/>
                            <a:rect l="0" t="0" r="0" b="0"/>
                            <a:pathLst>
                              <a:path w="6858000" h="19686">
                                <a:moveTo>
                                  <a:pt x="0" y="0"/>
                                </a:moveTo>
                                <a:lnTo>
                                  <a:pt x="6858000" y="0"/>
                                </a:lnTo>
                                <a:lnTo>
                                  <a:pt x="68580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98" name="Shape 183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99" name="Shape 18399"/>
                        <wps:cNvSpPr/>
                        <wps:spPr>
                          <a:xfrm>
                            <a:off x="3048" y="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0" name="Shape 18400"/>
                        <wps:cNvSpPr/>
                        <wps:spPr>
                          <a:xfrm>
                            <a:off x="68562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1" name="Shape 18401"/>
                        <wps:cNvSpPr/>
                        <wps:spPr>
                          <a:xfrm>
                            <a:off x="0" y="304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2" name="Shape 18402"/>
                        <wps:cNvSpPr/>
                        <wps:spPr>
                          <a:xfrm>
                            <a:off x="6856222" y="304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03" name="Shape 18403"/>
                        <wps:cNvSpPr/>
                        <wps:spPr>
                          <a:xfrm>
                            <a:off x="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04" name="Shape 18404"/>
                        <wps:cNvSpPr/>
                        <wps:spPr>
                          <a:xfrm>
                            <a:off x="3048" y="1828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05" name="Shape 18405"/>
                        <wps:cNvSpPr/>
                        <wps:spPr>
                          <a:xfrm>
                            <a:off x="68562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58" style="width:540.1pt;height:1.68005pt;mso-position-horizontal-relative:char;mso-position-vertical-relative:line" coordsize="68592,213">
                <v:shape id="Shape 18406" style="position:absolute;width:68580;height:196;left:0;top:3;" coordsize="6858000,19686" path="m0,0l6858000,0l6858000,19686l0,19686l0,0">
                  <v:stroke weight="0pt" endcap="flat" joinstyle="miter" miterlimit="10" on="false" color="#000000" opacity="0"/>
                  <v:fill on="true" color="#a0a0a0"/>
                </v:shape>
                <v:shape id="Shape 18407" style="position:absolute;width:91;height:91;left:0;top:0;" coordsize="9144,9144" path="m0,0l9144,0l9144,9144l0,9144l0,0">
                  <v:stroke weight="0pt" endcap="flat" joinstyle="miter" miterlimit="10" on="false" color="#000000" opacity="0"/>
                  <v:fill on="true" color="#a0a0a0"/>
                </v:shape>
                <v:shape id="Shape 18408" style="position:absolute;width:68531;height:91;left:30;top:0;" coordsize="6853174,9144" path="m0,0l6853174,0l6853174,9144l0,9144l0,0">
                  <v:stroke weight="0pt" endcap="flat" joinstyle="miter" miterlimit="10" on="false" color="#000000" opacity="0"/>
                  <v:fill on="true" color="#a0a0a0"/>
                </v:shape>
                <v:shape id="Shape 18409" style="position:absolute;width:91;height:91;left:68562;top:0;" coordsize="9144,9144" path="m0,0l9144,0l9144,9144l0,9144l0,0">
                  <v:stroke weight="0pt" endcap="flat" joinstyle="miter" miterlimit="10" on="false" color="#000000" opacity="0"/>
                  <v:fill on="true" color="#a0a0a0"/>
                </v:shape>
                <v:shape id="Shape 18410" style="position:absolute;width:91;height:152;left:0;top:30;" coordsize="9144,15240" path="m0,0l9144,0l9144,15240l0,15240l0,0">
                  <v:stroke weight="0pt" endcap="flat" joinstyle="miter" miterlimit="10" on="false" color="#000000" opacity="0"/>
                  <v:fill on="true" color="#a0a0a0"/>
                </v:shape>
                <v:shape id="Shape 18411" style="position:absolute;width:91;height:152;left:68562;top:30;" coordsize="9144,15240" path="m0,0l9144,0l9144,15240l0,15240l0,0">
                  <v:stroke weight="0pt" endcap="flat" joinstyle="miter" miterlimit="10" on="false" color="#000000" opacity="0"/>
                  <v:fill on="true" color="#e3e3e3"/>
                </v:shape>
                <v:shape id="Shape 18412" style="position:absolute;width:91;height:91;left:0;top:182;" coordsize="9144,9144" path="m0,0l9144,0l9144,9144l0,9144l0,0">
                  <v:stroke weight="0pt" endcap="flat" joinstyle="miter" miterlimit="10" on="false" color="#000000" opacity="0"/>
                  <v:fill on="true" color="#e3e3e3"/>
                </v:shape>
                <v:shape id="Shape 18413" style="position:absolute;width:68531;height:91;left:30;top:182;" coordsize="6853174,9144" path="m0,0l6853174,0l6853174,9144l0,9144l0,0">
                  <v:stroke weight="0pt" endcap="flat" joinstyle="miter" miterlimit="10" on="false" color="#000000" opacity="0"/>
                  <v:fill on="true" color="#e3e3e3"/>
                </v:shape>
                <v:shape id="Shape 18414" style="position:absolute;width:91;height:91;left:68562;top:182;" coordsize="9144,9144" path="m0,0l9144,0l9144,9144l0,9144l0,0">
                  <v:stroke weight="0pt" endcap="flat" joinstyle="miter" miterlimit="10" on="false" color="#000000" opacity="0"/>
                  <v:fill on="true" color="#e3e3e3"/>
                </v:shape>
              </v:group>
            </w:pict>
          </mc:Fallback>
        </mc:AlternateContent>
      </w:r>
    </w:p>
    <w:p w14:paraId="0166902A" w14:textId="77777777" w:rsidR="004A38A3" w:rsidRDefault="00000000">
      <w:pPr>
        <w:spacing w:after="12" w:line="267" w:lineRule="auto"/>
        <w:ind w:left="-5"/>
        <w:jc w:val="left"/>
      </w:pPr>
      <w:r>
        <w:rPr>
          <w:b/>
        </w:rPr>
        <w:t>ARTICLE REVIEW – 5</w:t>
      </w:r>
      <w:r>
        <w:t xml:space="preserve"> </w:t>
      </w:r>
    </w:p>
    <w:p w14:paraId="56B540CC" w14:textId="77777777" w:rsidR="004A38A3" w:rsidRDefault="00000000">
      <w:pPr>
        <w:spacing w:after="12" w:line="267" w:lineRule="auto"/>
        <w:ind w:left="-5"/>
        <w:jc w:val="left"/>
      </w:pPr>
      <w:r>
        <w:rPr>
          <w:b/>
        </w:rPr>
        <w:t xml:space="preserve">Encoder–Decoder Architecture </w:t>
      </w:r>
    </w:p>
    <w:p w14:paraId="0283AC07" w14:textId="77777777" w:rsidR="004A38A3" w:rsidRDefault="00000000">
      <w:pPr>
        <w:spacing w:after="12" w:line="267" w:lineRule="auto"/>
        <w:ind w:left="-5"/>
        <w:jc w:val="left"/>
      </w:pPr>
      <w:r>
        <w:rPr>
          <w:b/>
        </w:rPr>
        <w:t xml:space="preserve">Article </w:t>
      </w:r>
    </w:p>
    <w:p w14:paraId="106B464A" w14:textId="77777777" w:rsidR="004A38A3" w:rsidRDefault="00000000">
      <w:pPr>
        <w:spacing w:after="12" w:line="267" w:lineRule="auto"/>
        <w:ind w:left="-5"/>
        <w:jc w:val="left"/>
      </w:pPr>
      <w:r>
        <w:rPr>
          <w:b/>
        </w:rPr>
        <w:t xml:space="preserve">“In-Image Neural Machine Translation with Segmented Pixel Sequence-to-Sequence </w:t>
      </w:r>
    </w:p>
    <w:p w14:paraId="7E742BC5" w14:textId="77777777" w:rsidR="004A38A3" w:rsidRDefault="004A38A3">
      <w:pPr>
        <w:sectPr w:rsidR="004A38A3">
          <w:headerReference w:type="even" r:id="rId10"/>
          <w:headerReference w:type="default" r:id="rId11"/>
          <w:headerReference w:type="first" r:id="rId12"/>
          <w:pgSz w:w="12240" w:h="15840"/>
          <w:pgMar w:top="1502" w:right="648" w:bottom="326" w:left="720" w:header="1132" w:footer="720" w:gutter="0"/>
          <w:pgNumType w:start="1"/>
          <w:cols w:space="720"/>
        </w:sectPr>
      </w:pPr>
    </w:p>
    <w:p w14:paraId="49C01FD3" w14:textId="77777777" w:rsidR="004A38A3" w:rsidRDefault="00000000">
      <w:pPr>
        <w:ind w:left="-5" w:right="68"/>
      </w:pPr>
      <w:r>
        <w:rPr>
          <w:b/>
        </w:rPr>
        <w:lastRenderedPageBreak/>
        <w:t>Model”</w:t>
      </w:r>
      <w:r>
        <w:t xml:space="preserve"> (2023). </w:t>
      </w:r>
    </w:p>
    <w:p w14:paraId="6A91B3D9" w14:textId="77777777" w:rsidR="004A38A3" w:rsidRDefault="00000000">
      <w:pPr>
        <w:numPr>
          <w:ilvl w:val="0"/>
          <w:numId w:val="7"/>
        </w:numPr>
        <w:spacing w:after="12" w:line="267" w:lineRule="auto"/>
        <w:ind w:hanging="281"/>
        <w:jc w:val="left"/>
      </w:pPr>
      <w:r>
        <w:rPr>
          <w:b/>
        </w:rPr>
        <w:t xml:space="preserve">Problem Addressed </w:t>
      </w:r>
    </w:p>
    <w:p w14:paraId="72AD6FA2" w14:textId="77777777" w:rsidR="004A38A3" w:rsidRDefault="00000000">
      <w:pPr>
        <w:ind w:left="-5" w:right="68"/>
      </w:pPr>
      <w:r>
        <w:t xml:space="preserve">The research addresses </w:t>
      </w:r>
      <w:r>
        <w:rPr>
          <w:b/>
        </w:rPr>
        <w:t>translation of text contained inside images</w:t>
      </w:r>
      <w:r>
        <w:t xml:space="preserve">. Traditional systems usually use OCR followed by machine translation and text rendering. </w:t>
      </w:r>
    </w:p>
    <w:p w14:paraId="02A097F6" w14:textId="77777777" w:rsidR="004A38A3" w:rsidRDefault="00000000">
      <w:pPr>
        <w:numPr>
          <w:ilvl w:val="0"/>
          <w:numId w:val="7"/>
        </w:numPr>
        <w:spacing w:after="12" w:line="267" w:lineRule="auto"/>
        <w:ind w:hanging="281"/>
        <w:jc w:val="left"/>
      </w:pPr>
      <w:r>
        <w:rPr>
          <w:b/>
        </w:rPr>
        <w:t xml:space="preserve">Proposed Approach </w:t>
      </w:r>
    </w:p>
    <w:p w14:paraId="65F26074" w14:textId="77777777" w:rsidR="004A38A3" w:rsidRDefault="00000000">
      <w:pPr>
        <w:ind w:left="-5" w:right="68"/>
      </w:pPr>
      <w:r>
        <w:t xml:space="preserve">The proposed method uses an end-to-end encoder-decoder architecture that directly processes segmented pixel sequences instead of depending on a separate OCR and translation pipeline. </w:t>
      </w:r>
    </w:p>
    <w:p w14:paraId="1E6B22CE" w14:textId="77777777" w:rsidR="004A38A3" w:rsidRDefault="00000000">
      <w:pPr>
        <w:numPr>
          <w:ilvl w:val="0"/>
          <w:numId w:val="7"/>
        </w:numPr>
        <w:spacing w:after="12" w:line="267" w:lineRule="auto"/>
        <w:ind w:hanging="281"/>
        <w:jc w:val="left"/>
      </w:pPr>
      <w:r>
        <w:rPr>
          <w:b/>
        </w:rPr>
        <w:t xml:space="preserve">Encoder–Decoder Architecture </w:t>
      </w:r>
    </w:p>
    <w:p w14:paraId="0F22E918" w14:textId="77777777" w:rsidR="004A38A3" w:rsidRDefault="00000000">
      <w:pPr>
        <w:ind w:left="-5" w:right="68"/>
      </w:pPr>
      <w:r>
        <w:t xml:space="preserve">The encoder processes the input image and converts it into an encoded representation. The decoder uses this representation to generate the translated output. </w:t>
      </w:r>
    </w:p>
    <w:p w14:paraId="4954F04C" w14:textId="77777777" w:rsidR="004A38A3" w:rsidRDefault="00000000">
      <w:pPr>
        <w:numPr>
          <w:ilvl w:val="0"/>
          <w:numId w:val="7"/>
        </w:numPr>
        <w:spacing w:after="12" w:line="267" w:lineRule="auto"/>
        <w:ind w:hanging="281"/>
        <w:jc w:val="left"/>
      </w:pPr>
      <w:r>
        <w:rPr>
          <w:b/>
        </w:rPr>
        <w:t xml:space="preserve">Training </w:t>
      </w:r>
    </w:p>
    <w:p w14:paraId="5A935E63" w14:textId="77777777" w:rsidR="004A38A3" w:rsidRDefault="00000000">
      <w:pPr>
        <w:ind w:left="-5" w:right="68"/>
      </w:pPr>
      <w:r>
        <w:t xml:space="preserve">The model was trained end-to-end using a dataset containing </w:t>
      </w:r>
      <w:r>
        <w:rPr>
          <w:b/>
        </w:rPr>
        <w:t>4 million English-German image pairs</w:t>
      </w:r>
      <w:r>
        <w:t xml:space="preserve">. </w:t>
      </w:r>
    </w:p>
    <w:p w14:paraId="6298E071" w14:textId="77777777" w:rsidR="004A38A3" w:rsidRDefault="00000000">
      <w:pPr>
        <w:numPr>
          <w:ilvl w:val="0"/>
          <w:numId w:val="7"/>
        </w:numPr>
        <w:spacing w:after="12" w:line="267" w:lineRule="auto"/>
        <w:ind w:hanging="281"/>
        <w:jc w:val="left"/>
      </w:pPr>
      <w:r>
        <w:rPr>
          <w:b/>
        </w:rPr>
        <w:t xml:space="preserve">Results </w:t>
      </w:r>
    </w:p>
    <w:p w14:paraId="1DE73F25" w14:textId="77777777" w:rsidR="004A38A3" w:rsidRDefault="00000000">
      <w:pPr>
        <w:ind w:left="-5" w:right="68"/>
      </w:pPr>
      <w:r>
        <w:t xml:space="preserve">The proposed approach reported: </w:t>
      </w:r>
    </w:p>
    <w:p w14:paraId="4B6E3E17" w14:textId="77777777" w:rsidR="004A38A3" w:rsidRDefault="00000000">
      <w:pPr>
        <w:numPr>
          <w:ilvl w:val="1"/>
          <w:numId w:val="7"/>
        </w:numPr>
        <w:ind w:right="68" w:hanging="360"/>
      </w:pPr>
      <w:r>
        <w:t xml:space="preserve">Higher translation quality than the cascade approach. </w:t>
      </w:r>
    </w:p>
    <w:p w14:paraId="5F50D56A" w14:textId="77777777" w:rsidR="004A38A3" w:rsidRDefault="00000000">
      <w:pPr>
        <w:numPr>
          <w:ilvl w:val="1"/>
          <w:numId w:val="7"/>
        </w:numPr>
        <w:ind w:right="68" w:hanging="360"/>
      </w:pPr>
      <w:r>
        <w:t xml:space="preserve">Better robustness to out-of-domain data. </w:t>
      </w:r>
    </w:p>
    <w:p w14:paraId="3B183447" w14:textId="77777777" w:rsidR="004A38A3" w:rsidRDefault="00000000">
      <w:pPr>
        <w:numPr>
          <w:ilvl w:val="1"/>
          <w:numId w:val="7"/>
        </w:numPr>
        <w:ind w:right="68" w:hanging="360"/>
      </w:pPr>
      <w:r>
        <w:t xml:space="preserve">Less sensitivity to incomplete words. </w:t>
      </w:r>
    </w:p>
    <w:p w14:paraId="2A9A496F" w14:textId="77777777" w:rsidR="004A38A3" w:rsidRDefault="00000000">
      <w:pPr>
        <w:numPr>
          <w:ilvl w:val="1"/>
          <w:numId w:val="7"/>
        </w:numPr>
        <w:ind w:right="68" w:hanging="360"/>
      </w:pPr>
      <w:r>
        <w:t xml:space="preserve">Reduced error propagation between OCR and translation. </w:t>
      </w:r>
    </w:p>
    <w:p w14:paraId="7BFFDF4B" w14:textId="77777777" w:rsidR="004A38A3" w:rsidRDefault="00000000">
      <w:pPr>
        <w:numPr>
          <w:ilvl w:val="0"/>
          <w:numId w:val="7"/>
        </w:numPr>
        <w:spacing w:after="12" w:line="267" w:lineRule="auto"/>
        <w:ind w:hanging="281"/>
        <w:jc w:val="left"/>
      </w:pPr>
      <w:r>
        <w:rPr>
          <w:b/>
        </w:rPr>
        <w:t xml:space="preserve">Advantages </w:t>
      </w:r>
    </w:p>
    <w:p w14:paraId="22263463" w14:textId="77777777" w:rsidR="004A38A3" w:rsidRDefault="00000000">
      <w:pPr>
        <w:numPr>
          <w:ilvl w:val="1"/>
          <w:numId w:val="7"/>
        </w:numPr>
        <w:ind w:right="68" w:hanging="360"/>
      </w:pPr>
      <w:r>
        <w:t xml:space="preserve">End-to-end processing </w:t>
      </w:r>
    </w:p>
    <w:p w14:paraId="2EB4826C" w14:textId="77777777" w:rsidR="004A38A3" w:rsidRDefault="00000000">
      <w:pPr>
        <w:numPr>
          <w:ilvl w:val="1"/>
          <w:numId w:val="7"/>
        </w:numPr>
        <w:ind w:right="68" w:hanging="360"/>
      </w:pPr>
      <w:r>
        <w:t xml:space="preserve">Avoids separate OCR errors </w:t>
      </w:r>
    </w:p>
    <w:p w14:paraId="5DFC3583" w14:textId="77777777" w:rsidR="004A38A3" w:rsidRDefault="00000000">
      <w:pPr>
        <w:numPr>
          <w:ilvl w:val="1"/>
          <w:numId w:val="7"/>
        </w:numPr>
        <w:ind w:right="68" w:hanging="360"/>
      </w:pPr>
      <w:r>
        <w:t xml:space="preserve">Better handling of incomplete words </w:t>
      </w:r>
    </w:p>
    <w:p w14:paraId="2F9DB8FC" w14:textId="77777777" w:rsidR="004A38A3" w:rsidRDefault="00000000">
      <w:pPr>
        <w:numPr>
          <w:ilvl w:val="1"/>
          <w:numId w:val="7"/>
        </w:numPr>
        <w:ind w:right="68" w:hanging="360"/>
      </w:pPr>
      <w:r>
        <w:t xml:space="preserve">Robust to some out-of-domain cases </w:t>
      </w:r>
    </w:p>
    <w:p w14:paraId="50CE5F95" w14:textId="77777777" w:rsidR="004A38A3" w:rsidRDefault="00000000">
      <w:pPr>
        <w:numPr>
          <w:ilvl w:val="0"/>
          <w:numId w:val="7"/>
        </w:numPr>
        <w:spacing w:after="12" w:line="267" w:lineRule="auto"/>
        <w:ind w:hanging="281"/>
        <w:jc w:val="left"/>
      </w:pPr>
      <w:r>
        <w:rPr>
          <w:b/>
        </w:rPr>
        <w:t xml:space="preserve">Limitations </w:t>
      </w:r>
    </w:p>
    <w:p w14:paraId="1835AE46" w14:textId="77777777" w:rsidR="004A38A3" w:rsidRDefault="00000000">
      <w:pPr>
        <w:ind w:left="-5" w:right="68"/>
      </w:pPr>
      <w:r>
        <w:t xml:space="preserve">The model requires a large paired dataset and significant computational resources. It may also face difficulties with unusual fonts, complex layouts and low-quality images. </w:t>
      </w:r>
    </w:p>
    <w:p w14:paraId="5E6B706B" w14:textId="77777777" w:rsidR="004A38A3" w:rsidRDefault="00000000">
      <w:pPr>
        <w:numPr>
          <w:ilvl w:val="0"/>
          <w:numId w:val="7"/>
        </w:numPr>
        <w:spacing w:after="12" w:line="267" w:lineRule="auto"/>
        <w:ind w:hanging="281"/>
        <w:jc w:val="left"/>
      </w:pPr>
      <w:r>
        <w:rPr>
          <w:b/>
        </w:rPr>
        <w:t xml:space="preserve">Future Scope </w:t>
      </w:r>
    </w:p>
    <w:p w14:paraId="5AC4B387" w14:textId="77777777" w:rsidR="004A38A3" w:rsidRDefault="00000000">
      <w:pPr>
        <w:numPr>
          <w:ilvl w:val="1"/>
          <w:numId w:val="7"/>
        </w:numPr>
        <w:ind w:right="68" w:hanging="360"/>
      </w:pPr>
      <w:r>
        <w:t xml:space="preserve">Larger multilingual datasets </w:t>
      </w:r>
    </w:p>
    <w:p w14:paraId="47282925" w14:textId="77777777" w:rsidR="004A38A3" w:rsidRDefault="00000000">
      <w:pPr>
        <w:numPr>
          <w:ilvl w:val="1"/>
          <w:numId w:val="7"/>
        </w:numPr>
        <w:ind w:right="68" w:hanging="360"/>
      </w:pPr>
      <w:r>
        <w:t xml:space="preserve">Better handling of complex layouts </w:t>
      </w:r>
    </w:p>
    <w:p w14:paraId="6ABF47E1" w14:textId="77777777" w:rsidR="004A38A3" w:rsidRDefault="00000000">
      <w:pPr>
        <w:numPr>
          <w:ilvl w:val="1"/>
          <w:numId w:val="7"/>
        </w:numPr>
        <w:ind w:right="68" w:hanging="360"/>
      </w:pPr>
      <w:r>
        <w:t xml:space="preserve">More efficient architectures </w:t>
      </w:r>
    </w:p>
    <w:p w14:paraId="473581F7" w14:textId="77777777" w:rsidR="004A38A3" w:rsidRDefault="00000000">
      <w:pPr>
        <w:numPr>
          <w:ilvl w:val="1"/>
          <w:numId w:val="7"/>
        </w:numPr>
        <w:ind w:right="68" w:hanging="360"/>
      </w:pPr>
      <w:r>
        <w:t xml:space="preserve">Real-time image translation </w:t>
      </w:r>
    </w:p>
    <w:p w14:paraId="6AC7CAE7" w14:textId="77777777" w:rsidR="004A38A3" w:rsidRDefault="00000000">
      <w:pPr>
        <w:spacing w:after="12" w:line="267" w:lineRule="auto"/>
        <w:ind w:left="-5"/>
        <w:jc w:val="left"/>
      </w:pPr>
      <w:r>
        <w:rPr>
          <w:b/>
        </w:rPr>
        <w:t xml:space="preserve">Conclusion </w:t>
      </w:r>
    </w:p>
    <w:p w14:paraId="0DBFE885" w14:textId="77777777" w:rsidR="004A38A3" w:rsidRDefault="00000000">
      <w:pPr>
        <w:ind w:left="-5" w:right="68"/>
      </w:pPr>
      <w:r>
        <w:t xml:space="preserve">The article demonstrates that an encoder-decoder architecture can perform image-based translation end-to-end and reduce error propagation compared with traditional OCR-plustranslation pipelines. </w:t>
      </w:r>
    </w:p>
    <w:p w14:paraId="1647FFAD" w14:textId="77777777" w:rsidR="004A38A3" w:rsidRDefault="00000000">
      <w:pPr>
        <w:spacing w:after="0"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5BDE0460" wp14:editId="6F5AC9F6">
                <wp:extent cx="6859270" cy="20904"/>
                <wp:effectExtent l="0" t="0" r="0" b="0"/>
                <wp:docPr id="14770" name="Group 14770"/>
                <wp:cNvGraphicFramePr/>
                <a:graphic xmlns:a="http://schemas.openxmlformats.org/drawingml/2006/main">
                  <a:graphicData uri="http://schemas.microsoft.com/office/word/2010/wordprocessingGroup">
                    <wpg:wgp>
                      <wpg:cNvGrpSpPr/>
                      <wpg:grpSpPr>
                        <a:xfrm>
                          <a:off x="0" y="0"/>
                          <a:ext cx="6859270" cy="20904"/>
                          <a:chOff x="0" y="0"/>
                          <a:chExt cx="6859270" cy="20904"/>
                        </a:xfrm>
                      </wpg:grpSpPr>
                      <wps:wsp>
                        <wps:cNvPr id="18431" name="Shape 18431"/>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32" name="Shape 18432"/>
                        <wps:cNvSpPr/>
                        <wps:spPr>
                          <a:xfrm>
                            <a:off x="0"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33" name="Shape 18433"/>
                        <wps:cNvSpPr/>
                        <wps:spPr>
                          <a:xfrm>
                            <a:off x="3048" y="1092"/>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34" name="Shape 18434"/>
                        <wps:cNvSpPr/>
                        <wps:spPr>
                          <a:xfrm>
                            <a:off x="6856222"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35" name="Shape 18435"/>
                        <wps:cNvSpPr/>
                        <wps:spPr>
                          <a:xfrm>
                            <a:off x="0"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36" name="Shape 18436"/>
                        <wps:cNvSpPr/>
                        <wps:spPr>
                          <a:xfrm>
                            <a:off x="6856222"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37" name="Shape 18437"/>
                        <wps:cNvSpPr/>
                        <wps:spPr>
                          <a:xfrm>
                            <a:off x="0"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38" name="Shape 18438"/>
                        <wps:cNvSpPr/>
                        <wps:spPr>
                          <a:xfrm>
                            <a:off x="3048" y="17856"/>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39" name="Shape 18439"/>
                        <wps:cNvSpPr/>
                        <wps:spPr>
                          <a:xfrm>
                            <a:off x="6856222"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70" style="width:540.1pt;height:1.646pt;mso-position-horizontal-relative:char;mso-position-vertical-relative:line" coordsize="68592,209">
                <v:shape id="Shape 18440" style="position:absolute;width:68580;height:196;left:0;top:0;" coordsize="6858000,19685" path="m0,0l6858000,0l6858000,19685l0,19685l0,0">
                  <v:stroke weight="0pt" endcap="flat" joinstyle="miter" miterlimit="10" on="false" color="#000000" opacity="0"/>
                  <v:fill on="true" color="#a0a0a0"/>
                </v:shape>
                <v:shape id="Shape 18441" style="position:absolute;width:91;height:91;left:0;top:10;" coordsize="9144,9144" path="m0,0l9144,0l9144,9144l0,9144l0,0">
                  <v:stroke weight="0pt" endcap="flat" joinstyle="miter" miterlimit="10" on="false" color="#000000" opacity="0"/>
                  <v:fill on="true" color="#a0a0a0"/>
                </v:shape>
                <v:shape id="Shape 18442" style="position:absolute;width:68531;height:91;left:30;top:10;" coordsize="6853174,9144" path="m0,0l6853174,0l6853174,9144l0,9144l0,0">
                  <v:stroke weight="0pt" endcap="flat" joinstyle="miter" miterlimit="10" on="false" color="#000000" opacity="0"/>
                  <v:fill on="true" color="#a0a0a0"/>
                </v:shape>
                <v:shape id="Shape 18443" style="position:absolute;width:91;height:91;left:68562;top:10;" coordsize="9144,9144" path="m0,0l9144,0l9144,9144l0,9144l0,0">
                  <v:stroke weight="0pt" endcap="flat" joinstyle="miter" miterlimit="10" on="false" color="#000000" opacity="0"/>
                  <v:fill on="true" color="#a0a0a0"/>
                </v:shape>
                <v:shape id="Shape 18444" style="position:absolute;width:91;height:137;left:0;top:41;" coordsize="9144,13716" path="m0,0l9144,0l9144,13716l0,13716l0,0">
                  <v:stroke weight="0pt" endcap="flat" joinstyle="miter" miterlimit="10" on="false" color="#000000" opacity="0"/>
                  <v:fill on="true" color="#a0a0a0"/>
                </v:shape>
                <v:shape id="Shape 18445" style="position:absolute;width:91;height:137;left:68562;top:41;" coordsize="9144,13716" path="m0,0l9144,0l9144,13716l0,13716l0,0">
                  <v:stroke weight="0pt" endcap="flat" joinstyle="miter" miterlimit="10" on="false" color="#000000" opacity="0"/>
                  <v:fill on="true" color="#e3e3e3"/>
                </v:shape>
                <v:shape id="Shape 18446" style="position:absolute;width:91;height:91;left:0;top:178;" coordsize="9144,9144" path="m0,0l9144,0l9144,9144l0,9144l0,0">
                  <v:stroke weight="0pt" endcap="flat" joinstyle="miter" miterlimit="10" on="false" color="#000000" opacity="0"/>
                  <v:fill on="true" color="#e3e3e3"/>
                </v:shape>
                <v:shape id="Shape 18447" style="position:absolute;width:68531;height:91;left:30;top:178;" coordsize="6853174,9144" path="m0,0l6853174,0l6853174,9144l0,9144l0,0">
                  <v:stroke weight="0pt" endcap="flat" joinstyle="miter" miterlimit="10" on="false" color="#000000" opacity="0"/>
                  <v:fill on="true" color="#e3e3e3"/>
                </v:shape>
                <v:shape id="Shape 18448" style="position:absolute;width:91;height:91;left:68562;top:178;" coordsize="9144,9144" path="m0,0l9144,0l9144,9144l0,9144l0,0">
                  <v:stroke weight="0pt" endcap="flat" joinstyle="miter" miterlimit="10" on="false" color="#000000" opacity="0"/>
                  <v:fill on="true" color="#e3e3e3"/>
                </v:shape>
              </v:group>
            </w:pict>
          </mc:Fallback>
        </mc:AlternateContent>
      </w:r>
      <w:r>
        <w:t xml:space="preserve"> </w:t>
      </w:r>
    </w:p>
    <w:p w14:paraId="63283CA7" w14:textId="77777777" w:rsidR="004A38A3" w:rsidRDefault="00000000">
      <w:pPr>
        <w:spacing w:after="0" w:line="259" w:lineRule="auto"/>
        <w:ind w:left="0" w:right="8315" w:firstLine="0"/>
        <w:jc w:val="right"/>
      </w:pPr>
      <w:r>
        <w:rPr>
          <w:b/>
          <w:color w:val="1F4E79"/>
          <w:sz w:val="22"/>
        </w:rPr>
        <w:t>Rubrics for Calculation</w:t>
      </w:r>
      <w:r>
        <w:rPr>
          <w:b/>
          <w:sz w:val="22"/>
        </w:rPr>
        <w:t xml:space="preserve"> </w:t>
      </w:r>
    </w:p>
    <w:p w14:paraId="19ABC456" w14:textId="77777777" w:rsidR="004A38A3" w:rsidRDefault="00000000">
      <w:pPr>
        <w:spacing w:after="0" w:line="259" w:lineRule="auto"/>
        <w:ind w:left="0" w:firstLine="0"/>
        <w:jc w:val="left"/>
      </w:pPr>
      <w:r>
        <w:rPr>
          <w:b/>
          <w:sz w:val="20"/>
        </w:rPr>
        <w:t xml:space="preserve"> </w:t>
      </w:r>
    </w:p>
    <w:p w14:paraId="6D97DFC5" w14:textId="77777777" w:rsidR="004A38A3" w:rsidRDefault="00000000">
      <w:pPr>
        <w:spacing w:after="19" w:line="259" w:lineRule="auto"/>
        <w:ind w:left="330" w:firstLine="0"/>
        <w:jc w:val="left"/>
      </w:pPr>
      <w:r>
        <w:rPr>
          <w:rFonts w:ascii="Calibri" w:eastAsia="Calibri" w:hAnsi="Calibri" w:cs="Calibri"/>
          <w:noProof/>
          <w:sz w:val="22"/>
        </w:rPr>
        <mc:AlternateContent>
          <mc:Choice Requires="wpg">
            <w:drawing>
              <wp:inline distT="0" distB="0" distL="0" distR="0" wp14:anchorId="0902E293" wp14:editId="4EBACCC9">
                <wp:extent cx="6438265" cy="8508"/>
                <wp:effectExtent l="0" t="0" r="0" b="0"/>
                <wp:docPr id="17655" name="Group 17655"/>
                <wp:cNvGraphicFramePr/>
                <a:graphic xmlns:a="http://schemas.openxmlformats.org/drawingml/2006/main">
                  <a:graphicData uri="http://schemas.microsoft.com/office/word/2010/wordprocessingGroup">
                    <wpg:wgp>
                      <wpg:cNvGrpSpPr/>
                      <wpg:grpSpPr>
                        <a:xfrm>
                          <a:off x="0" y="0"/>
                          <a:ext cx="6438265" cy="8508"/>
                          <a:chOff x="0" y="0"/>
                          <a:chExt cx="6438265" cy="8508"/>
                        </a:xfrm>
                      </wpg:grpSpPr>
                      <wps:wsp>
                        <wps:cNvPr id="18449" name="Shape 18449"/>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inline>
            </w:drawing>
          </mc:Choice>
          <mc:Fallback xmlns:a="http://schemas.openxmlformats.org/drawingml/2006/main">
            <w:pict>
              <v:group id="Group 17655" style="width:506.95pt;height:0.669922pt;mso-position-horizontal-relative:char;mso-position-vertical-relative:line" coordsize="64382,85">
                <v:shape id="Shape 18450" style="position:absolute;width:64382;height:91;left:0;top:0;" coordsize="6438265,9144" path="m0,0l6438265,0l6438265,9144l0,9144l0,0">
                  <v:stroke weight="0pt" endcap="flat" joinstyle="miter" miterlimit="10" on="false" color="#000000" opacity="0"/>
                  <v:fill on="true" color="#2d75b6"/>
                </v:shape>
              </v:group>
            </w:pict>
          </mc:Fallback>
        </mc:AlternateContent>
      </w:r>
    </w:p>
    <w:p w14:paraId="7670822C" w14:textId="77777777" w:rsidR="004A38A3" w:rsidRDefault="00000000">
      <w:pPr>
        <w:spacing w:after="0" w:line="259" w:lineRule="auto"/>
        <w:ind w:left="0" w:firstLine="0"/>
        <w:jc w:val="left"/>
      </w:pPr>
      <w:r>
        <w:rPr>
          <w:b/>
          <w:sz w:val="5"/>
        </w:rPr>
        <w:t xml:space="preserve"> </w:t>
      </w:r>
    </w:p>
    <w:tbl>
      <w:tblPr>
        <w:tblStyle w:val="TableGrid"/>
        <w:tblW w:w="10072" w:type="dxa"/>
        <w:tblInd w:w="373" w:type="dxa"/>
        <w:tblCellMar>
          <w:top w:w="57" w:type="dxa"/>
          <w:left w:w="4" w:type="dxa"/>
          <w:bottom w:w="0" w:type="dxa"/>
          <w:right w:w="35" w:type="dxa"/>
        </w:tblCellMar>
        <w:tblLook w:val="04A0" w:firstRow="1" w:lastRow="0" w:firstColumn="1" w:lastColumn="0" w:noHBand="0" w:noVBand="1"/>
      </w:tblPr>
      <w:tblGrid>
        <w:gridCol w:w="1755"/>
        <w:gridCol w:w="1208"/>
        <w:gridCol w:w="2096"/>
        <w:gridCol w:w="1610"/>
        <w:gridCol w:w="1689"/>
        <w:gridCol w:w="1714"/>
      </w:tblGrid>
      <w:tr w:rsidR="004A38A3" w14:paraId="30F7C265" w14:textId="77777777">
        <w:trPr>
          <w:trHeight w:val="551"/>
        </w:trPr>
        <w:tc>
          <w:tcPr>
            <w:tcW w:w="1758" w:type="dxa"/>
            <w:tcBorders>
              <w:top w:val="single" w:sz="4" w:space="0" w:color="BEBEBE"/>
              <w:left w:val="single" w:sz="4" w:space="0" w:color="BEBEBE"/>
              <w:bottom w:val="single" w:sz="4" w:space="0" w:color="BEBEBE"/>
              <w:right w:val="single" w:sz="4" w:space="0" w:color="BEBEBE"/>
            </w:tcBorders>
            <w:shd w:val="clear" w:color="auto" w:fill="1F487C"/>
            <w:vAlign w:val="center"/>
          </w:tcPr>
          <w:p w14:paraId="553ECAB1" w14:textId="77777777" w:rsidR="004A38A3" w:rsidRDefault="00000000">
            <w:pPr>
              <w:spacing w:after="0" w:line="259" w:lineRule="auto"/>
              <w:ind w:left="32" w:firstLine="0"/>
              <w:jc w:val="center"/>
            </w:pPr>
            <w:r>
              <w:rPr>
                <w:b/>
                <w:sz w:val="20"/>
              </w:rPr>
              <w:t xml:space="preserve">Criteria </w:t>
            </w:r>
          </w:p>
        </w:tc>
        <w:tc>
          <w:tcPr>
            <w:tcW w:w="1213" w:type="dxa"/>
            <w:tcBorders>
              <w:top w:val="single" w:sz="4" w:space="0" w:color="BEBEBE"/>
              <w:left w:val="single" w:sz="4" w:space="0" w:color="BEBEBE"/>
              <w:bottom w:val="single" w:sz="4" w:space="0" w:color="BEBEBE"/>
              <w:right w:val="single" w:sz="4" w:space="0" w:color="BEBEBE"/>
            </w:tcBorders>
            <w:shd w:val="clear" w:color="auto" w:fill="1F487C"/>
            <w:vAlign w:val="center"/>
          </w:tcPr>
          <w:p w14:paraId="64F2DA1D" w14:textId="77777777" w:rsidR="004A38A3" w:rsidRDefault="00000000">
            <w:pPr>
              <w:spacing w:after="0" w:line="259" w:lineRule="auto"/>
              <w:ind w:left="152" w:firstLine="0"/>
              <w:jc w:val="left"/>
            </w:pPr>
            <w:r>
              <w:rPr>
                <w:b/>
                <w:sz w:val="20"/>
              </w:rPr>
              <w:t xml:space="preserve">Weightage </w:t>
            </w:r>
          </w:p>
        </w:tc>
        <w:tc>
          <w:tcPr>
            <w:tcW w:w="2102" w:type="dxa"/>
            <w:tcBorders>
              <w:top w:val="single" w:sz="4" w:space="0" w:color="BEBEBE"/>
              <w:left w:val="single" w:sz="4" w:space="0" w:color="BEBEBE"/>
              <w:bottom w:val="single" w:sz="4" w:space="0" w:color="BEBEBE"/>
              <w:right w:val="single" w:sz="4" w:space="0" w:color="BEBEBE"/>
            </w:tcBorders>
            <w:shd w:val="clear" w:color="auto" w:fill="1F487C"/>
            <w:vAlign w:val="center"/>
          </w:tcPr>
          <w:p w14:paraId="53A6875D" w14:textId="77777777" w:rsidR="004A38A3" w:rsidRDefault="00000000">
            <w:pPr>
              <w:spacing w:after="0" w:line="259" w:lineRule="auto"/>
              <w:ind w:left="7" w:firstLine="0"/>
              <w:jc w:val="center"/>
            </w:pPr>
            <w:r>
              <w:rPr>
                <w:b/>
                <w:sz w:val="20"/>
              </w:rPr>
              <w:t xml:space="preserve">Level 4 (Exemplary) </w:t>
            </w:r>
          </w:p>
        </w:tc>
        <w:tc>
          <w:tcPr>
            <w:tcW w:w="1612" w:type="dxa"/>
            <w:tcBorders>
              <w:top w:val="single" w:sz="4" w:space="0" w:color="BEBEBE"/>
              <w:left w:val="single" w:sz="4" w:space="0" w:color="BEBEBE"/>
              <w:bottom w:val="single" w:sz="4" w:space="0" w:color="BEBEBE"/>
              <w:right w:val="single" w:sz="4" w:space="0" w:color="BEBEBE"/>
            </w:tcBorders>
            <w:shd w:val="clear" w:color="auto" w:fill="1F487C"/>
          </w:tcPr>
          <w:p w14:paraId="36A3EC27" w14:textId="77777777" w:rsidR="004A38A3" w:rsidRDefault="00000000">
            <w:pPr>
              <w:spacing w:after="0" w:line="259" w:lineRule="auto"/>
              <w:ind w:left="345" w:firstLine="178"/>
              <w:jc w:val="left"/>
            </w:pPr>
            <w:r>
              <w:rPr>
                <w:b/>
                <w:sz w:val="20"/>
              </w:rPr>
              <w:t xml:space="preserve">Level 3 (Proficient) </w:t>
            </w:r>
          </w:p>
        </w:tc>
        <w:tc>
          <w:tcPr>
            <w:tcW w:w="1663" w:type="dxa"/>
            <w:tcBorders>
              <w:top w:val="single" w:sz="4" w:space="0" w:color="BEBEBE"/>
              <w:left w:val="single" w:sz="4" w:space="0" w:color="BEBEBE"/>
              <w:bottom w:val="single" w:sz="4" w:space="0" w:color="BEBEBE"/>
              <w:right w:val="single" w:sz="4" w:space="0" w:color="BEBEBE"/>
            </w:tcBorders>
            <w:shd w:val="clear" w:color="auto" w:fill="1F487C"/>
          </w:tcPr>
          <w:p w14:paraId="49A76730" w14:textId="77777777" w:rsidR="004A38A3" w:rsidRDefault="00000000">
            <w:pPr>
              <w:spacing w:after="0" w:line="259" w:lineRule="auto"/>
              <w:ind w:left="310" w:firstLine="238"/>
              <w:jc w:val="left"/>
            </w:pPr>
            <w:r>
              <w:rPr>
                <w:b/>
                <w:sz w:val="20"/>
              </w:rPr>
              <w:t xml:space="preserve">Level 2 (Developing) </w:t>
            </w:r>
          </w:p>
        </w:tc>
        <w:tc>
          <w:tcPr>
            <w:tcW w:w="1724" w:type="dxa"/>
            <w:tcBorders>
              <w:top w:val="single" w:sz="4" w:space="0" w:color="BEBEBE"/>
              <w:left w:val="single" w:sz="4" w:space="0" w:color="BEBEBE"/>
              <w:bottom w:val="single" w:sz="4" w:space="0" w:color="BEBEBE"/>
              <w:right w:val="single" w:sz="4" w:space="0" w:color="BEBEBE"/>
            </w:tcBorders>
            <w:shd w:val="clear" w:color="auto" w:fill="1F487C"/>
          </w:tcPr>
          <w:p w14:paraId="362E802B" w14:textId="77777777" w:rsidR="004A38A3" w:rsidRDefault="00000000">
            <w:pPr>
              <w:spacing w:after="0" w:line="259" w:lineRule="auto"/>
              <w:ind w:left="385" w:firstLine="192"/>
              <w:jc w:val="left"/>
            </w:pPr>
            <w:r>
              <w:rPr>
                <w:b/>
                <w:sz w:val="20"/>
              </w:rPr>
              <w:t xml:space="preserve">Level 1 (Beginning) </w:t>
            </w:r>
          </w:p>
        </w:tc>
      </w:tr>
      <w:tr w:rsidR="004A38A3" w14:paraId="3E9FD979" w14:textId="77777777">
        <w:trPr>
          <w:trHeight w:val="1262"/>
        </w:trPr>
        <w:tc>
          <w:tcPr>
            <w:tcW w:w="1758" w:type="dxa"/>
            <w:tcBorders>
              <w:top w:val="single" w:sz="4" w:space="0" w:color="BEBEBE"/>
              <w:left w:val="single" w:sz="4" w:space="0" w:color="BEBEBE"/>
              <w:bottom w:val="single" w:sz="4" w:space="0" w:color="BEBEBE"/>
              <w:right w:val="single" w:sz="4" w:space="0" w:color="BEBEBE"/>
            </w:tcBorders>
            <w:shd w:val="clear" w:color="auto" w:fill="538DD3"/>
          </w:tcPr>
          <w:p w14:paraId="2BE96F30" w14:textId="77777777" w:rsidR="004A38A3" w:rsidRDefault="00000000">
            <w:pPr>
              <w:spacing w:after="0" w:line="259" w:lineRule="auto"/>
              <w:ind w:left="0" w:firstLine="0"/>
              <w:jc w:val="left"/>
            </w:pPr>
            <w:r>
              <w:rPr>
                <w:b/>
                <w:sz w:val="20"/>
              </w:rPr>
              <w:t xml:space="preserve"> </w:t>
            </w:r>
          </w:p>
          <w:p w14:paraId="355B5DC1" w14:textId="77777777" w:rsidR="004A38A3" w:rsidRDefault="00000000">
            <w:pPr>
              <w:spacing w:after="5" w:line="254" w:lineRule="auto"/>
              <w:ind w:left="65" w:firstLine="0"/>
              <w:jc w:val="center"/>
            </w:pPr>
            <w:r>
              <w:rPr>
                <w:rFonts w:ascii="Arial" w:eastAsia="Arial" w:hAnsi="Arial" w:cs="Arial"/>
                <w:b/>
                <w:sz w:val="20"/>
              </w:rPr>
              <w:t xml:space="preserve">Technical Content </w:t>
            </w:r>
          </w:p>
          <w:p w14:paraId="0D287C60" w14:textId="77777777" w:rsidR="004A38A3" w:rsidRDefault="00000000">
            <w:pPr>
              <w:spacing w:after="0" w:line="259" w:lineRule="auto"/>
              <w:ind w:left="36" w:firstLine="0"/>
              <w:jc w:val="center"/>
            </w:pPr>
            <w:r>
              <w:rPr>
                <w:rFonts w:ascii="Arial" w:eastAsia="Arial" w:hAnsi="Arial" w:cs="Arial"/>
                <w:b/>
                <w:sz w:val="20"/>
              </w:rPr>
              <w:t xml:space="preserve">Accuracy </w:t>
            </w:r>
          </w:p>
        </w:tc>
        <w:tc>
          <w:tcPr>
            <w:tcW w:w="1213" w:type="dxa"/>
            <w:tcBorders>
              <w:top w:val="single" w:sz="4" w:space="0" w:color="BEBEBE"/>
              <w:left w:val="single" w:sz="4" w:space="0" w:color="BEBEBE"/>
              <w:bottom w:val="single" w:sz="4" w:space="0" w:color="BEBEBE"/>
              <w:right w:val="single" w:sz="4" w:space="0" w:color="BEBEBE"/>
            </w:tcBorders>
            <w:shd w:val="clear" w:color="auto" w:fill="538DD3"/>
          </w:tcPr>
          <w:p w14:paraId="65381862" w14:textId="77777777" w:rsidR="004A38A3" w:rsidRDefault="00000000">
            <w:pPr>
              <w:spacing w:after="46" w:line="259" w:lineRule="auto"/>
              <w:ind w:left="1" w:firstLine="0"/>
              <w:jc w:val="left"/>
            </w:pPr>
            <w:r>
              <w:rPr>
                <w:b/>
                <w:sz w:val="20"/>
              </w:rPr>
              <w:t xml:space="preserve"> </w:t>
            </w:r>
          </w:p>
          <w:p w14:paraId="340C5992" w14:textId="77777777" w:rsidR="004A38A3" w:rsidRDefault="00000000">
            <w:pPr>
              <w:spacing w:after="0" w:line="259" w:lineRule="auto"/>
              <w:ind w:left="1" w:firstLine="0"/>
              <w:jc w:val="left"/>
            </w:pPr>
            <w:r>
              <w:rPr>
                <w:b/>
                <w:sz w:val="20"/>
              </w:rPr>
              <w:t xml:space="preserve"> </w:t>
            </w:r>
          </w:p>
          <w:p w14:paraId="58D4F414" w14:textId="77777777" w:rsidR="004A38A3" w:rsidRDefault="00000000">
            <w:pPr>
              <w:spacing w:after="0" w:line="259" w:lineRule="auto"/>
              <w:ind w:left="34" w:firstLine="0"/>
              <w:jc w:val="center"/>
            </w:pPr>
            <w:r>
              <w:rPr>
                <w:rFonts w:ascii="Arial" w:eastAsia="Arial" w:hAnsi="Arial" w:cs="Arial"/>
                <w:sz w:val="20"/>
              </w:rPr>
              <w:t xml:space="preserve">30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vAlign w:val="center"/>
          </w:tcPr>
          <w:p w14:paraId="7CA48C63" w14:textId="77777777" w:rsidR="004A38A3" w:rsidRDefault="00000000">
            <w:pPr>
              <w:spacing w:after="2" w:line="259" w:lineRule="auto"/>
              <w:ind w:left="4" w:firstLine="0"/>
              <w:jc w:val="center"/>
            </w:pPr>
            <w:r>
              <w:rPr>
                <w:rFonts w:ascii="Arial" w:eastAsia="Arial" w:hAnsi="Arial" w:cs="Arial"/>
                <w:sz w:val="20"/>
              </w:rPr>
              <w:t xml:space="preserve">Highly accurate, indepth, and </w:t>
            </w:r>
          </w:p>
          <w:p w14:paraId="4FAAAC19" w14:textId="77777777" w:rsidR="004A38A3" w:rsidRDefault="00000000">
            <w:pPr>
              <w:spacing w:after="0" w:line="259" w:lineRule="auto"/>
              <w:ind w:left="0" w:firstLine="0"/>
              <w:jc w:val="center"/>
            </w:pPr>
            <w:r>
              <w:rPr>
                <w:rFonts w:ascii="Arial" w:eastAsia="Arial" w:hAnsi="Arial" w:cs="Arial"/>
                <w:sz w:val="20"/>
              </w:rPr>
              <w:t xml:space="preserve">insightful technical explanation </w:t>
            </w:r>
          </w:p>
        </w:tc>
        <w:tc>
          <w:tcPr>
            <w:tcW w:w="1612" w:type="dxa"/>
            <w:tcBorders>
              <w:top w:val="single" w:sz="4" w:space="0" w:color="BEBEBE"/>
              <w:left w:val="single" w:sz="4" w:space="0" w:color="BEBEBE"/>
              <w:bottom w:val="single" w:sz="4" w:space="0" w:color="BEBEBE"/>
              <w:right w:val="single" w:sz="4" w:space="0" w:color="BEBEBE"/>
            </w:tcBorders>
            <w:shd w:val="clear" w:color="auto" w:fill="92CDDC"/>
          </w:tcPr>
          <w:p w14:paraId="619917EB" w14:textId="77777777" w:rsidR="004A38A3" w:rsidRDefault="00000000">
            <w:pPr>
              <w:spacing w:after="0" w:line="249" w:lineRule="auto"/>
              <w:ind w:left="37" w:firstLine="0"/>
              <w:jc w:val="center"/>
            </w:pPr>
            <w:r>
              <w:rPr>
                <w:rFonts w:ascii="Arial" w:eastAsia="Arial" w:hAnsi="Arial" w:cs="Arial"/>
                <w:sz w:val="20"/>
              </w:rPr>
              <w:t xml:space="preserve">Technically correct content </w:t>
            </w:r>
          </w:p>
          <w:p w14:paraId="49376E3C" w14:textId="77777777" w:rsidR="004A38A3" w:rsidRDefault="00000000">
            <w:pPr>
              <w:spacing w:after="0" w:line="259" w:lineRule="auto"/>
              <w:ind w:left="134" w:firstLine="0"/>
              <w:jc w:val="center"/>
            </w:pPr>
            <w:r>
              <w:rPr>
                <w:rFonts w:ascii="Arial" w:eastAsia="Arial" w:hAnsi="Arial" w:cs="Arial"/>
                <w:sz w:val="20"/>
              </w:rPr>
              <w:t xml:space="preserve">with adequate depth and clarity </w:t>
            </w:r>
          </w:p>
        </w:tc>
        <w:tc>
          <w:tcPr>
            <w:tcW w:w="1663" w:type="dxa"/>
            <w:tcBorders>
              <w:top w:val="single" w:sz="4" w:space="0" w:color="BEBEBE"/>
              <w:left w:val="single" w:sz="4" w:space="0" w:color="BEBEBE"/>
              <w:bottom w:val="single" w:sz="4" w:space="0" w:color="BEBEBE"/>
              <w:right w:val="single" w:sz="4" w:space="0" w:color="BEBEBE"/>
            </w:tcBorders>
            <w:shd w:val="clear" w:color="auto" w:fill="FAD3B4"/>
            <w:vAlign w:val="center"/>
          </w:tcPr>
          <w:p w14:paraId="6E8CC1CB" w14:textId="77777777" w:rsidR="004A38A3" w:rsidRDefault="00000000">
            <w:pPr>
              <w:spacing w:after="0" w:line="249" w:lineRule="auto"/>
              <w:ind w:left="0" w:firstLine="0"/>
              <w:jc w:val="center"/>
            </w:pPr>
            <w:r>
              <w:rPr>
                <w:rFonts w:ascii="Arial" w:eastAsia="Arial" w:hAnsi="Arial" w:cs="Arial"/>
                <w:sz w:val="20"/>
              </w:rPr>
              <w:t xml:space="preserve">Basic concepts presented with </w:t>
            </w:r>
          </w:p>
          <w:p w14:paraId="28F38C52" w14:textId="77777777" w:rsidR="004A38A3" w:rsidRDefault="00000000">
            <w:pPr>
              <w:spacing w:after="0" w:line="259" w:lineRule="auto"/>
              <w:ind w:left="410" w:hanging="264"/>
            </w:pPr>
            <w:r>
              <w:rPr>
                <w:rFonts w:ascii="Arial" w:eastAsia="Arial" w:hAnsi="Arial" w:cs="Arial"/>
                <w:sz w:val="20"/>
              </w:rPr>
              <w:t xml:space="preserve">limited accuracy and depth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tcPr>
          <w:p w14:paraId="225AFE22" w14:textId="77777777" w:rsidR="004A38A3" w:rsidRDefault="00000000">
            <w:pPr>
              <w:spacing w:after="0" w:line="249" w:lineRule="auto"/>
              <w:ind w:left="215" w:hanging="70"/>
            </w:pPr>
            <w:r>
              <w:rPr>
                <w:rFonts w:ascii="Arial" w:eastAsia="Arial" w:hAnsi="Arial" w:cs="Arial"/>
                <w:sz w:val="20"/>
              </w:rPr>
              <w:t xml:space="preserve">Content contains major technical </w:t>
            </w:r>
          </w:p>
          <w:p w14:paraId="17D417C0" w14:textId="77777777" w:rsidR="004A38A3" w:rsidRDefault="00000000">
            <w:pPr>
              <w:spacing w:after="0" w:line="259" w:lineRule="auto"/>
              <w:ind w:left="129" w:firstLine="0"/>
              <w:jc w:val="center"/>
            </w:pPr>
            <w:r>
              <w:rPr>
                <w:rFonts w:ascii="Arial" w:eastAsia="Arial" w:hAnsi="Arial" w:cs="Arial"/>
                <w:sz w:val="20"/>
              </w:rPr>
              <w:t xml:space="preserve">errors; concepts poorly understood </w:t>
            </w:r>
          </w:p>
        </w:tc>
      </w:tr>
      <w:tr w:rsidR="004A38A3" w14:paraId="2ED32BF3" w14:textId="77777777">
        <w:trPr>
          <w:trHeight w:val="1260"/>
        </w:trPr>
        <w:tc>
          <w:tcPr>
            <w:tcW w:w="1758" w:type="dxa"/>
            <w:tcBorders>
              <w:top w:val="single" w:sz="4" w:space="0" w:color="BEBEBE"/>
              <w:left w:val="single" w:sz="4" w:space="0" w:color="BEBEBE"/>
              <w:bottom w:val="single" w:sz="4" w:space="0" w:color="BEBEBE"/>
              <w:right w:val="single" w:sz="4" w:space="0" w:color="BEBEBE"/>
            </w:tcBorders>
            <w:shd w:val="clear" w:color="auto" w:fill="538DD3"/>
          </w:tcPr>
          <w:p w14:paraId="1566BDB1" w14:textId="77777777" w:rsidR="004A38A3" w:rsidRDefault="00000000">
            <w:pPr>
              <w:spacing w:after="0" w:line="259" w:lineRule="auto"/>
              <w:ind w:left="0" w:firstLine="0"/>
              <w:jc w:val="left"/>
            </w:pPr>
            <w:r>
              <w:rPr>
                <w:b/>
                <w:sz w:val="20"/>
              </w:rPr>
              <w:t xml:space="preserve"> </w:t>
            </w:r>
          </w:p>
          <w:p w14:paraId="2187F4C3" w14:textId="77777777" w:rsidR="004A38A3" w:rsidRDefault="00000000">
            <w:pPr>
              <w:spacing w:after="0" w:line="259" w:lineRule="auto"/>
              <w:ind w:left="28" w:firstLine="0"/>
              <w:jc w:val="center"/>
            </w:pPr>
            <w:r>
              <w:rPr>
                <w:rFonts w:ascii="Arial" w:eastAsia="Arial" w:hAnsi="Arial" w:cs="Arial"/>
                <w:b/>
                <w:sz w:val="20"/>
              </w:rPr>
              <w:t xml:space="preserve">Problem </w:t>
            </w:r>
          </w:p>
          <w:p w14:paraId="77C59EEC" w14:textId="77777777" w:rsidR="004A38A3" w:rsidRDefault="00000000">
            <w:pPr>
              <w:spacing w:after="0" w:line="259" w:lineRule="auto"/>
              <w:ind w:left="25" w:firstLine="0"/>
              <w:jc w:val="center"/>
            </w:pPr>
            <w:r>
              <w:rPr>
                <w:rFonts w:ascii="Arial" w:eastAsia="Arial" w:hAnsi="Arial" w:cs="Arial"/>
                <w:b/>
                <w:sz w:val="20"/>
              </w:rPr>
              <w:t xml:space="preserve">Identification </w:t>
            </w:r>
          </w:p>
        </w:tc>
        <w:tc>
          <w:tcPr>
            <w:tcW w:w="1213" w:type="dxa"/>
            <w:tcBorders>
              <w:top w:val="single" w:sz="4" w:space="0" w:color="BEBEBE"/>
              <w:left w:val="single" w:sz="4" w:space="0" w:color="BEBEBE"/>
              <w:bottom w:val="single" w:sz="4" w:space="0" w:color="BEBEBE"/>
              <w:right w:val="single" w:sz="4" w:space="0" w:color="BEBEBE"/>
            </w:tcBorders>
            <w:shd w:val="clear" w:color="auto" w:fill="538DD3"/>
          </w:tcPr>
          <w:p w14:paraId="736ECBE0" w14:textId="77777777" w:rsidR="004A38A3" w:rsidRDefault="00000000">
            <w:pPr>
              <w:spacing w:after="46" w:line="259" w:lineRule="auto"/>
              <w:ind w:left="1" w:firstLine="0"/>
              <w:jc w:val="left"/>
            </w:pPr>
            <w:r>
              <w:rPr>
                <w:b/>
                <w:sz w:val="20"/>
              </w:rPr>
              <w:t xml:space="preserve"> </w:t>
            </w:r>
          </w:p>
          <w:p w14:paraId="7C905239" w14:textId="77777777" w:rsidR="004A38A3" w:rsidRDefault="00000000">
            <w:pPr>
              <w:spacing w:after="0" w:line="259" w:lineRule="auto"/>
              <w:ind w:left="1" w:firstLine="0"/>
              <w:jc w:val="left"/>
            </w:pPr>
            <w:r>
              <w:rPr>
                <w:b/>
                <w:sz w:val="20"/>
              </w:rPr>
              <w:t xml:space="preserve"> </w:t>
            </w:r>
          </w:p>
          <w:p w14:paraId="47AF4CAB" w14:textId="77777777" w:rsidR="004A38A3" w:rsidRDefault="00000000">
            <w:pPr>
              <w:spacing w:after="0" w:line="259" w:lineRule="auto"/>
              <w:ind w:left="34" w:firstLine="0"/>
              <w:jc w:val="center"/>
            </w:pPr>
            <w:r>
              <w:rPr>
                <w:rFonts w:ascii="Arial" w:eastAsia="Arial" w:hAnsi="Arial" w:cs="Arial"/>
                <w:sz w:val="20"/>
              </w:rPr>
              <w:t xml:space="preserve">25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vAlign w:val="center"/>
          </w:tcPr>
          <w:p w14:paraId="2B1D0E9E" w14:textId="77777777" w:rsidR="004A38A3" w:rsidRDefault="00000000">
            <w:pPr>
              <w:spacing w:after="0" w:line="249" w:lineRule="auto"/>
              <w:ind w:left="409" w:hanging="161"/>
            </w:pPr>
            <w:r>
              <w:rPr>
                <w:rFonts w:ascii="Arial" w:eastAsia="Arial" w:hAnsi="Arial" w:cs="Arial"/>
                <w:sz w:val="20"/>
              </w:rPr>
              <w:t xml:space="preserve">Problem rigorously analyzed using </w:t>
            </w:r>
          </w:p>
          <w:p w14:paraId="14C69CB7" w14:textId="77777777" w:rsidR="004A38A3" w:rsidRDefault="00000000">
            <w:pPr>
              <w:spacing w:after="0" w:line="259" w:lineRule="auto"/>
              <w:ind w:left="236" w:firstLine="139"/>
            </w:pPr>
            <w:r>
              <w:rPr>
                <w:rFonts w:ascii="Arial" w:eastAsia="Arial" w:hAnsi="Arial" w:cs="Arial"/>
                <w:sz w:val="20"/>
              </w:rPr>
              <w:t xml:space="preserve">appropriate and advanced methods </w:t>
            </w:r>
          </w:p>
        </w:tc>
        <w:tc>
          <w:tcPr>
            <w:tcW w:w="1612" w:type="dxa"/>
            <w:tcBorders>
              <w:top w:val="single" w:sz="4" w:space="0" w:color="BEBEBE"/>
              <w:left w:val="single" w:sz="4" w:space="0" w:color="BEBEBE"/>
              <w:bottom w:val="single" w:sz="4" w:space="0" w:color="BEBEBE"/>
              <w:right w:val="single" w:sz="4" w:space="0" w:color="BEBEBE"/>
            </w:tcBorders>
            <w:shd w:val="clear" w:color="auto" w:fill="92CDDC"/>
          </w:tcPr>
          <w:p w14:paraId="2276DFBD" w14:textId="77777777" w:rsidR="004A38A3" w:rsidRDefault="00000000">
            <w:pPr>
              <w:spacing w:after="0" w:line="245" w:lineRule="auto"/>
              <w:ind w:left="215" w:right="61" w:hanging="65"/>
            </w:pPr>
            <w:r>
              <w:rPr>
                <w:rFonts w:ascii="Arial" w:eastAsia="Arial" w:hAnsi="Arial" w:cs="Arial"/>
                <w:sz w:val="20"/>
              </w:rPr>
              <w:t xml:space="preserve">Problem clearly defined with a logical </w:t>
            </w:r>
          </w:p>
          <w:p w14:paraId="45722589" w14:textId="77777777" w:rsidR="004A38A3" w:rsidRDefault="00000000">
            <w:pPr>
              <w:spacing w:after="0" w:line="259" w:lineRule="auto"/>
              <w:ind w:left="0" w:firstLine="0"/>
              <w:jc w:val="center"/>
            </w:pPr>
            <w:r>
              <w:rPr>
                <w:rFonts w:ascii="Arial" w:eastAsia="Arial" w:hAnsi="Arial" w:cs="Arial"/>
                <w:sz w:val="20"/>
              </w:rPr>
              <w:t xml:space="preserve">engineering approach </w:t>
            </w:r>
          </w:p>
        </w:tc>
        <w:tc>
          <w:tcPr>
            <w:tcW w:w="1663" w:type="dxa"/>
            <w:tcBorders>
              <w:top w:val="single" w:sz="4" w:space="0" w:color="BEBEBE"/>
              <w:left w:val="single" w:sz="4" w:space="0" w:color="BEBEBE"/>
              <w:bottom w:val="single" w:sz="4" w:space="0" w:color="BEBEBE"/>
              <w:right w:val="single" w:sz="4" w:space="0" w:color="BEBEBE"/>
            </w:tcBorders>
            <w:shd w:val="clear" w:color="auto" w:fill="FAD3B4"/>
          </w:tcPr>
          <w:p w14:paraId="4716C45F" w14:textId="77777777" w:rsidR="004A38A3" w:rsidRDefault="00000000">
            <w:pPr>
              <w:spacing w:after="0" w:line="259" w:lineRule="auto"/>
              <w:ind w:left="38" w:firstLine="0"/>
              <w:jc w:val="center"/>
            </w:pPr>
            <w:r>
              <w:rPr>
                <w:rFonts w:ascii="Arial" w:eastAsia="Arial" w:hAnsi="Arial" w:cs="Arial"/>
                <w:sz w:val="20"/>
              </w:rPr>
              <w:t xml:space="preserve">Problem </w:t>
            </w:r>
          </w:p>
          <w:p w14:paraId="4F7854EA" w14:textId="77777777" w:rsidR="004A38A3" w:rsidRDefault="00000000">
            <w:pPr>
              <w:spacing w:after="0" w:line="249" w:lineRule="auto"/>
              <w:ind w:left="0" w:firstLine="0"/>
              <w:jc w:val="center"/>
            </w:pPr>
            <w:r>
              <w:rPr>
                <w:rFonts w:ascii="Arial" w:eastAsia="Arial" w:hAnsi="Arial" w:cs="Arial"/>
                <w:sz w:val="20"/>
              </w:rPr>
              <w:t xml:space="preserve">identified but analysis or </w:t>
            </w:r>
          </w:p>
          <w:p w14:paraId="565E7E22" w14:textId="77777777" w:rsidR="004A38A3" w:rsidRDefault="00000000">
            <w:pPr>
              <w:spacing w:after="0" w:line="259" w:lineRule="auto"/>
              <w:ind w:left="0" w:firstLine="0"/>
              <w:jc w:val="center"/>
            </w:pPr>
            <w:r>
              <w:rPr>
                <w:rFonts w:ascii="Arial" w:eastAsia="Arial" w:hAnsi="Arial" w:cs="Arial"/>
                <w:sz w:val="20"/>
              </w:rPr>
              <w:t xml:space="preserve">methodology is weak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tcPr>
          <w:p w14:paraId="0219B220" w14:textId="77777777" w:rsidR="004A38A3" w:rsidRDefault="00000000">
            <w:pPr>
              <w:spacing w:after="0" w:line="259" w:lineRule="auto"/>
              <w:ind w:left="157" w:right="98" w:firstLine="360"/>
            </w:pPr>
            <w:r>
              <w:rPr>
                <w:rFonts w:ascii="Arial" w:eastAsia="Arial" w:hAnsi="Arial" w:cs="Arial"/>
                <w:sz w:val="20"/>
              </w:rPr>
              <w:t xml:space="preserve">Problem statement unclear or incorrect; no logical approach </w:t>
            </w:r>
          </w:p>
        </w:tc>
      </w:tr>
      <w:tr w:rsidR="004A38A3" w14:paraId="74A1718F" w14:textId="77777777">
        <w:trPr>
          <w:trHeight w:val="1263"/>
        </w:trPr>
        <w:tc>
          <w:tcPr>
            <w:tcW w:w="1758" w:type="dxa"/>
            <w:tcBorders>
              <w:top w:val="single" w:sz="4" w:space="0" w:color="BEBEBE"/>
              <w:left w:val="single" w:sz="4" w:space="0" w:color="BEBEBE"/>
              <w:bottom w:val="single" w:sz="4" w:space="0" w:color="BEBEBE"/>
              <w:right w:val="single" w:sz="4" w:space="0" w:color="BEBEBE"/>
            </w:tcBorders>
            <w:shd w:val="clear" w:color="auto" w:fill="538DD3"/>
          </w:tcPr>
          <w:p w14:paraId="7649D734" w14:textId="77777777" w:rsidR="004A38A3" w:rsidRDefault="00000000">
            <w:pPr>
              <w:spacing w:after="46" w:line="259" w:lineRule="auto"/>
              <w:ind w:left="0" w:firstLine="0"/>
              <w:jc w:val="left"/>
            </w:pPr>
            <w:r>
              <w:rPr>
                <w:b/>
                <w:sz w:val="20"/>
              </w:rPr>
              <w:t xml:space="preserve"> </w:t>
            </w:r>
          </w:p>
          <w:p w14:paraId="09D1D324" w14:textId="77777777" w:rsidR="004A38A3" w:rsidRDefault="00000000">
            <w:pPr>
              <w:spacing w:after="0" w:line="259" w:lineRule="auto"/>
              <w:ind w:left="0" w:firstLine="0"/>
              <w:jc w:val="left"/>
            </w:pPr>
            <w:r>
              <w:rPr>
                <w:b/>
                <w:sz w:val="20"/>
              </w:rPr>
              <w:t xml:space="preserve"> </w:t>
            </w:r>
          </w:p>
          <w:p w14:paraId="519DB942" w14:textId="77777777" w:rsidR="004A38A3" w:rsidRDefault="00000000">
            <w:pPr>
              <w:spacing w:after="0" w:line="259" w:lineRule="auto"/>
              <w:ind w:left="34" w:firstLine="0"/>
              <w:jc w:val="center"/>
            </w:pPr>
            <w:r>
              <w:rPr>
                <w:rFonts w:ascii="Arial" w:eastAsia="Arial" w:hAnsi="Arial" w:cs="Arial"/>
                <w:b/>
                <w:sz w:val="20"/>
              </w:rPr>
              <w:t xml:space="preserve">Use of Tools </w:t>
            </w:r>
          </w:p>
        </w:tc>
        <w:tc>
          <w:tcPr>
            <w:tcW w:w="1213" w:type="dxa"/>
            <w:tcBorders>
              <w:top w:val="single" w:sz="4" w:space="0" w:color="BEBEBE"/>
              <w:left w:val="single" w:sz="4" w:space="0" w:color="BEBEBE"/>
              <w:bottom w:val="single" w:sz="4" w:space="0" w:color="BEBEBE"/>
              <w:right w:val="single" w:sz="4" w:space="0" w:color="BEBEBE"/>
            </w:tcBorders>
            <w:shd w:val="clear" w:color="auto" w:fill="538DD3"/>
          </w:tcPr>
          <w:p w14:paraId="2AD9071F" w14:textId="77777777" w:rsidR="004A38A3" w:rsidRDefault="00000000">
            <w:pPr>
              <w:spacing w:after="46" w:line="259" w:lineRule="auto"/>
              <w:ind w:left="1" w:firstLine="0"/>
              <w:jc w:val="left"/>
            </w:pPr>
            <w:r>
              <w:rPr>
                <w:b/>
                <w:sz w:val="20"/>
              </w:rPr>
              <w:t xml:space="preserve"> </w:t>
            </w:r>
          </w:p>
          <w:p w14:paraId="62F30A8C" w14:textId="77777777" w:rsidR="004A38A3" w:rsidRDefault="00000000">
            <w:pPr>
              <w:spacing w:after="0" w:line="259" w:lineRule="auto"/>
              <w:ind w:left="1" w:firstLine="0"/>
              <w:jc w:val="left"/>
            </w:pPr>
            <w:r>
              <w:rPr>
                <w:b/>
                <w:sz w:val="20"/>
              </w:rPr>
              <w:t xml:space="preserve"> </w:t>
            </w:r>
          </w:p>
          <w:p w14:paraId="20E89858" w14:textId="77777777" w:rsidR="004A38A3" w:rsidRDefault="00000000">
            <w:pPr>
              <w:spacing w:after="0" w:line="259" w:lineRule="auto"/>
              <w:ind w:left="34" w:firstLine="0"/>
              <w:jc w:val="center"/>
            </w:pPr>
            <w:r>
              <w:rPr>
                <w:rFonts w:ascii="Arial" w:eastAsia="Arial" w:hAnsi="Arial" w:cs="Arial"/>
                <w:sz w:val="20"/>
              </w:rPr>
              <w:t xml:space="preserve">20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vAlign w:val="center"/>
          </w:tcPr>
          <w:p w14:paraId="162928A2" w14:textId="77777777" w:rsidR="004A38A3" w:rsidRDefault="00000000">
            <w:pPr>
              <w:spacing w:after="0" w:line="259" w:lineRule="auto"/>
              <w:ind w:left="236" w:right="54" w:hanging="86"/>
            </w:pPr>
            <w:r>
              <w:rPr>
                <w:rFonts w:ascii="Arial" w:eastAsia="Arial" w:hAnsi="Arial" w:cs="Arial"/>
                <w:sz w:val="20"/>
              </w:rPr>
              <w:t xml:space="preserve">Advanced tools, wellanalyzed data, and highly effective visuals </w:t>
            </w:r>
          </w:p>
        </w:tc>
        <w:tc>
          <w:tcPr>
            <w:tcW w:w="1612" w:type="dxa"/>
            <w:tcBorders>
              <w:top w:val="single" w:sz="4" w:space="0" w:color="BEBEBE"/>
              <w:left w:val="single" w:sz="4" w:space="0" w:color="BEBEBE"/>
              <w:bottom w:val="single" w:sz="4" w:space="0" w:color="BEBEBE"/>
              <w:right w:val="single" w:sz="4" w:space="0" w:color="BEBEBE"/>
            </w:tcBorders>
            <w:shd w:val="clear" w:color="auto" w:fill="92CDDC"/>
          </w:tcPr>
          <w:p w14:paraId="44089F53" w14:textId="77777777" w:rsidR="004A38A3" w:rsidRDefault="00000000">
            <w:pPr>
              <w:spacing w:after="0" w:line="249" w:lineRule="auto"/>
              <w:ind w:left="119" w:firstLine="0"/>
              <w:jc w:val="center"/>
            </w:pPr>
            <w:r>
              <w:rPr>
                <w:rFonts w:ascii="Arial" w:eastAsia="Arial" w:hAnsi="Arial" w:cs="Arial"/>
                <w:sz w:val="20"/>
              </w:rPr>
              <w:t xml:space="preserve">Appropriate tools and data </w:t>
            </w:r>
          </w:p>
          <w:p w14:paraId="19D51024" w14:textId="77777777" w:rsidR="004A38A3" w:rsidRDefault="00000000">
            <w:pPr>
              <w:spacing w:after="0" w:line="259" w:lineRule="auto"/>
              <w:ind w:left="409" w:right="73" w:hanging="245"/>
            </w:pPr>
            <w:r>
              <w:rPr>
                <w:rFonts w:ascii="Arial" w:eastAsia="Arial" w:hAnsi="Arial" w:cs="Arial"/>
                <w:sz w:val="20"/>
              </w:rPr>
              <w:t xml:space="preserve">used effectively with clear visuals </w:t>
            </w:r>
          </w:p>
        </w:tc>
        <w:tc>
          <w:tcPr>
            <w:tcW w:w="1663" w:type="dxa"/>
            <w:tcBorders>
              <w:top w:val="single" w:sz="4" w:space="0" w:color="BEBEBE"/>
              <w:left w:val="single" w:sz="4" w:space="0" w:color="BEBEBE"/>
              <w:bottom w:val="single" w:sz="4" w:space="0" w:color="BEBEBE"/>
              <w:right w:val="single" w:sz="4" w:space="0" w:color="BEBEBE"/>
            </w:tcBorders>
            <w:shd w:val="clear" w:color="auto" w:fill="FAD3B4"/>
            <w:vAlign w:val="center"/>
          </w:tcPr>
          <w:p w14:paraId="1DD8F884" w14:textId="77777777" w:rsidR="004A38A3" w:rsidRDefault="00000000">
            <w:pPr>
              <w:spacing w:after="1" w:line="243" w:lineRule="auto"/>
              <w:ind w:left="202" w:right="118" w:firstLine="31"/>
            </w:pPr>
            <w:r>
              <w:rPr>
                <w:rFonts w:ascii="Arial" w:eastAsia="Arial" w:hAnsi="Arial" w:cs="Arial"/>
                <w:sz w:val="20"/>
              </w:rPr>
              <w:t xml:space="preserve">Limited use of tools and basic data </w:t>
            </w:r>
          </w:p>
          <w:p w14:paraId="27C2A5B7" w14:textId="77777777" w:rsidR="004A38A3" w:rsidRDefault="00000000">
            <w:pPr>
              <w:spacing w:after="0" w:line="259" w:lineRule="auto"/>
              <w:ind w:left="88" w:firstLine="0"/>
              <w:jc w:val="center"/>
            </w:pPr>
            <w:r>
              <w:rPr>
                <w:rFonts w:ascii="Arial" w:eastAsia="Arial" w:hAnsi="Arial" w:cs="Arial"/>
                <w:sz w:val="20"/>
              </w:rPr>
              <w:t xml:space="preserve">interpretation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vAlign w:val="center"/>
          </w:tcPr>
          <w:p w14:paraId="715C1513" w14:textId="77777777" w:rsidR="004A38A3" w:rsidRDefault="00000000">
            <w:pPr>
              <w:spacing w:after="0" w:line="259" w:lineRule="auto"/>
              <w:ind w:left="220" w:right="129" w:firstLine="206"/>
            </w:pPr>
            <w:r>
              <w:rPr>
                <w:rFonts w:ascii="Arial" w:eastAsia="Arial" w:hAnsi="Arial" w:cs="Arial"/>
                <w:sz w:val="20"/>
              </w:rPr>
              <w:t xml:space="preserve">Minimal or incorrect use of tools and data; poor visuals </w:t>
            </w:r>
          </w:p>
        </w:tc>
      </w:tr>
      <w:tr w:rsidR="004A38A3" w14:paraId="57AC5826" w14:textId="77777777">
        <w:trPr>
          <w:trHeight w:val="1049"/>
        </w:trPr>
        <w:tc>
          <w:tcPr>
            <w:tcW w:w="1758" w:type="dxa"/>
            <w:tcBorders>
              <w:top w:val="single" w:sz="4" w:space="0" w:color="BEBEBE"/>
              <w:left w:val="single" w:sz="4" w:space="0" w:color="BEBEBE"/>
              <w:bottom w:val="single" w:sz="4" w:space="0" w:color="BEBEBE"/>
              <w:right w:val="single" w:sz="4" w:space="0" w:color="BEBEBE"/>
            </w:tcBorders>
            <w:shd w:val="clear" w:color="auto" w:fill="538DD3"/>
          </w:tcPr>
          <w:p w14:paraId="708E7E4C" w14:textId="77777777" w:rsidR="004A38A3" w:rsidRDefault="00000000">
            <w:pPr>
              <w:spacing w:after="0" w:line="259" w:lineRule="auto"/>
              <w:ind w:left="0" w:firstLine="0"/>
              <w:jc w:val="left"/>
            </w:pPr>
            <w:r>
              <w:rPr>
                <w:b/>
                <w:sz w:val="20"/>
              </w:rPr>
              <w:t xml:space="preserve"> </w:t>
            </w:r>
          </w:p>
          <w:p w14:paraId="2590137C" w14:textId="77777777" w:rsidR="004A38A3" w:rsidRDefault="00000000">
            <w:pPr>
              <w:spacing w:after="0" w:line="259" w:lineRule="auto"/>
              <w:ind w:left="132" w:firstLine="0"/>
              <w:jc w:val="left"/>
            </w:pPr>
            <w:r>
              <w:rPr>
                <w:rFonts w:ascii="Arial" w:eastAsia="Arial" w:hAnsi="Arial" w:cs="Arial"/>
                <w:b/>
                <w:sz w:val="20"/>
              </w:rPr>
              <w:t xml:space="preserve">Communication </w:t>
            </w:r>
          </w:p>
        </w:tc>
        <w:tc>
          <w:tcPr>
            <w:tcW w:w="1213" w:type="dxa"/>
            <w:tcBorders>
              <w:top w:val="single" w:sz="4" w:space="0" w:color="BEBEBE"/>
              <w:left w:val="single" w:sz="4" w:space="0" w:color="BEBEBE"/>
              <w:bottom w:val="single" w:sz="4" w:space="0" w:color="BEBEBE"/>
              <w:right w:val="single" w:sz="4" w:space="0" w:color="BEBEBE"/>
            </w:tcBorders>
            <w:shd w:val="clear" w:color="auto" w:fill="538DD3"/>
          </w:tcPr>
          <w:p w14:paraId="234848DA" w14:textId="77777777" w:rsidR="004A38A3" w:rsidRDefault="00000000">
            <w:pPr>
              <w:spacing w:after="0" w:line="259" w:lineRule="auto"/>
              <w:ind w:left="1" w:firstLine="0"/>
              <w:jc w:val="left"/>
            </w:pPr>
            <w:r>
              <w:rPr>
                <w:b/>
                <w:sz w:val="20"/>
              </w:rPr>
              <w:t xml:space="preserve"> </w:t>
            </w:r>
          </w:p>
          <w:p w14:paraId="271F8DA4" w14:textId="77777777" w:rsidR="004A38A3" w:rsidRDefault="00000000">
            <w:pPr>
              <w:spacing w:after="0" w:line="259" w:lineRule="auto"/>
              <w:ind w:left="34" w:firstLine="0"/>
              <w:jc w:val="center"/>
            </w:pPr>
            <w:r>
              <w:rPr>
                <w:rFonts w:ascii="Arial" w:eastAsia="Arial" w:hAnsi="Arial" w:cs="Arial"/>
                <w:sz w:val="20"/>
              </w:rPr>
              <w:t xml:space="preserve">15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tcPr>
          <w:p w14:paraId="00899A22" w14:textId="77777777" w:rsidR="004A38A3" w:rsidRDefault="00000000">
            <w:pPr>
              <w:spacing w:after="0" w:line="249" w:lineRule="auto"/>
              <w:ind w:left="0" w:firstLine="0"/>
              <w:jc w:val="center"/>
            </w:pPr>
            <w:r>
              <w:rPr>
                <w:rFonts w:ascii="Arial" w:eastAsia="Arial" w:hAnsi="Arial" w:cs="Arial"/>
                <w:sz w:val="20"/>
              </w:rPr>
              <w:t xml:space="preserve">Highly engaging, confident, and </w:t>
            </w:r>
          </w:p>
          <w:p w14:paraId="39EABDC1" w14:textId="77777777" w:rsidR="004A38A3" w:rsidRDefault="00000000">
            <w:pPr>
              <w:spacing w:after="0" w:line="259" w:lineRule="auto"/>
              <w:ind w:left="0" w:firstLine="0"/>
              <w:jc w:val="center"/>
            </w:pPr>
            <w:r>
              <w:rPr>
                <w:rFonts w:ascii="Arial" w:eastAsia="Arial" w:hAnsi="Arial" w:cs="Arial"/>
                <w:sz w:val="20"/>
              </w:rPr>
              <w:t xml:space="preserve">audience-focused delivery </w:t>
            </w:r>
          </w:p>
        </w:tc>
        <w:tc>
          <w:tcPr>
            <w:tcW w:w="1612" w:type="dxa"/>
            <w:tcBorders>
              <w:top w:val="single" w:sz="4" w:space="0" w:color="BEBEBE"/>
              <w:left w:val="single" w:sz="4" w:space="0" w:color="BEBEBE"/>
              <w:bottom w:val="single" w:sz="4" w:space="0" w:color="BEBEBE"/>
              <w:right w:val="single" w:sz="4" w:space="0" w:color="BEBEBE"/>
            </w:tcBorders>
            <w:shd w:val="clear" w:color="auto" w:fill="92CDDC"/>
          </w:tcPr>
          <w:p w14:paraId="7D7E5FD1" w14:textId="77777777" w:rsidR="004A38A3" w:rsidRDefault="00000000">
            <w:pPr>
              <w:spacing w:after="0" w:line="259" w:lineRule="auto"/>
              <w:ind w:left="169" w:firstLine="442"/>
              <w:jc w:val="left"/>
            </w:pPr>
            <w:r>
              <w:rPr>
                <w:rFonts w:ascii="Arial" w:eastAsia="Arial" w:hAnsi="Arial" w:cs="Arial"/>
                <w:sz w:val="20"/>
              </w:rPr>
              <w:t xml:space="preserve">Clear, organized, and professional communication </w:t>
            </w:r>
          </w:p>
        </w:tc>
        <w:tc>
          <w:tcPr>
            <w:tcW w:w="1663" w:type="dxa"/>
            <w:tcBorders>
              <w:top w:val="single" w:sz="4" w:space="0" w:color="BEBEBE"/>
              <w:left w:val="single" w:sz="4" w:space="0" w:color="BEBEBE"/>
              <w:bottom w:val="single" w:sz="4" w:space="0" w:color="BEBEBE"/>
              <w:right w:val="single" w:sz="4" w:space="0" w:color="BEBEBE"/>
            </w:tcBorders>
            <w:shd w:val="clear" w:color="auto" w:fill="FAD3B4"/>
          </w:tcPr>
          <w:p w14:paraId="742EBDE6" w14:textId="77777777" w:rsidR="004A38A3" w:rsidRDefault="00000000">
            <w:pPr>
              <w:spacing w:after="0" w:line="259" w:lineRule="auto"/>
              <w:ind w:left="156" w:right="76" w:firstLine="5"/>
            </w:pPr>
            <w:r>
              <w:rPr>
                <w:rFonts w:ascii="Arial" w:eastAsia="Arial" w:hAnsi="Arial" w:cs="Arial"/>
                <w:sz w:val="20"/>
              </w:rPr>
              <w:t xml:space="preserve">Understandable but lacks clarity, structure, or confidence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tcPr>
          <w:p w14:paraId="40380CD4" w14:textId="77777777" w:rsidR="004A38A3" w:rsidRDefault="00000000">
            <w:pPr>
              <w:spacing w:after="0" w:line="249" w:lineRule="auto"/>
              <w:ind w:left="126" w:firstLine="0"/>
              <w:jc w:val="center"/>
            </w:pPr>
            <w:r>
              <w:rPr>
                <w:rFonts w:ascii="Arial" w:eastAsia="Arial" w:hAnsi="Arial" w:cs="Arial"/>
                <w:sz w:val="20"/>
              </w:rPr>
              <w:t xml:space="preserve">Poor organization, </w:t>
            </w:r>
          </w:p>
          <w:p w14:paraId="4150E6A0" w14:textId="77777777" w:rsidR="004A38A3" w:rsidRDefault="00000000">
            <w:pPr>
              <w:spacing w:after="0" w:line="259" w:lineRule="auto"/>
              <w:ind w:left="169" w:firstLine="12"/>
            </w:pPr>
            <w:r>
              <w:rPr>
                <w:rFonts w:ascii="Arial" w:eastAsia="Arial" w:hAnsi="Arial" w:cs="Arial"/>
                <w:sz w:val="20"/>
              </w:rPr>
              <w:t xml:space="preserve">unclear speech, ineffective slides </w:t>
            </w:r>
          </w:p>
        </w:tc>
      </w:tr>
      <w:tr w:rsidR="004A38A3" w14:paraId="3EA31FD9" w14:textId="77777777">
        <w:trPr>
          <w:trHeight w:val="1458"/>
        </w:trPr>
        <w:tc>
          <w:tcPr>
            <w:tcW w:w="1758" w:type="dxa"/>
            <w:tcBorders>
              <w:top w:val="single" w:sz="4" w:space="0" w:color="BEBEBE"/>
              <w:left w:val="single" w:sz="4" w:space="0" w:color="BEBEBE"/>
              <w:bottom w:val="single" w:sz="4" w:space="0" w:color="BEBEBE"/>
              <w:right w:val="single" w:sz="4" w:space="0" w:color="BEBEBE"/>
            </w:tcBorders>
            <w:shd w:val="clear" w:color="auto" w:fill="538DD3"/>
          </w:tcPr>
          <w:p w14:paraId="09BE8359" w14:textId="77777777" w:rsidR="004A38A3" w:rsidRDefault="00000000">
            <w:pPr>
              <w:spacing w:after="144" w:line="259" w:lineRule="auto"/>
              <w:ind w:left="0" w:firstLine="0"/>
              <w:jc w:val="left"/>
            </w:pPr>
            <w:r>
              <w:rPr>
                <w:b/>
                <w:sz w:val="20"/>
              </w:rPr>
              <w:t xml:space="preserve"> </w:t>
            </w:r>
          </w:p>
          <w:p w14:paraId="6CC1A321" w14:textId="77777777" w:rsidR="004A38A3" w:rsidRDefault="00000000">
            <w:pPr>
              <w:spacing w:after="0" w:line="259" w:lineRule="auto"/>
              <w:ind w:left="0" w:firstLine="0"/>
              <w:jc w:val="left"/>
            </w:pPr>
            <w:r>
              <w:rPr>
                <w:b/>
                <w:sz w:val="20"/>
              </w:rPr>
              <w:t xml:space="preserve"> </w:t>
            </w:r>
          </w:p>
          <w:p w14:paraId="5B9C12DC" w14:textId="77777777" w:rsidR="004A38A3" w:rsidRDefault="00000000">
            <w:pPr>
              <w:spacing w:after="0" w:line="259" w:lineRule="auto"/>
              <w:ind w:left="118" w:firstLine="0"/>
              <w:jc w:val="left"/>
            </w:pPr>
            <w:r>
              <w:rPr>
                <w:rFonts w:ascii="Arial" w:eastAsia="Arial" w:hAnsi="Arial" w:cs="Arial"/>
                <w:b/>
                <w:sz w:val="20"/>
              </w:rPr>
              <w:t xml:space="preserve">Professionalism </w:t>
            </w:r>
          </w:p>
        </w:tc>
        <w:tc>
          <w:tcPr>
            <w:tcW w:w="1213" w:type="dxa"/>
            <w:tcBorders>
              <w:top w:val="single" w:sz="4" w:space="0" w:color="BEBEBE"/>
              <w:left w:val="single" w:sz="4" w:space="0" w:color="BEBEBE"/>
              <w:bottom w:val="single" w:sz="4" w:space="0" w:color="BEBEBE"/>
              <w:right w:val="single" w:sz="4" w:space="0" w:color="BEBEBE"/>
            </w:tcBorders>
            <w:shd w:val="clear" w:color="auto" w:fill="538DD3"/>
          </w:tcPr>
          <w:p w14:paraId="0D8C7517" w14:textId="77777777" w:rsidR="004A38A3" w:rsidRDefault="00000000">
            <w:pPr>
              <w:spacing w:after="144" w:line="259" w:lineRule="auto"/>
              <w:ind w:left="1" w:firstLine="0"/>
              <w:jc w:val="left"/>
            </w:pPr>
            <w:r>
              <w:rPr>
                <w:b/>
                <w:sz w:val="20"/>
              </w:rPr>
              <w:t xml:space="preserve"> </w:t>
            </w:r>
          </w:p>
          <w:p w14:paraId="6074ADCC" w14:textId="77777777" w:rsidR="004A38A3" w:rsidRDefault="00000000">
            <w:pPr>
              <w:spacing w:after="0" w:line="259" w:lineRule="auto"/>
              <w:ind w:left="1" w:firstLine="0"/>
              <w:jc w:val="left"/>
            </w:pPr>
            <w:r>
              <w:rPr>
                <w:b/>
                <w:sz w:val="20"/>
              </w:rPr>
              <w:t xml:space="preserve"> </w:t>
            </w:r>
          </w:p>
          <w:p w14:paraId="773C5F05" w14:textId="77777777" w:rsidR="004A38A3" w:rsidRDefault="00000000">
            <w:pPr>
              <w:spacing w:after="0" w:line="259" w:lineRule="auto"/>
              <w:ind w:left="34" w:firstLine="0"/>
              <w:jc w:val="center"/>
            </w:pPr>
            <w:r>
              <w:rPr>
                <w:rFonts w:ascii="Arial" w:eastAsia="Arial" w:hAnsi="Arial" w:cs="Arial"/>
                <w:sz w:val="20"/>
              </w:rPr>
              <w:t xml:space="preserve">10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tcPr>
          <w:p w14:paraId="621642F1" w14:textId="77777777" w:rsidR="004A38A3" w:rsidRDefault="00000000">
            <w:pPr>
              <w:spacing w:after="0" w:line="259" w:lineRule="auto"/>
              <w:ind w:left="1" w:firstLine="0"/>
              <w:jc w:val="left"/>
            </w:pPr>
            <w:r>
              <w:rPr>
                <w:b/>
                <w:sz w:val="20"/>
              </w:rPr>
              <w:t xml:space="preserve"> </w:t>
            </w:r>
          </w:p>
          <w:p w14:paraId="0B1308C5" w14:textId="77777777" w:rsidR="004A38A3" w:rsidRDefault="00000000">
            <w:pPr>
              <w:spacing w:after="0" w:line="259" w:lineRule="auto"/>
              <w:ind w:left="282" w:right="197" w:firstLine="360"/>
            </w:pPr>
            <w:r>
              <w:rPr>
                <w:rFonts w:ascii="Arial" w:eastAsia="Arial" w:hAnsi="Arial" w:cs="Arial"/>
                <w:sz w:val="20"/>
              </w:rPr>
              <w:t xml:space="preserve">Exemplary professionalism, leadership, and ethical awareness </w:t>
            </w:r>
          </w:p>
        </w:tc>
        <w:tc>
          <w:tcPr>
            <w:tcW w:w="1612" w:type="dxa"/>
            <w:tcBorders>
              <w:top w:val="single" w:sz="4" w:space="0" w:color="BEBEBE"/>
              <w:left w:val="single" w:sz="4" w:space="0" w:color="BEBEBE"/>
              <w:bottom w:val="single" w:sz="4" w:space="0" w:color="BEBEBE"/>
              <w:right w:val="single" w:sz="4" w:space="0" w:color="BEBEBE"/>
            </w:tcBorders>
            <w:shd w:val="clear" w:color="auto" w:fill="92CDDC"/>
          </w:tcPr>
          <w:p w14:paraId="744432A6" w14:textId="77777777" w:rsidR="004A38A3" w:rsidRDefault="00000000">
            <w:pPr>
              <w:spacing w:after="0" w:line="259" w:lineRule="auto"/>
              <w:ind w:left="1" w:firstLine="0"/>
              <w:jc w:val="left"/>
            </w:pPr>
            <w:r>
              <w:rPr>
                <w:b/>
                <w:sz w:val="20"/>
              </w:rPr>
              <w:t xml:space="preserve"> </w:t>
            </w:r>
          </w:p>
          <w:p w14:paraId="7757F646" w14:textId="77777777" w:rsidR="004A38A3" w:rsidRDefault="00000000">
            <w:pPr>
              <w:spacing w:after="2" w:line="246" w:lineRule="auto"/>
              <w:ind w:left="0" w:firstLine="0"/>
              <w:jc w:val="center"/>
            </w:pPr>
            <w:r>
              <w:rPr>
                <w:rFonts w:ascii="Arial" w:eastAsia="Arial" w:hAnsi="Arial" w:cs="Arial"/>
                <w:sz w:val="20"/>
              </w:rPr>
              <w:t xml:space="preserve">Professional conduct with </w:t>
            </w:r>
          </w:p>
          <w:p w14:paraId="048FD1E5" w14:textId="77777777" w:rsidR="004A38A3" w:rsidRDefault="00000000">
            <w:pPr>
              <w:spacing w:after="0" w:line="259" w:lineRule="auto"/>
              <w:ind w:left="0" w:firstLine="0"/>
              <w:jc w:val="center"/>
            </w:pPr>
            <w:r>
              <w:rPr>
                <w:rFonts w:ascii="Arial" w:eastAsia="Arial" w:hAnsi="Arial" w:cs="Arial"/>
                <w:sz w:val="20"/>
              </w:rPr>
              <w:t xml:space="preserve">effective team collaboration </w:t>
            </w:r>
          </w:p>
        </w:tc>
        <w:tc>
          <w:tcPr>
            <w:tcW w:w="1663" w:type="dxa"/>
            <w:tcBorders>
              <w:top w:val="single" w:sz="4" w:space="0" w:color="BEBEBE"/>
              <w:left w:val="single" w:sz="4" w:space="0" w:color="BEBEBE"/>
              <w:bottom w:val="single" w:sz="4" w:space="0" w:color="BEBEBE"/>
              <w:right w:val="single" w:sz="4" w:space="0" w:color="BEBEBE"/>
            </w:tcBorders>
            <w:shd w:val="clear" w:color="auto" w:fill="FAD3B4"/>
          </w:tcPr>
          <w:p w14:paraId="1C73F86A" w14:textId="77777777" w:rsidR="004A38A3" w:rsidRDefault="00000000">
            <w:pPr>
              <w:spacing w:after="0" w:line="259" w:lineRule="auto"/>
              <w:ind w:left="2" w:firstLine="0"/>
              <w:jc w:val="left"/>
            </w:pPr>
            <w:r>
              <w:rPr>
                <w:b/>
                <w:sz w:val="20"/>
              </w:rPr>
              <w:t xml:space="preserve"> </w:t>
            </w:r>
          </w:p>
          <w:p w14:paraId="280DB328" w14:textId="77777777" w:rsidR="004A38A3" w:rsidRDefault="00000000">
            <w:pPr>
              <w:spacing w:after="2" w:line="246" w:lineRule="auto"/>
              <w:ind w:left="0" w:firstLine="0"/>
              <w:jc w:val="center"/>
            </w:pPr>
            <w:r>
              <w:rPr>
                <w:rFonts w:ascii="Arial" w:eastAsia="Arial" w:hAnsi="Arial" w:cs="Arial"/>
                <w:sz w:val="20"/>
              </w:rPr>
              <w:t xml:space="preserve">Basic professionalism; </w:t>
            </w:r>
          </w:p>
          <w:p w14:paraId="309EC54C" w14:textId="77777777" w:rsidR="004A38A3" w:rsidRDefault="00000000">
            <w:pPr>
              <w:spacing w:after="0" w:line="259" w:lineRule="auto"/>
              <w:ind w:left="0" w:firstLine="0"/>
              <w:jc w:val="center"/>
            </w:pPr>
            <w:r>
              <w:rPr>
                <w:rFonts w:ascii="Arial" w:eastAsia="Arial" w:hAnsi="Arial" w:cs="Arial"/>
                <w:sz w:val="20"/>
              </w:rPr>
              <w:t xml:space="preserve">uneven team participation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tcPr>
          <w:p w14:paraId="5603BE30" w14:textId="77777777" w:rsidR="004A38A3" w:rsidRDefault="00000000">
            <w:pPr>
              <w:spacing w:after="1" w:line="240" w:lineRule="auto"/>
              <w:ind w:left="0" w:firstLine="0"/>
              <w:jc w:val="center"/>
            </w:pPr>
            <w:r>
              <w:rPr>
                <w:rFonts w:ascii="Arial" w:eastAsia="Arial" w:hAnsi="Arial" w:cs="Arial"/>
                <w:sz w:val="20"/>
              </w:rPr>
              <w:t xml:space="preserve">Lacks professionalism; minimal </w:t>
            </w:r>
          </w:p>
          <w:p w14:paraId="68A41F83" w14:textId="77777777" w:rsidR="004A38A3" w:rsidRDefault="00000000">
            <w:pPr>
              <w:spacing w:after="0" w:line="242" w:lineRule="auto"/>
              <w:ind w:left="0" w:firstLine="0"/>
              <w:jc w:val="center"/>
            </w:pPr>
            <w:r>
              <w:rPr>
                <w:rFonts w:ascii="Arial" w:eastAsia="Arial" w:hAnsi="Arial" w:cs="Arial"/>
                <w:sz w:val="20"/>
              </w:rPr>
              <w:t xml:space="preserve">contribution or ethical </w:t>
            </w:r>
          </w:p>
          <w:p w14:paraId="7B59C9E4" w14:textId="77777777" w:rsidR="004A38A3" w:rsidRDefault="00000000">
            <w:pPr>
              <w:spacing w:after="0" w:line="259" w:lineRule="auto"/>
              <w:ind w:left="91" w:firstLine="0"/>
              <w:jc w:val="center"/>
            </w:pPr>
            <w:r>
              <w:rPr>
                <w:rFonts w:ascii="Arial" w:eastAsia="Arial" w:hAnsi="Arial" w:cs="Arial"/>
                <w:sz w:val="20"/>
              </w:rPr>
              <w:t xml:space="preserve">awareness </w:t>
            </w:r>
          </w:p>
        </w:tc>
      </w:tr>
    </w:tbl>
    <w:p w14:paraId="13099097" w14:textId="77777777" w:rsidR="004A38A3" w:rsidRDefault="00000000">
      <w:pPr>
        <w:spacing w:after="0" w:line="259" w:lineRule="auto"/>
        <w:ind w:left="0" w:firstLine="0"/>
        <w:jc w:val="left"/>
      </w:pPr>
      <w:r>
        <w:rPr>
          <w:b/>
          <w:sz w:val="20"/>
        </w:rPr>
        <w:t xml:space="preserve"> </w:t>
      </w:r>
    </w:p>
    <w:p w14:paraId="70FCB2A4" w14:textId="77777777" w:rsidR="004A38A3" w:rsidRDefault="00000000">
      <w:pPr>
        <w:spacing w:after="0" w:line="259" w:lineRule="auto"/>
        <w:ind w:left="0" w:firstLine="0"/>
        <w:jc w:val="left"/>
      </w:pPr>
      <w:r>
        <w:rPr>
          <w:b/>
          <w:sz w:val="20"/>
        </w:rPr>
        <w:t xml:space="preserve"> </w:t>
      </w:r>
    </w:p>
    <w:p w14:paraId="295E29DA" w14:textId="77777777" w:rsidR="004A38A3" w:rsidRDefault="00000000">
      <w:pPr>
        <w:spacing w:after="0" w:line="259" w:lineRule="auto"/>
        <w:ind w:left="0" w:firstLine="0"/>
        <w:jc w:val="left"/>
      </w:pPr>
      <w:r>
        <w:rPr>
          <w:b/>
          <w:sz w:val="20"/>
        </w:rPr>
        <w:t xml:space="preserve"> </w:t>
      </w:r>
    </w:p>
    <w:p w14:paraId="1C7855CE" w14:textId="77777777" w:rsidR="004A38A3" w:rsidRDefault="00000000">
      <w:pPr>
        <w:spacing w:after="0" w:line="259" w:lineRule="auto"/>
        <w:ind w:left="0" w:firstLine="0"/>
        <w:jc w:val="left"/>
      </w:pPr>
      <w:r>
        <w:rPr>
          <w:b/>
          <w:sz w:val="20"/>
        </w:rPr>
        <w:t xml:space="preserve"> </w:t>
      </w:r>
    </w:p>
    <w:p w14:paraId="4F808FDC" w14:textId="77777777" w:rsidR="004A38A3" w:rsidRDefault="00000000">
      <w:pPr>
        <w:spacing w:after="0" w:line="259" w:lineRule="auto"/>
        <w:ind w:left="0" w:firstLine="0"/>
        <w:jc w:val="left"/>
      </w:pPr>
      <w:r>
        <w:rPr>
          <w:b/>
          <w:sz w:val="20"/>
        </w:rPr>
        <w:t xml:space="preserve"> </w:t>
      </w:r>
    </w:p>
    <w:p w14:paraId="121BC477" w14:textId="77777777" w:rsidR="004A38A3" w:rsidRDefault="00000000">
      <w:pPr>
        <w:spacing w:after="0" w:line="259" w:lineRule="auto"/>
        <w:ind w:left="0" w:firstLine="0"/>
        <w:jc w:val="left"/>
      </w:pPr>
      <w:r>
        <w:rPr>
          <w:b/>
          <w:sz w:val="20"/>
        </w:rPr>
        <w:t xml:space="preserve"> </w:t>
      </w:r>
    </w:p>
    <w:p w14:paraId="4E4CBF07" w14:textId="77777777" w:rsidR="004A38A3" w:rsidRDefault="00000000">
      <w:pPr>
        <w:spacing w:after="82" w:line="259" w:lineRule="auto"/>
        <w:ind w:left="0" w:firstLine="0"/>
        <w:jc w:val="left"/>
      </w:pPr>
      <w:r>
        <w:rPr>
          <w:b/>
          <w:sz w:val="20"/>
        </w:rPr>
        <w:t xml:space="preserve"> </w:t>
      </w:r>
    </w:p>
    <w:p w14:paraId="7149596A" w14:textId="77777777" w:rsidR="004A38A3" w:rsidRDefault="00000000">
      <w:pPr>
        <w:spacing w:after="0" w:line="259" w:lineRule="auto"/>
        <w:ind w:left="0" w:firstLine="0"/>
        <w:jc w:val="left"/>
      </w:pPr>
      <w:r>
        <w:rPr>
          <w:b/>
          <w:sz w:val="20"/>
        </w:rPr>
        <w:t xml:space="preserve"> </w:t>
      </w:r>
    </w:p>
    <w:tbl>
      <w:tblPr>
        <w:tblStyle w:val="TableGrid"/>
        <w:tblW w:w="10080" w:type="dxa"/>
        <w:tblInd w:w="373" w:type="dxa"/>
        <w:tblCellMar>
          <w:top w:w="46" w:type="dxa"/>
          <w:left w:w="0" w:type="dxa"/>
          <w:bottom w:w="0" w:type="dxa"/>
          <w:right w:w="0" w:type="dxa"/>
        </w:tblCellMar>
        <w:tblLook w:val="04A0" w:firstRow="1" w:lastRow="0" w:firstColumn="1" w:lastColumn="0" w:noHBand="0" w:noVBand="1"/>
      </w:tblPr>
      <w:tblGrid>
        <w:gridCol w:w="3358"/>
        <w:gridCol w:w="3364"/>
        <w:gridCol w:w="3358"/>
      </w:tblGrid>
      <w:tr w:rsidR="004A38A3" w14:paraId="3163AEAC" w14:textId="77777777">
        <w:trPr>
          <w:trHeight w:val="446"/>
        </w:trPr>
        <w:tc>
          <w:tcPr>
            <w:tcW w:w="3360" w:type="dxa"/>
            <w:tcBorders>
              <w:top w:val="single" w:sz="4" w:space="0" w:color="9DC3E6"/>
              <w:left w:val="single" w:sz="4" w:space="0" w:color="9DC3E6"/>
              <w:bottom w:val="nil"/>
              <w:right w:val="single" w:sz="4" w:space="0" w:color="9DC3E6"/>
            </w:tcBorders>
            <w:shd w:val="clear" w:color="auto" w:fill="D5E3EF"/>
            <w:vAlign w:val="center"/>
          </w:tcPr>
          <w:p w14:paraId="25F82A99" w14:textId="77777777" w:rsidR="004A38A3" w:rsidRDefault="00000000">
            <w:pPr>
              <w:spacing w:after="0" w:line="259" w:lineRule="auto"/>
              <w:ind w:left="122" w:firstLine="0"/>
              <w:jc w:val="left"/>
            </w:pPr>
            <w:r>
              <w:rPr>
                <w:b/>
                <w:color w:val="1F4E79"/>
                <w:sz w:val="18"/>
              </w:rPr>
              <w:t>Faculty In-charge</w:t>
            </w:r>
            <w:r>
              <w:rPr>
                <w:b/>
                <w:sz w:val="18"/>
              </w:rPr>
              <w:t xml:space="preserve"> </w:t>
            </w:r>
          </w:p>
        </w:tc>
        <w:tc>
          <w:tcPr>
            <w:tcW w:w="3360" w:type="dxa"/>
            <w:tcBorders>
              <w:top w:val="single" w:sz="4" w:space="0" w:color="9DC3E6"/>
              <w:left w:val="single" w:sz="4" w:space="0" w:color="9DC3E6"/>
              <w:bottom w:val="nil"/>
              <w:right w:val="single" w:sz="4" w:space="0" w:color="9DC3E6"/>
            </w:tcBorders>
            <w:shd w:val="clear" w:color="auto" w:fill="D5E3EF"/>
            <w:vAlign w:val="center"/>
          </w:tcPr>
          <w:p w14:paraId="3C87096C" w14:textId="77777777" w:rsidR="004A38A3" w:rsidRDefault="00000000">
            <w:pPr>
              <w:spacing w:after="0" w:line="259" w:lineRule="auto"/>
              <w:ind w:left="125" w:firstLine="0"/>
              <w:jc w:val="left"/>
            </w:pPr>
            <w:r>
              <w:rPr>
                <w:b/>
                <w:color w:val="1F4E79"/>
                <w:sz w:val="18"/>
              </w:rPr>
              <w:t>Course Coordinator</w:t>
            </w:r>
            <w:r>
              <w:rPr>
                <w:b/>
                <w:sz w:val="18"/>
              </w:rPr>
              <w:t xml:space="preserve"> </w:t>
            </w:r>
          </w:p>
        </w:tc>
        <w:tc>
          <w:tcPr>
            <w:tcW w:w="3359" w:type="dxa"/>
            <w:tcBorders>
              <w:top w:val="single" w:sz="4" w:space="0" w:color="9DC3E6"/>
              <w:left w:val="single" w:sz="4" w:space="0" w:color="9DC3E6"/>
              <w:bottom w:val="nil"/>
              <w:right w:val="single" w:sz="4" w:space="0" w:color="9DC3E6"/>
            </w:tcBorders>
            <w:shd w:val="clear" w:color="auto" w:fill="D5E3EF"/>
            <w:vAlign w:val="center"/>
          </w:tcPr>
          <w:p w14:paraId="238145E9" w14:textId="77777777" w:rsidR="004A38A3" w:rsidRDefault="00000000">
            <w:pPr>
              <w:spacing w:after="0" w:line="259" w:lineRule="auto"/>
              <w:ind w:left="125" w:firstLine="0"/>
              <w:jc w:val="left"/>
            </w:pPr>
            <w:r>
              <w:rPr>
                <w:b/>
                <w:color w:val="1F4E79"/>
                <w:sz w:val="18"/>
              </w:rPr>
              <w:t>Program Director</w:t>
            </w:r>
            <w:r>
              <w:rPr>
                <w:b/>
                <w:sz w:val="18"/>
              </w:rPr>
              <w:t xml:space="preserve"> </w:t>
            </w:r>
          </w:p>
        </w:tc>
      </w:tr>
      <w:tr w:rsidR="004A38A3" w14:paraId="7D9AAD8E" w14:textId="77777777">
        <w:trPr>
          <w:trHeight w:val="1113"/>
        </w:trPr>
        <w:tc>
          <w:tcPr>
            <w:tcW w:w="3360" w:type="dxa"/>
            <w:tcBorders>
              <w:top w:val="nil"/>
              <w:left w:val="single" w:sz="4" w:space="0" w:color="9DC3E6"/>
              <w:bottom w:val="nil"/>
              <w:right w:val="nil"/>
            </w:tcBorders>
          </w:tcPr>
          <w:p w14:paraId="5830CAB5" w14:textId="77777777" w:rsidR="004A38A3" w:rsidRDefault="00000000">
            <w:pPr>
              <w:spacing w:after="0" w:line="259" w:lineRule="auto"/>
              <w:ind w:left="4" w:firstLine="0"/>
              <w:jc w:val="left"/>
            </w:pPr>
            <w:r>
              <w:rPr>
                <w:b/>
                <w:sz w:val="18"/>
              </w:rPr>
              <w:lastRenderedPageBreak/>
              <w:t xml:space="preserve"> </w:t>
            </w:r>
          </w:p>
          <w:p w14:paraId="62DD73DE" w14:textId="77777777" w:rsidR="004A38A3" w:rsidRDefault="00000000">
            <w:pPr>
              <w:spacing w:after="92" w:line="259" w:lineRule="auto"/>
              <w:ind w:left="4" w:firstLine="0"/>
              <w:jc w:val="left"/>
            </w:pPr>
            <w:r>
              <w:rPr>
                <w:b/>
                <w:sz w:val="18"/>
              </w:rPr>
              <w:t xml:space="preserve"> </w:t>
            </w:r>
          </w:p>
          <w:p w14:paraId="64B2FDFD" w14:textId="77777777" w:rsidR="004A38A3" w:rsidRDefault="00000000">
            <w:pPr>
              <w:spacing w:after="3" w:line="259" w:lineRule="auto"/>
              <w:ind w:left="4" w:firstLine="0"/>
              <w:jc w:val="left"/>
            </w:pPr>
            <w:r>
              <w:rPr>
                <w:b/>
                <w:sz w:val="18"/>
              </w:rPr>
              <w:t xml:space="preserve"> </w:t>
            </w:r>
          </w:p>
          <w:p w14:paraId="41C6B3CB" w14:textId="77777777" w:rsidR="004A38A3" w:rsidRDefault="00000000">
            <w:pPr>
              <w:tabs>
                <w:tab w:val="center" w:pos="1706"/>
                <w:tab w:val="center" w:pos="2793"/>
              </w:tabs>
              <w:spacing w:after="0" w:line="259" w:lineRule="auto"/>
              <w:ind w:left="0" w:firstLine="0"/>
              <w:jc w:val="left"/>
            </w:pPr>
            <w:r>
              <w:rPr>
                <w:rFonts w:ascii="Calibri" w:eastAsia="Calibri" w:hAnsi="Calibri" w:cs="Calibri"/>
                <w:sz w:val="22"/>
              </w:rPr>
              <w:tab/>
            </w:r>
            <w:r>
              <w:rPr>
                <w:sz w:val="18"/>
              </w:rPr>
              <w:t xml:space="preserve">Signature:  </w:t>
            </w:r>
            <w:r>
              <w:rPr>
                <w:rFonts w:ascii="Calibri" w:eastAsia="Calibri" w:hAnsi="Calibri" w:cs="Calibri"/>
                <w:noProof/>
                <w:sz w:val="22"/>
              </w:rPr>
              <mc:AlternateContent>
                <mc:Choice Requires="wpg">
                  <w:drawing>
                    <wp:inline distT="0" distB="0" distL="0" distR="0" wp14:anchorId="6F4F1B60" wp14:editId="48DA2258">
                      <wp:extent cx="882701" cy="6096"/>
                      <wp:effectExtent l="0" t="0" r="0" b="0"/>
                      <wp:docPr id="17551" name="Group 17551"/>
                      <wp:cNvGraphicFramePr/>
                      <a:graphic xmlns:a="http://schemas.openxmlformats.org/drawingml/2006/main">
                        <a:graphicData uri="http://schemas.microsoft.com/office/word/2010/wordprocessingGroup">
                          <wpg:wgp>
                            <wpg:cNvGrpSpPr/>
                            <wpg:grpSpPr>
                              <a:xfrm>
                                <a:off x="0" y="0"/>
                                <a:ext cx="882701" cy="6096"/>
                                <a:chOff x="0" y="0"/>
                                <a:chExt cx="882701" cy="6096"/>
                              </a:xfrm>
                            </wpg:grpSpPr>
                            <wps:wsp>
                              <wps:cNvPr id="18451" name="Shape 18451"/>
                              <wps:cNvSpPr/>
                              <wps:spPr>
                                <a:xfrm>
                                  <a:off x="0" y="0"/>
                                  <a:ext cx="882701" cy="9144"/>
                                </a:xfrm>
                                <a:custGeom>
                                  <a:avLst/>
                                  <a:gdLst/>
                                  <a:ahLst/>
                                  <a:cxnLst/>
                                  <a:rect l="0" t="0" r="0" b="0"/>
                                  <a:pathLst>
                                    <a:path w="882701" h="9144">
                                      <a:moveTo>
                                        <a:pt x="0" y="0"/>
                                      </a:moveTo>
                                      <a:lnTo>
                                        <a:pt x="882701" y="0"/>
                                      </a:lnTo>
                                      <a:lnTo>
                                        <a:pt x="8827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551" style="width:69.504pt;height:0.47998pt;mso-position-horizontal-relative:char;mso-position-vertical-relative:line" coordsize="8827,60">
                      <v:shape id="Shape 18452" style="position:absolute;width:8827;height:91;left:0;top:0;" coordsize="882701,9144" path="m0,0l882701,0l882701,9144l0,9144l0,0">
                        <v:stroke weight="0pt" endcap="flat" joinstyle="miter" miterlimit="10" on="false" color="#000000" opacity="0"/>
                        <v:fill on="true" color="#000000"/>
                      </v:shape>
                    </v:group>
                  </w:pict>
                </mc:Fallback>
              </mc:AlternateContent>
            </w:r>
            <w:r>
              <w:rPr>
                <w:sz w:val="18"/>
              </w:rPr>
              <w:tab/>
              <w:t xml:space="preserve"> </w:t>
            </w:r>
          </w:p>
        </w:tc>
        <w:tc>
          <w:tcPr>
            <w:tcW w:w="3360" w:type="dxa"/>
            <w:tcBorders>
              <w:top w:val="nil"/>
              <w:left w:val="nil"/>
              <w:bottom w:val="nil"/>
              <w:right w:val="nil"/>
            </w:tcBorders>
          </w:tcPr>
          <w:p w14:paraId="7EEC4743" w14:textId="77777777" w:rsidR="004A38A3" w:rsidRDefault="00000000">
            <w:pPr>
              <w:spacing w:after="2" w:line="259" w:lineRule="auto"/>
              <w:ind w:left="0" w:right="-4" w:firstLine="0"/>
              <w:jc w:val="left"/>
            </w:pPr>
            <w:r>
              <w:rPr>
                <w:rFonts w:ascii="Calibri" w:eastAsia="Calibri" w:hAnsi="Calibri" w:cs="Calibri"/>
                <w:noProof/>
                <w:sz w:val="22"/>
              </w:rPr>
              <mc:AlternateContent>
                <mc:Choice Requires="wpg">
                  <w:drawing>
                    <wp:inline distT="0" distB="0" distL="0" distR="0" wp14:anchorId="7364562B" wp14:editId="6B4AA568">
                      <wp:extent cx="2136521" cy="316992"/>
                      <wp:effectExtent l="0" t="0" r="0" b="0"/>
                      <wp:docPr id="18155" name="Group 18155"/>
                      <wp:cNvGraphicFramePr/>
                      <a:graphic xmlns:a="http://schemas.openxmlformats.org/drawingml/2006/main">
                        <a:graphicData uri="http://schemas.microsoft.com/office/word/2010/wordprocessingGroup">
                          <wpg:wgp>
                            <wpg:cNvGrpSpPr/>
                            <wpg:grpSpPr>
                              <a:xfrm>
                                <a:off x="0" y="0"/>
                                <a:ext cx="2136521" cy="316992"/>
                                <a:chOff x="0" y="0"/>
                                <a:chExt cx="2136521" cy="316992"/>
                              </a:xfrm>
                            </wpg:grpSpPr>
                            <wps:wsp>
                              <wps:cNvPr id="18453" name="Shape 18453"/>
                              <wps:cNvSpPr/>
                              <wps:spPr>
                                <a:xfrm>
                                  <a:off x="0" y="0"/>
                                  <a:ext cx="9144" cy="316992"/>
                                </a:xfrm>
                                <a:custGeom>
                                  <a:avLst/>
                                  <a:gdLst/>
                                  <a:ahLst/>
                                  <a:cxnLst/>
                                  <a:rect l="0" t="0" r="0" b="0"/>
                                  <a:pathLst>
                                    <a:path w="9144" h="316992">
                                      <a:moveTo>
                                        <a:pt x="0" y="0"/>
                                      </a:moveTo>
                                      <a:lnTo>
                                        <a:pt x="9144" y="0"/>
                                      </a:lnTo>
                                      <a:lnTo>
                                        <a:pt x="9144" y="316992"/>
                                      </a:lnTo>
                                      <a:lnTo>
                                        <a:pt x="0" y="316992"/>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8454" name="Shape 18454"/>
                              <wps:cNvSpPr/>
                              <wps:spPr>
                                <a:xfrm>
                                  <a:off x="2130425" y="0"/>
                                  <a:ext cx="9144" cy="316992"/>
                                </a:xfrm>
                                <a:custGeom>
                                  <a:avLst/>
                                  <a:gdLst/>
                                  <a:ahLst/>
                                  <a:cxnLst/>
                                  <a:rect l="0" t="0" r="0" b="0"/>
                                  <a:pathLst>
                                    <a:path w="9144" h="316992">
                                      <a:moveTo>
                                        <a:pt x="0" y="0"/>
                                      </a:moveTo>
                                      <a:lnTo>
                                        <a:pt x="9144" y="0"/>
                                      </a:lnTo>
                                      <a:lnTo>
                                        <a:pt x="9144" y="316992"/>
                                      </a:lnTo>
                                      <a:lnTo>
                                        <a:pt x="0" y="316992"/>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g:wgp>
                        </a:graphicData>
                      </a:graphic>
                    </wp:inline>
                  </w:drawing>
                </mc:Choice>
                <mc:Fallback xmlns:a="http://schemas.openxmlformats.org/drawingml/2006/main">
                  <w:pict>
                    <v:group id="Group 18155" style="width:168.23pt;height:24.96pt;mso-position-horizontal-relative:char;mso-position-vertical-relative:line" coordsize="21365,3169">
                      <v:shape id="Shape 18455" style="position:absolute;width:91;height:3169;left:0;top:0;" coordsize="9144,316992" path="m0,0l9144,0l9144,316992l0,316992l0,0">
                        <v:stroke weight="0pt" endcap="flat" joinstyle="miter" miterlimit="10" on="false" color="#000000" opacity="0"/>
                        <v:fill on="true" color="#9dc3e6"/>
                      </v:shape>
                      <v:shape id="Shape 18456" style="position:absolute;width:91;height:3169;left:21304;top:0;" coordsize="9144,316992" path="m0,0l9144,0l9144,316992l0,316992l0,0">
                        <v:stroke weight="0pt" endcap="flat" joinstyle="miter" miterlimit="10" on="false" color="#000000" opacity="0"/>
                        <v:fill on="true" color="#9dc3e6"/>
                      </v:shape>
                    </v:group>
                  </w:pict>
                </mc:Fallback>
              </mc:AlternateContent>
            </w:r>
          </w:p>
          <w:p w14:paraId="4976D159" w14:textId="77777777" w:rsidR="004A38A3" w:rsidRDefault="00000000">
            <w:pPr>
              <w:spacing w:after="3" w:line="259" w:lineRule="auto"/>
              <w:ind w:left="0" w:firstLine="0"/>
              <w:jc w:val="left"/>
            </w:pPr>
            <w:r>
              <w:rPr>
                <w:b/>
                <w:sz w:val="18"/>
              </w:rPr>
              <w:t xml:space="preserve"> </w:t>
            </w:r>
          </w:p>
          <w:p w14:paraId="6E4A0E7C" w14:textId="77777777" w:rsidR="004A38A3" w:rsidRDefault="00000000">
            <w:pPr>
              <w:tabs>
                <w:tab w:val="center" w:pos="990"/>
                <w:tab w:val="center" w:pos="2794"/>
              </w:tabs>
              <w:spacing w:after="0" w:line="259" w:lineRule="auto"/>
              <w:ind w:left="0" w:firstLine="0"/>
              <w:jc w:val="left"/>
            </w:pPr>
            <w:r>
              <w:rPr>
                <w:rFonts w:ascii="Calibri" w:eastAsia="Calibri" w:hAnsi="Calibri" w:cs="Calibri"/>
                <w:sz w:val="22"/>
              </w:rPr>
              <w:tab/>
            </w:r>
            <w:r>
              <w:rPr>
                <w:sz w:val="18"/>
              </w:rPr>
              <w:t xml:space="preserve">Signature: </w:t>
            </w:r>
            <w:r>
              <w:rPr>
                <w:sz w:val="18"/>
                <w:u w:val="single" w:color="000000"/>
              </w:rPr>
              <w:t xml:space="preserve"> </w:t>
            </w:r>
            <w:r>
              <w:rPr>
                <w:sz w:val="18"/>
                <w:u w:val="single" w:color="000000"/>
              </w:rPr>
              <w:tab/>
            </w:r>
            <w:r>
              <w:rPr>
                <w:sz w:val="18"/>
              </w:rPr>
              <w:t xml:space="preserve"> </w:t>
            </w:r>
          </w:p>
        </w:tc>
        <w:tc>
          <w:tcPr>
            <w:tcW w:w="3359" w:type="dxa"/>
            <w:tcBorders>
              <w:top w:val="nil"/>
              <w:left w:val="nil"/>
              <w:bottom w:val="nil"/>
              <w:right w:val="single" w:sz="4" w:space="0" w:color="9DC3E6"/>
            </w:tcBorders>
          </w:tcPr>
          <w:p w14:paraId="2A1A8C01" w14:textId="77777777" w:rsidR="004A38A3" w:rsidRDefault="00000000">
            <w:pPr>
              <w:spacing w:after="0" w:line="259" w:lineRule="auto"/>
              <w:ind w:left="0" w:firstLine="0"/>
              <w:jc w:val="left"/>
            </w:pPr>
            <w:r>
              <w:rPr>
                <w:b/>
                <w:sz w:val="18"/>
              </w:rPr>
              <w:t xml:space="preserve"> </w:t>
            </w:r>
          </w:p>
          <w:p w14:paraId="5779DE00" w14:textId="77777777" w:rsidR="004A38A3" w:rsidRDefault="00000000">
            <w:pPr>
              <w:spacing w:after="92" w:line="259" w:lineRule="auto"/>
              <w:ind w:left="0" w:firstLine="0"/>
              <w:jc w:val="left"/>
            </w:pPr>
            <w:r>
              <w:rPr>
                <w:b/>
                <w:sz w:val="18"/>
              </w:rPr>
              <w:t xml:space="preserve"> </w:t>
            </w:r>
          </w:p>
          <w:p w14:paraId="79468575" w14:textId="77777777" w:rsidR="004A38A3" w:rsidRDefault="00000000">
            <w:pPr>
              <w:spacing w:after="3" w:line="259" w:lineRule="auto"/>
              <w:ind w:left="0" w:firstLine="0"/>
              <w:jc w:val="left"/>
            </w:pPr>
            <w:r>
              <w:rPr>
                <w:b/>
                <w:sz w:val="18"/>
              </w:rPr>
              <w:t xml:space="preserve"> </w:t>
            </w:r>
          </w:p>
          <w:p w14:paraId="217AC314" w14:textId="77777777" w:rsidR="004A38A3" w:rsidRDefault="00000000">
            <w:pPr>
              <w:tabs>
                <w:tab w:val="center" w:pos="992"/>
                <w:tab w:val="center" w:pos="2797"/>
              </w:tabs>
              <w:spacing w:after="0" w:line="259" w:lineRule="auto"/>
              <w:ind w:left="0" w:firstLine="0"/>
              <w:jc w:val="left"/>
            </w:pPr>
            <w:r>
              <w:rPr>
                <w:rFonts w:ascii="Calibri" w:eastAsia="Calibri" w:hAnsi="Calibri" w:cs="Calibri"/>
                <w:sz w:val="22"/>
              </w:rPr>
              <w:tab/>
            </w:r>
            <w:r>
              <w:rPr>
                <w:sz w:val="18"/>
              </w:rPr>
              <w:t xml:space="preserve">Signature: </w:t>
            </w:r>
            <w:r>
              <w:rPr>
                <w:sz w:val="18"/>
                <w:u w:val="single" w:color="000000"/>
              </w:rPr>
              <w:t xml:space="preserve"> </w:t>
            </w:r>
            <w:r>
              <w:rPr>
                <w:sz w:val="18"/>
                <w:u w:val="single" w:color="000000"/>
              </w:rPr>
              <w:tab/>
            </w:r>
            <w:r>
              <w:rPr>
                <w:sz w:val="18"/>
              </w:rPr>
              <w:t xml:space="preserve"> </w:t>
            </w:r>
          </w:p>
        </w:tc>
      </w:tr>
      <w:tr w:rsidR="004A38A3" w14:paraId="1FFC5759" w14:textId="77777777">
        <w:trPr>
          <w:trHeight w:val="467"/>
        </w:trPr>
        <w:tc>
          <w:tcPr>
            <w:tcW w:w="3360" w:type="dxa"/>
            <w:tcBorders>
              <w:top w:val="nil"/>
              <w:left w:val="single" w:sz="4" w:space="0" w:color="9DC3E6"/>
              <w:bottom w:val="single" w:sz="4" w:space="0" w:color="9DC3E6"/>
              <w:right w:val="single" w:sz="4" w:space="0" w:color="9DC3E6"/>
            </w:tcBorders>
            <w:vAlign w:val="center"/>
          </w:tcPr>
          <w:p w14:paraId="320111E1" w14:textId="77777777" w:rsidR="004A38A3" w:rsidRDefault="00000000">
            <w:pPr>
              <w:tabs>
                <w:tab w:val="center" w:pos="1703"/>
                <w:tab w:val="center" w:pos="2796"/>
              </w:tabs>
              <w:spacing w:after="0" w:line="259" w:lineRule="auto"/>
              <w:ind w:left="0" w:firstLine="0"/>
              <w:jc w:val="left"/>
            </w:pPr>
            <w:r>
              <w:rPr>
                <w:rFonts w:ascii="Calibri" w:eastAsia="Calibri" w:hAnsi="Calibri" w:cs="Calibri"/>
                <w:sz w:val="22"/>
              </w:rPr>
              <w:tab/>
            </w:r>
            <w:r>
              <w:rPr>
                <w:sz w:val="18"/>
              </w:rPr>
              <w:t xml:space="preserve">Date:  </w:t>
            </w:r>
            <w:r>
              <w:rPr>
                <w:rFonts w:ascii="Calibri" w:eastAsia="Calibri" w:hAnsi="Calibri" w:cs="Calibri"/>
                <w:noProof/>
                <w:sz w:val="22"/>
              </w:rPr>
              <mc:AlternateContent>
                <mc:Choice Requires="wpg">
                  <w:drawing>
                    <wp:inline distT="0" distB="0" distL="0" distR="0" wp14:anchorId="29B8754D" wp14:editId="2478E1D1">
                      <wp:extent cx="1111301" cy="6097"/>
                      <wp:effectExtent l="0" t="0" r="0" b="0"/>
                      <wp:docPr id="17620" name="Group 17620"/>
                      <wp:cNvGraphicFramePr/>
                      <a:graphic xmlns:a="http://schemas.openxmlformats.org/drawingml/2006/main">
                        <a:graphicData uri="http://schemas.microsoft.com/office/word/2010/wordprocessingGroup">
                          <wpg:wgp>
                            <wpg:cNvGrpSpPr/>
                            <wpg:grpSpPr>
                              <a:xfrm>
                                <a:off x="0" y="0"/>
                                <a:ext cx="1111301" cy="6097"/>
                                <a:chOff x="0" y="0"/>
                                <a:chExt cx="1111301" cy="6097"/>
                              </a:xfrm>
                            </wpg:grpSpPr>
                            <wps:wsp>
                              <wps:cNvPr id="18457" name="Shape 18457"/>
                              <wps:cNvSpPr/>
                              <wps:spPr>
                                <a:xfrm>
                                  <a:off x="0" y="0"/>
                                  <a:ext cx="1111301" cy="9144"/>
                                </a:xfrm>
                                <a:custGeom>
                                  <a:avLst/>
                                  <a:gdLst/>
                                  <a:ahLst/>
                                  <a:cxnLst/>
                                  <a:rect l="0" t="0" r="0" b="0"/>
                                  <a:pathLst>
                                    <a:path w="1111301" h="9144">
                                      <a:moveTo>
                                        <a:pt x="0" y="0"/>
                                      </a:moveTo>
                                      <a:lnTo>
                                        <a:pt x="1111301" y="0"/>
                                      </a:lnTo>
                                      <a:lnTo>
                                        <a:pt x="11113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620" style="width:87.504pt;height:0.480042pt;mso-position-horizontal-relative:char;mso-position-vertical-relative:line" coordsize="11113,60">
                      <v:shape id="Shape 18458" style="position:absolute;width:11113;height:91;left:0;top:0;" coordsize="1111301,9144" path="m0,0l1111301,0l1111301,9144l0,9144l0,0">
                        <v:stroke weight="0pt" endcap="flat" joinstyle="miter" miterlimit="10" on="false" color="#000000" opacity="0"/>
                        <v:fill on="true" color="#000000"/>
                      </v:shape>
                    </v:group>
                  </w:pict>
                </mc:Fallback>
              </mc:AlternateContent>
            </w:r>
            <w:r>
              <w:rPr>
                <w:sz w:val="18"/>
              </w:rPr>
              <w:tab/>
              <w:t xml:space="preserve"> </w:t>
            </w:r>
          </w:p>
        </w:tc>
        <w:tc>
          <w:tcPr>
            <w:tcW w:w="3360" w:type="dxa"/>
            <w:tcBorders>
              <w:top w:val="nil"/>
              <w:left w:val="single" w:sz="4" w:space="0" w:color="9DC3E6"/>
              <w:bottom w:val="single" w:sz="4" w:space="0" w:color="9DC3E6"/>
              <w:right w:val="single" w:sz="4" w:space="0" w:color="9DC3E6"/>
            </w:tcBorders>
            <w:vAlign w:val="center"/>
          </w:tcPr>
          <w:p w14:paraId="6E17B0CA" w14:textId="77777777" w:rsidR="004A38A3" w:rsidRDefault="00000000">
            <w:pPr>
              <w:tabs>
                <w:tab w:val="center" w:pos="806"/>
                <w:tab w:val="center" w:pos="2796"/>
              </w:tabs>
              <w:spacing w:after="0" w:line="259" w:lineRule="auto"/>
              <w:ind w:left="0" w:firstLine="0"/>
              <w:jc w:val="left"/>
            </w:pPr>
            <w:r>
              <w:rPr>
                <w:rFonts w:ascii="Calibri" w:eastAsia="Calibri" w:hAnsi="Calibri" w:cs="Calibri"/>
                <w:sz w:val="22"/>
              </w:rPr>
              <w:tab/>
            </w:r>
            <w:r>
              <w:rPr>
                <w:sz w:val="18"/>
              </w:rPr>
              <w:t xml:space="preserve">Date: </w:t>
            </w:r>
            <w:r>
              <w:rPr>
                <w:sz w:val="18"/>
                <w:u w:val="single" w:color="000000"/>
              </w:rPr>
              <w:t xml:space="preserve"> </w:t>
            </w:r>
            <w:r>
              <w:rPr>
                <w:sz w:val="18"/>
                <w:u w:val="single" w:color="000000"/>
              </w:rPr>
              <w:tab/>
            </w:r>
            <w:r>
              <w:rPr>
                <w:sz w:val="18"/>
              </w:rPr>
              <w:t xml:space="preserve"> </w:t>
            </w:r>
          </w:p>
        </w:tc>
        <w:tc>
          <w:tcPr>
            <w:tcW w:w="3359" w:type="dxa"/>
            <w:tcBorders>
              <w:top w:val="nil"/>
              <w:left w:val="single" w:sz="4" w:space="0" w:color="9DC3E6"/>
              <w:bottom w:val="single" w:sz="4" w:space="0" w:color="9DC3E6"/>
              <w:right w:val="single" w:sz="4" w:space="0" w:color="9DC3E6"/>
            </w:tcBorders>
            <w:vAlign w:val="center"/>
          </w:tcPr>
          <w:p w14:paraId="1DE61D3C" w14:textId="77777777" w:rsidR="004A38A3" w:rsidRDefault="00000000">
            <w:pPr>
              <w:tabs>
                <w:tab w:val="center" w:pos="1704"/>
                <w:tab w:val="center" w:pos="2797"/>
              </w:tabs>
              <w:spacing w:after="0" w:line="259" w:lineRule="auto"/>
              <w:ind w:left="0" w:firstLine="0"/>
              <w:jc w:val="left"/>
            </w:pPr>
            <w:r>
              <w:rPr>
                <w:rFonts w:ascii="Calibri" w:eastAsia="Calibri" w:hAnsi="Calibri" w:cs="Calibri"/>
                <w:sz w:val="22"/>
              </w:rPr>
              <w:tab/>
            </w:r>
            <w:r>
              <w:rPr>
                <w:sz w:val="18"/>
              </w:rPr>
              <w:t xml:space="preserve">Date:  </w:t>
            </w:r>
            <w:r>
              <w:rPr>
                <w:rFonts w:ascii="Calibri" w:eastAsia="Calibri" w:hAnsi="Calibri" w:cs="Calibri"/>
                <w:noProof/>
                <w:sz w:val="22"/>
              </w:rPr>
              <mc:AlternateContent>
                <mc:Choice Requires="wpg">
                  <w:drawing>
                    <wp:inline distT="0" distB="0" distL="0" distR="0" wp14:anchorId="4C7BD668" wp14:editId="45DD388F">
                      <wp:extent cx="1111301" cy="6097"/>
                      <wp:effectExtent l="0" t="0" r="0" b="0"/>
                      <wp:docPr id="17643" name="Group 17643"/>
                      <wp:cNvGraphicFramePr/>
                      <a:graphic xmlns:a="http://schemas.openxmlformats.org/drawingml/2006/main">
                        <a:graphicData uri="http://schemas.microsoft.com/office/word/2010/wordprocessingGroup">
                          <wpg:wgp>
                            <wpg:cNvGrpSpPr/>
                            <wpg:grpSpPr>
                              <a:xfrm>
                                <a:off x="0" y="0"/>
                                <a:ext cx="1111301" cy="6097"/>
                                <a:chOff x="0" y="0"/>
                                <a:chExt cx="1111301" cy="6097"/>
                              </a:xfrm>
                            </wpg:grpSpPr>
                            <wps:wsp>
                              <wps:cNvPr id="18459" name="Shape 18459"/>
                              <wps:cNvSpPr/>
                              <wps:spPr>
                                <a:xfrm>
                                  <a:off x="0" y="0"/>
                                  <a:ext cx="1111301" cy="9144"/>
                                </a:xfrm>
                                <a:custGeom>
                                  <a:avLst/>
                                  <a:gdLst/>
                                  <a:ahLst/>
                                  <a:cxnLst/>
                                  <a:rect l="0" t="0" r="0" b="0"/>
                                  <a:pathLst>
                                    <a:path w="1111301" h="9144">
                                      <a:moveTo>
                                        <a:pt x="0" y="0"/>
                                      </a:moveTo>
                                      <a:lnTo>
                                        <a:pt x="1111301" y="0"/>
                                      </a:lnTo>
                                      <a:lnTo>
                                        <a:pt x="11113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643" style="width:87.504pt;height:0.480042pt;mso-position-horizontal-relative:char;mso-position-vertical-relative:line" coordsize="11113,60">
                      <v:shape id="Shape 18460" style="position:absolute;width:11113;height:91;left:0;top:0;" coordsize="1111301,9144" path="m0,0l1111301,0l1111301,9144l0,9144l0,0">
                        <v:stroke weight="0pt" endcap="flat" joinstyle="miter" miterlimit="10" on="false" color="#000000" opacity="0"/>
                        <v:fill on="true" color="#000000"/>
                      </v:shape>
                    </v:group>
                  </w:pict>
                </mc:Fallback>
              </mc:AlternateContent>
            </w:r>
            <w:r>
              <w:rPr>
                <w:sz w:val="18"/>
              </w:rPr>
              <w:tab/>
              <w:t xml:space="preserve"> </w:t>
            </w:r>
          </w:p>
        </w:tc>
      </w:tr>
    </w:tbl>
    <w:p w14:paraId="2EAFAEED" w14:textId="77777777" w:rsidR="004A38A3" w:rsidRDefault="00000000">
      <w:pPr>
        <w:spacing w:after="0" w:line="259" w:lineRule="auto"/>
        <w:ind w:left="0" w:firstLine="0"/>
        <w:jc w:val="left"/>
      </w:pPr>
      <w:r>
        <w:rPr>
          <w:sz w:val="22"/>
        </w:rPr>
        <w:t xml:space="preserve"> </w:t>
      </w:r>
    </w:p>
    <w:sectPr w:rsidR="004A38A3">
      <w:headerReference w:type="even" r:id="rId13"/>
      <w:headerReference w:type="default" r:id="rId14"/>
      <w:headerReference w:type="first" r:id="rId15"/>
      <w:pgSz w:w="12240" w:h="15840"/>
      <w:pgMar w:top="1130" w:right="648" w:bottom="1111"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523F8" w14:textId="77777777" w:rsidR="00DD0D21" w:rsidRDefault="00DD0D21">
      <w:pPr>
        <w:spacing w:after="0" w:line="240" w:lineRule="auto"/>
      </w:pPr>
      <w:r>
        <w:separator/>
      </w:r>
    </w:p>
  </w:endnote>
  <w:endnote w:type="continuationSeparator" w:id="0">
    <w:p w14:paraId="37D64519" w14:textId="77777777" w:rsidR="00DD0D21" w:rsidRDefault="00DD0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2747E" w14:textId="77777777" w:rsidR="00DD0D21" w:rsidRDefault="00DD0D21">
      <w:pPr>
        <w:spacing w:after="0" w:line="240" w:lineRule="auto"/>
      </w:pPr>
      <w:r>
        <w:separator/>
      </w:r>
    </w:p>
  </w:footnote>
  <w:footnote w:type="continuationSeparator" w:id="0">
    <w:p w14:paraId="2B0FBA24" w14:textId="77777777" w:rsidR="00DD0D21" w:rsidRDefault="00DD0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F3DB" w14:textId="77777777" w:rsidR="004A38A3" w:rsidRDefault="004A38A3">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8D94" w14:textId="77777777" w:rsidR="004A38A3" w:rsidRDefault="004A38A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BBE3" w14:textId="77777777" w:rsidR="004A38A3" w:rsidRDefault="004A38A3">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0DB1" w14:textId="77777777" w:rsidR="004A38A3" w:rsidRDefault="00000000">
    <w:pPr>
      <w:spacing w:after="0" w:line="259" w:lineRule="auto"/>
      <w:ind w:left="0" w:firstLine="0"/>
      <w:jc w:val="left"/>
    </w:pPr>
    <w:r>
      <w:rPr>
        <w:b/>
      </w:rPr>
      <w:t xml:space="preserve">ARTICLE REVIEW – </w:t>
    </w:r>
    <w:r>
      <w:fldChar w:fldCharType="begin"/>
    </w:r>
    <w:r>
      <w:instrText xml:space="preserve"> PAGE   \* MERGEFORMAT </w:instrText>
    </w:r>
    <w:r>
      <w:fldChar w:fldCharType="separate"/>
    </w:r>
    <w:r>
      <w:rPr>
        <w:b/>
      </w:rPr>
      <w:t>1</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7303" w14:textId="77777777" w:rsidR="004A38A3" w:rsidRDefault="00000000">
    <w:pPr>
      <w:spacing w:after="0" w:line="259" w:lineRule="auto"/>
      <w:ind w:left="0" w:firstLine="0"/>
      <w:jc w:val="left"/>
    </w:pPr>
    <w:r>
      <w:rPr>
        <w:b/>
      </w:rPr>
      <w:t xml:space="preserve">ARTICLE REVIEW – </w:t>
    </w:r>
    <w:r>
      <w:fldChar w:fldCharType="begin"/>
    </w:r>
    <w:r>
      <w:instrText xml:space="preserve"> PAGE   \* MERGEFORMAT </w:instrText>
    </w:r>
    <w:r>
      <w:fldChar w:fldCharType="separate"/>
    </w:r>
    <w:r>
      <w:rPr>
        <w:b/>
      </w:rPr>
      <w:t>1</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1974" w14:textId="77777777" w:rsidR="004A38A3" w:rsidRDefault="00000000">
    <w:pPr>
      <w:spacing w:after="0" w:line="259" w:lineRule="auto"/>
      <w:ind w:left="0" w:firstLine="0"/>
      <w:jc w:val="left"/>
    </w:pPr>
    <w:r>
      <w:rPr>
        <w:b/>
      </w:rPr>
      <w:t xml:space="preserve">ARTICLE REVIEW – </w:t>
    </w:r>
    <w:r>
      <w:fldChar w:fldCharType="begin"/>
    </w:r>
    <w:r>
      <w:instrText xml:space="preserve"> PAGE   \* MERGEFORMAT </w:instrText>
    </w:r>
    <w:r>
      <w:fldChar w:fldCharType="separate"/>
    </w:r>
    <w:r>
      <w:rPr>
        <w:b/>
      </w:rPr>
      <w:t>1</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FA17" w14:textId="77777777" w:rsidR="004A38A3" w:rsidRDefault="004A38A3">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6BA2" w14:textId="77777777" w:rsidR="004A38A3" w:rsidRDefault="004A38A3">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8E4D" w14:textId="77777777" w:rsidR="004A38A3" w:rsidRDefault="004A38A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2C6"/>
    <w:multiLevelType w:val="hybridMultilevel"/>
    <w:tmpl w:val="08945DD4"/>
    <w:lvl w:ilvl="0" w:tplc="0C020996">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25C3C9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10EA73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03E190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256BCC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08C4E5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1809D8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D545D3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D0AD4E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58E51E48"/>
    <w:multiLevelType w:val="hybridMultilevel"/>
    <w:tmpl w:val="B3C634E6"/>
    <w:lvl w:ilvl="0" w:tplc="C0E4704E">
      <w:start w:val="4"/>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3386AA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71E45E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9E4310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AFCAC6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1B0FF6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6C0FC2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84E31A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B1E9AE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96656F9"/>
    <w:multiLevelType w:val="hybridMultilevel"/>
    <w:tmpl w:val="C1B4C272"/>
    <w:lvl w:ilvl="0" w:tplc="3D044326">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A8E81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F2508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EEA64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1E870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D08A3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D41B0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8EC04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0208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B436204"/>
    <w:multiLevelType w:val="hybridMultilevel"/>
    <w:tmpl w:val="DA242282"/>
    <w:lvl w:ilvl="0" w:tplc="50C05714">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4E47C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A0EC1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340E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4EFB6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A6BB7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6A1BC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3CBED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F295E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D375135"/>
    <w:multiLevelType w:val="hybridMultilevel"/>
    <w:tmpl w:val="3280C4B0"/>
    <w:lvl w:ilvl="0" w:tplc="4CF24DD2">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70E9B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3AEE5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EEF8D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3C57A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0AF7E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5248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EAD55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DC9B2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35741A4"/>
    <w:multiLevelType w:val="hybridMultilevel"/>
    <w:tmpl w:val="B3880B96"/>
    <w:lvl w:ilvl="0" w:tplc="CE9CDB8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EF9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0A6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4873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848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E8B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1862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76DB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487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0832CB"/>
    <w:multiLevelType w:val="hybridMultilevel"/>
    <w:tmpl w:val="89B2F4B2"/>
    <w:lvl w:ilvl="0" w:tplc="E49A9AC8">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4088F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BE955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62D6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1E472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40B5D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A29F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F4A7C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60DB1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75389113">
    <w:abstractNumId w:val="5"/>
  </w:num>
  <w:num w:numId="2" w16cid:durableId="1345207472">
    <w:abstractNumId w:val="4"/>
  </w:num>
  <w:num w:numId="3" w16cid:durableId="921372283">
    <w:abstractNumId w:val="2"/>
  </w:num>
  <w:num w:numId="4" w16cid:durableId="2047437660">
    <w:abstractNumId w:val="0"/>
  </w:num>
  <w:num w:numId="5" w16cid:durableId="797994788">
    <w:abstractNumId w:val="1"/>
  </w:num>
  <w:num w:numId="6" w16cid:durableId="2089840609">
    <w:abstractNumId w:val="6"/>
  </w:num>
  <w:num w:numId="7" w16cid:durableId="1962153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8A3"/>
    <w:rsid w:val="004A38A3"/>
    <w:rsid w:val="008129D3"/>
    <w:rsid w:val="00DD0D21"/>
    <w:rsid w:val="00FA2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8DAD"/>
  <w15:docId w15:val="{FF4CE10E-20E9-4B25-8DE2-767ACA01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right="429"/>
      <w:jc w:val="center"/>
      <w:outlineLvl w:val="0"/>
    </w:pPr>
    <w:rPr>
      <w:rFonts w:ascii="Times New Roman" w:eastAsia="Times New Roman" w:hAnsi="Times New Roman" w:cs="Times New Roman"/>
      <w:b/>
      <w:color w:val="ED0000"/>
      <w:sz w:val="28"/>
    </w:rPr>
  </w:style>
  <w:style w:type="paragraph" w:styleId="Heading2">
    <w:name w:val="heading 2"/>
    <w:next w:val="Normal"/>
    <w:link w:val="Heading2Char"/>
    <w:uiPriority w:val="9"/>
    <w:unhideWhenUsed/>
    <w:qFormat/>
    <w:pPr>
      <w:keepNext/>
      <w:keepLines/>
      <w:spacing w:after="0" w:line="259" w:lineRule="auto"/>
      <w:ind w:right="282"/>
      <w:jc w:val="right"/>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ED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1999</Words>
  <Characters>11395</Characters>
  <Application>Microsoft Office Word</Application>
  <DocSecurity>0</DocSecurity>
  <Lines>94</Lines>
  <Paragraphs>26</Paragraphs>
  <ScaleCrop>false</ScaleCrop>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Deepa;Rishi;Jerry David</dc:creator>
  <cp:keywords/>
  <cp:lastModifiedBy>lmmadisetty leelasravankumar</cp:lastModifiedBy>
  <cp:revision>2</cp:revision>
  <dcterms:created xsi:type="dcterms:W3CDTF">2026-09-03T03:12:00Z</dcterms:created>
  <dcterms:modified xsi:type="dcterms:W3CDTF">2026-09-03T03:12:00Z</dcterms:modified>
</cp:coreProperties>
</file>