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b/>
          <w:sz w:val="28"/>
        </w:rPr>
        <w:t>Project Design Phase-II</w:t>
      </w:r>
    </w:p>
    <w:p>
      <w:pPr>
        <w:spacing w:before="40" w:after="80"/>
        <w:jc w:val="center"/>
      </w:pPr>
      <w:r>
        <w:rPr>
          <w:b/>
          <w:sz w:val="25"/>
        </w:rPr>
        <w:t>Data Flow Diagram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40" w:after="80"/>
            </w:pPr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>
            <w:pPr>
              <w:spacing w:before="40" w:after="80"/>
            </w:pPr>
            <w:r>
              <w:t>31 July 2026</w:t>
            </w:r>
          </w:p>
        </w:tc>
      </w:tr>
      <w:tr>
        <w:tc>
          <w:tcPr>
            <w:tcW w:type="dxa" w:w="5256"/>
          </w:tcPr>
          <w:p>
            <w:pPr>
              <w:spacing w:before="40" w:after="80"/>
            </w:pPr>
            <w:r>
              <w:rPr>
                <w:b/>
              </w:rPr>
              <w:t>Team ID</w:t>
            </w:r>
          </w:p>
        </w:tc>
        <w:tc>
          <w:tcPr>
            <w:tcW w:type="dxa" w:w="5256"/>
          </w:tcPr>
          <w:p>
            <w:pPr>
              <w:spacing w:before="40" w:after="80"/>
            </w:pPr>
            <w:r>
              <w:t>Team 1</w:t>
            </w:r>
          </w:p>
        </w:tc>
      </w:tr>
      <w:tr>
        <w:tc>
          <w:tcPr>
            <w:tcW w:type="dxa" w:w="5256"/>
          </w:tcPr>
          <w:p>
            <w:pPr>
              <w:spacing w:before="40" w:after="80"/>
            </w:pPr>
            <w:r>
              <w:rPr>
                <w:b/>
              </w:rPr>
              <w:t>Project Name</w:t>
            </w:r>
          </w:p>
        </w:tc>
        <w:tc>
          <w:tcPr>
            <w:tcW w:type="dxa" w:w="5256"/>
          </w:tcPr>
          <w:p>
            <w:pPr>
              <w:spacing w:before="40" w:after="80"/>
            </w:pPr>
            <w:r>
              <w:t>Employee Software Installation Request through Service Catalog</w:t>
            </w:r>
          </w:p>
        </w:tc>
      </w:tr>
      <w:tr>
        <w:tc>
          <w:tcPr>
            <w:tcW w:type="dxa" w:w="5256"/>
          </w:tcPr>
          <w:p>
            <w:pPr>
              <w:spacing w:before="40" w:after="80"/>
            </w:pPr>
            <w:r>
              <w:rPr>
                <w:b/>
              </w:rPr>
              <w:t>Maximum Marks</w:t>
            </w:r>
          </w:p>
        </w:tc>
        <w:tc>
          <w:tcPr>
            <w:tcW w:type="dxa" w:w="5256"/>
          </w:tcPr>
          <w:p>
            <w:pPr>
              <w:spacing w:before="40" w:after="80"/>
            </w:pPr>
            <w:r>
              <w:t>4 Marks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b/>
          <w:sz w:val="23"/>
        </w:rPr>
        <w:t>Data Flow Diagrams:</w:t>
      </w:r>
    </w:p>
    <w:p>
      <w:pPr>
        <w:spacing w:before="40" w:after="80"/>
      </w:pPr>
      <w:r>
        <w:rPr>
          <w:sz w:val="19"/>
        </w:rPr>
        <w:t>A Data Flow Diagram (DFD) is a visual representation of the information flows within a system, showing how data enters and leaves the system, what changes the information, and where data is stored.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04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b/>
          <w:sz w:val="23"/>
        </w:rPr>
        <w:t>User Stories</w:t>
      </w:r>
    </w:p>
    <w:p>
      <w:pPr>
        <w:spacing w:before="40" w:after="80"/>
      </w:pPr>
      <w:r>
        <w:rPr>
          <w:sz w:val="19"/>
        </w:rPr>
        <w:t>Use the below template to list user stories for the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val="clear" w:color="auto" w:fill="1F4E78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1502"/>
            <w:shd w:val="clear" w:color="auto" w:fill="1F4E78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Functional Requirement</w:t>
              <w:br/>
              <w:t>(Epic)</w:t>
            </w:r>
          </w:p>
        </w:tc>
        <w:tc>
          <w:tcPr>
            <w:tcW w:type="dxa" w:w="1502"/>
            <w:shd w:val="clear" w:color="auto" w:fill="1F4E78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User Story</w:t>
              <w:br/>
              <w:t>Number</w:t>
            </w:r>
          </w:p>
        </w:tc>
        <w:tc>
          <w:tcPr>
            <w:tcW w:type="dxa" w:w="1502"/>
            <w:shd w:val="clear" w:color="auto" w:fill="1F4E78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1502"/>
            <w:shd w:val="clear" w:color="auto" w:fill="1F4E78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1502"/>
            <w:shd w:val="clear" w:color="auto" w:fill="1F4E78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502"/>
            <w:shd w:val="clear" w:color="auto" w:fill="1F4E78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Release</w:t>
            </w:r>
          </w:p>
        </w:tc>
      </w:tr>
      <w:tr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Employee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Request Submission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USN-1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As an employee, I can submit a software installation request via the Service Catalog by filling software name, version, justification, device, license type, and required-by date.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Request is created with all fields captured correctly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Employee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Request Submission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USN-2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As an employee, I will receive a confirmation once my request is submitted.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Confirmation is visible on submission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Employee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Status Tracking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USN-3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As an employee, I can view the current status of my request under My Requests.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Status updates reflect Requested/Approved/Rejected/Closed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Manager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Approval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USN-4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As a manager, I can view pending software requests assigned to me under My Approvals.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Pending requests are listed with relevant details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Manager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Approval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USN-5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As a manager, I can approve or reject a request with comments.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Decision updates the request state and notifies the employee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IT / Network Team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Fulfillment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USN-6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As an IT team member, I receive a Catalog Task automatically when a request is approved.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Task is created with correct assignment group and details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Sprint-2</w:t>
            </w:r>
          </w:p>
        </w:tc>
      </w:tr>
      <w:tr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System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Escalation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USN-7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As the system, I automatically raise an Incident when a request cannot be fulfilled due to license shortage.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Incident is created and assigned to Software Support with no manual step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sz w:val="14"/>
              </w:rPr>
              <w:t>Sprint-2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