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4E78"/>
          <w:sz w:val="36"/>
          <w:szCs w:val="36"/>
        </w:rPr>
        <w:t xml:space="preserve">Solution Requirements</w:t>
      </w:r>
    </w:p>
    <w:p>
      <w:pPr>
        <w:spacing w:after="400"/>
      </w:pPr>
      <w:r>
        <w:rPr>
          <w:i/>
          <w:iCs/>
          <w:sz w:val="24"/>
          <w:szCs w:val="24"/>
        </w:rPr>
        <w:t xml:space="preserve">Project: Employee Software Installation Request (ServiceNow)</w:t>
      </w:r>
    </w:p>
    <w:p>
      <w:pPr>
        <w:pStyle w:val="Heading1"/>
        <w:spacing w:after="150" w:before="300"/>
      </w:pPr>
      <w:r>
        <w:t xml:space="preserve">1. Functional Requirements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50"/>
        <w:gridCol w:w="1800"/>
      </w:tblGrid>
      <w:tr>
        <w:tc>
          <w:tcPr>
            <w:tcW w:type="dxa" w:w="12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635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Requirement</w:t>
            </w:r>
          </w:p>
        </w:tc>
        <w:tc>
          <w:tcPr>
            <w:tcW w:type="dxa" w:w="18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FR-01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System shall provide a Service Catalog item for employees to request licensed software installation.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Must Have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FR-02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System shall capture Software Name, Software Version, Business Justification, Installation Device, License Type, and Required By Date.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Must Have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FR-03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System shall automatically route each request to the requester's Manager for approval.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Must Have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FR-04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Manager shall be able to approve or reject the request from the standard My Approvals interface.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Must Have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FR-05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On approval, system shall automatically create a fulfillment task assigned to the Network/Software Support team.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Must Have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FR-06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On rejection, system shall notify the employee with the rejection reason.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Must Have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FR-07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System shall automatically raise an Incident when a request cannot be fulfilled due to license shortage.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Should Have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FR-08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System shall send email notifications to the employee at each key stage (approved/rejected).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Should Have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FR-09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Employees shall be able to track the status of their own requests via My Requests.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Should Have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FR-10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System shall restrict visibility of requests based on role (employee sees own, manager sees team's).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Could Have</w:t>
            </w:r>
          </w:p>
        </w:tc>
      </w:tr>
    </w:tbl>
    <w:p>
      <w:pPr>
        <w:pStyle w:val="Heading1"/>
        <w:spacing w:after="150" w:before="300"/>
      </w:pPr>
      <w:r>
        <w:t xml:space="preserve">2. Non-Functional Requirements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Category</w:t>
            </w:r>
          </w:p>
        </w:tc>
        <w:tc>
          <w:tcPr>
            <w:tcW w:type="dxa" w:w="715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Requirement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Usability</w:t>
            </w:r>
          </w:p>
        </w:tc>
        <w:tc>
          <w:tcPr>
            <w:tcW w:type="dxa" w:w="7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The request form should be completable by a non-technical employee in under 2 minutes.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Performance</w:t>
            </w:r>
          </w:p>
        </w:tc>
        <w:tc>
          <w:tcPr>
            <w:tcW w:type="dxa" w:w="7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Approval routing should occur within seconds of request submission (asynchronous Flow execution).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Reliability</w:t>
            </w:r>
          </w:p>
        </w:tc>
        <w:tc>
          <w:tcPr>
            <w:tcW w:type="dxa" w:w="7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Every submitted request must reach an approver — no request should be silently lost.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Security</w:t>
            </w:r>
          </w:p>
        </w:tc>
        <w:tc>
          <w:tcPr>
            <w:tcW w:type="dxa" w:w="7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Only the assigned manager should be able to approve/reject a given request (role/ACL-based access).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Auditability</w:t>
            </w:r>
          </w:p>
        </w:tc>
        <w:tc>
          <w:tcPr>
            <w:tcW w:type="dxa" w:w="7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Every approval decision and status change must be timestamped and traceable.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Maintainability</w:t>
            </w:r>
          </w:p>
        </w:tc>
        <w:tc>
          <w:tcPr>
            <w:tcW w:type="dxa" w:w="7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Business logic should be implemented via reusable Business Rules and Flow Designer, avoiding hardcoded values.</w:t>
            </w:r>
          </w:p>
        </w:tc>
      </w:tr>
    </w:tbl>
    <w:p>
      <w:pPr>
        <w:pStyle w:val="Heading1"/>
        <w:spacing w:after="150" w:before="300"/>
      </w:pPr>
      <w:r>
        <w:t xml:space="preserve">3. Assumptions</w:t>
      </w:r>
    </w:p>
    <w:p>
      <w:pPr>
        <w:spacing w:after="120"/>
      </w:pPr>
      <w:r>
        <w:t xml:space="preserve">• Every employee has a valid Manager set on their User record.</w:t>
      </w:r>
    </w:p>
    <w:p>
      <w:pPr>
        <w:spacing w:after="120"/>
      </w:pPr>
      <w:r>
        <w:t xml:space="preserve">• The organization uses a single, standard Service Catalog (no multi-catalog complexity).</w:t>
      </w:r>
    </w:p>
    <w:p>
      <w:pPr>
        <w:spacing w:after="120"/>
      </w:pPr>
      <w:r>
        <w:t xml:space="preserve">• License availability tracking is handled at a basic level (On Hold state + Incident), not a full inventory system in this phase.</w:t>
      </w:r>
    </w:p>
    <w:p>
      <w:pPr>
        <w:pStyle w:val="Heading1"/>
        <w:spacing w:after="150" w:before="300"/>
      </w:pPr>
      <w:r>
        <w:t xml:space="preserve">4. Out of Scope (Current Phase)</w:t>
      </w:r>
    </w:p>
    <w:p>
      <w:pPr>
        <w:spacing w:after="120"/>
      </w:pPr>
      <w:r>
        <w:t xml:space="preserve">• Automatic license inventory deduction/tracking.</w:t>
      </w:r>
    </w:p>
    <w:p>
      <w:pPr>
        <w:spacing w:after="120"/>
      </w:pPr>
      <w:r>
        <w:t xml:space="preserve">• Integration with external software deployment tools (e.g., SCCM, Intune).</w:t>
      </w:r>
    </w:p>
    <w:p>
      <w:pPr>
        <w:spacing w:after="120"/>
      </w:pPr>
      <w:r>
        <w:t xml:space="preserve">• Multi-level approval chains (only single-manager approval is in scope).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2026-07-26T06:14:44.242Z</dcterms:created>
  <dcterms:modified xsi:type="dcterms:W3CDTF">2026-07-26T06:14:44.242Z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